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96ED3" w14:textId="77777777" w:rsidR="00B42DEE" w:rsidRPr="00AA17E9" w:rsidRDefault="00B42DEE" w:rsidP="00AA17E9">
      <w:pPr>
        <w:pStyle w:val="ac"/>
      </w:pPr>
      <w:bookmarkStart w:id="0" w:name="OLE_LINK2"/>
      <w:bookmarkStart w:id="1" w:name="OLE_LINK1"/>
      <w:r w:rsidRPr="00EC5688">
        <w:rPr>
          <w:rFonts w:hint="eastAsia"/>
        </w:rPr>
        <w:t>必也其名（</w:t>
      </w:r>
      <w:proofErr w:type="spellStart"/>
      <w:r w:rsidRPr="00EC5688">
        <w:rPr>
          <w:rFonts w:hint="eastAsia"/>
        </w:rPr>
        <w:t>JiaguX</w:t>
      </w:r>
      <w:proofErr w:type="spellEnd"/>
      <w:r w:rsidRPr="00EC5688">
        <w:rPr>
          <w:rFonts w:hint="eastAsia"/>
        </w:rPr>
        <w:t>）</w:t>
      </w:r>
      <w:r w:rsidRPr="00AA17E9">
        <w:br/>
      </w:r>
      <w:r w:rsidRPr="00EC5688">
        <w:rPr>
          <w:rFonts w:hint="eastAsia"/>
        </w:rPr>
        <w:t>——甲骨原始材料统一对象参考系</w:t>
      </w:r>
    </w:p>
    <w:bookmarkEnd w:id="0"/>
    <w:p w14:paraId="1CDD629D" w14:textId="77777777" w:rsidR="00B42DEE" w:rsidRPr="000E0404" w:rsidRDefault="00B42DEE" w:rsidP="00B42DEE">
      <w:pPr>
        <w:pStyle w:val="ac"/>
      </w:pPr>
    </w:p>
    <w:p w14:paraId="741CDFF4" w14:textId="77777777" w:rsidR="00B42DEE" w:rsidRPr="000E0404" w:rsidRDefault="00B42DEE" w:rsidP="00B42DEE">
      <w:pPr>
        <w:pStyle w:val="ad"/>
      </w:pPr>
      <w:r w:rsidRPr="000E0404">
        <w:rPr>
          <w:rFonts w:hint="eastAsia"/>
        </w:rPr>
        <w:t>李霜洁</w:t>
      </w:r>
    </w:p>
    <w:p w14:paraId="12C88B87" w14:textId="77777777" w:rsidR="00B42DEE" w:rsidRPr="000E0404" w:rsidRDefault="00B42DEE" w:rsidP="00B42DEE">
      <w:pPr>
        <w:pStyle w:val="ad"/>
      </w:pPr>
      <w:r w:rsidRPr="000E0404">
        <w:rPr>
          <w:rFonts w:hint="eastAsia"/>
        </w:rPr>
        <w:t>清华大学出土文献研究与保护中心</w:t>
      </w:r>
    </w:p>
    <w:p w14:paraId="329D857F" w14:textId="77777777" w:rsidR="00B42DEE" w:rsidRPr="000E0404" w:rsidRDefault="00B42DEE" w:rsidP="00B42DEE">
      <w:pPr>
        <w:widowControl/>
        <w:spacing w:before="180" w:after="180"/>
        <w:jc w:val="center"/>
        <w:rPr>
          <w:kern w:val="0"/>
          <w:szCs w:val="24"/>
        </w:rPr>
      </w:pPr>
    </w:p>
    <w:p w14:paraId="60172F9A" w14:textId="77777777" w:rsidR="00B42DEE" w:rsidRPr="000E0404" w:rsidRDefault="00B42DEE" w:rsidP="00B42DEE">
      <w:pPr>
        <w:pStyle w:val="ab"/>
        <w:ind w:firstLine="560"/>
      </w:pPr>
      <w:r w:rsidRPr="000E0404">
        <w:rPr>
          <w:rFonts w:hint="eastAsia"/>
        </w:rPr>
        <w:t>百余年来，甲骨的发掘、收藏、整理与著录积累了规模庞大的原始材料。长期以来，这些材料主要通过著录号、图版、索引、对照表、文字说明及相应的数据库记录加以组织，形成了常规著录体系。同一实物的多次著录，照片、拓本、摹本等不同图版之间的对应关系，以及校重、补合、缀合及指出</w:t>
      </w:r>
      <w:proofErr w:type="gramStart"/>
      <w:r w:rsidRPr="000E0404">
        <w:rPr>
          <w:rFonts w:hint="eastAsia"/>
        </w:rPr>
        <w:t>误缀等</w:t>
      </w:r>
      <w:proofErr w:type="gramEnd"/>
      <w:r w:rsidRPr="000E0404">
        <w:rPr>
          <w:rFonts w:hint="eastAsia"/>
        </w:rPr>
        <w:t>不断修正的整理</w:t>
      </w:r>
      <w:proofErr w:type="gramStart"/>
      <w:r w:rsidRPr="000E0404">
        <w:rPr>
          <w:rFonts w:hint="eastAsia"/>
        </w:rPr>
        <w:t>研</w:t>
      </w:r>
      <w:proofErr w:type="gramEnd"/>
      <w:r w:rsidRPr="000E0404">
        <w:rPr>
          <w:rFonts w:hint="eastAsia"/>
        </w:rPr>
        <w:t>判，其相关信息往往散见于不同整理著录、研究文献与数据系统之中；残片的组合关系与空间位置，则更缺乏统一的形式化表达；至于将残佚部分纳入系统整理与研究，更是鞭长莫及。常规著录体系支撑了百余年来甲骨材料的汇集、整理与研究，学界也形成了诸多行之有效的整理方法。但这一体系的基本框架形成于以纸本文献和人工作业为主体的学术环境。随着材料规模不断扩大、研究认识持续更新，传统方法所依托的组织结构，越来越难以支撑这些工作在整个材料世界中的系统开展。</w:t>
      </w:r>
      <w:r w:rsidRPr="000E0404">
        <w:rPr>
          <w:rFonts w:hint="eastAsia"/>
        </w:rPr>
        <w:lastRenderedPageBreak/>
        <w:t>本领域不可或缺的原始材料基础整理工作，有赖于研究者的学识与长期积累的经验，仍须通过索引系联、交叉比勘与人工爬梳逐一推进，愈发显现出“愚公移山”式的困境。</w:t>
      </w:r>
    </w:p>
    <w:p w14:paraId="748A184F" w14:textId="77777777" w:rsidR="00B42DEE" w:rsidRPr="000E0404" w:rsidRDefault="00B42DEE" w:rsidP="00B42DEE">
      <w:pPr>
        <w:pStyle w:val="ab"/>
        <w:ind w:firstLine="560"/>
      </w:pPr>
      <w:r w:rsidRPr="000E0404">
        <w:rPr>
          <w:rFonts w:hint="eastAsia"/>
        </w:rPr>
        <w:t>举例而言，一种研究者习以为常的学术日常是：面对某一著录中的甲骨，时不时还要重新查明它究竟是哪一片，在其他著录中还有哪些编号、以什么图版形态出现过，照片、拓本、摹本如何对应，既有的校重、补合、缀合及指出</w:t>
      </w:r>
      <w:proofErr w:type="gramStart"/>
      <w:r w:rsidRPr="000E0404">
        <w:rPr>
          <w:rFonts w:hint="eastAsia"/>
        </w:rPr>
        <w:t>误缀等整理研判又</w:t>
      </w:r>
      <w:proofErr w:type="gramEnd"/>
      <w:r w:rsidRPr="000E0404">
        <w:rPr>
          <w:rFonts w:hint="eastAsia"/>
        </w:rPr>
        <w:t>经历了怎样的修订。问题并非这些信息全然不存在，而在于它们以不同的名目和表述，散见于不同的著录书、号、图版、研究文献和数据库之中。新的整理著录不断增加，新的整理</w:t>
      </w:r>
      <w:proofErr w:type="gramStart"/>
      <w:r w:rsidRPr="000E0404">
        <w:rPr>
          <w:rFonts w:hint="eastAsia"/>
        </w:rPr>
        <w:t>研判不断</w:t>
      </w:r>
      <w:proofErr w:type="gramEnd"/>
      <w:r w:rsidRPr="000E0404">
        <w:rPr>
          <w:rFonts w:hint="eastAsia"/>
        </w:rPr>
        <w:t>产生，却未必能够落到同一原始对象上持续积累。于是，同一片甲骨出现了越来越丰富的记录分身，而</w:t>
      </w:r>
      <w:r w:rsidRPr="000E0404">
        <w:rPr>
          <w:rFonts w:hint="eastAsia"/>
          <w:b/>
          <w:bCs/>
        </w:rPr>
        <w:t>“这一片甲骨本身”</w:t>
      </w:r>
      <w:r w:rsidRPr="000E0404">
        <w:rPr>
          <w:rFonts w:hint="eastAsia"/>
        </w:rPr>
        <w:t>却缺少一个稳定的承载位置。</w:t>
      </w:r>
    </w:p>
    <w:p w14:paraId="70D38815" w14:textId="77777777" w:rsidR="00B42DEE" w:rsidRPr="000E0404" w:rsidRDefault="00B42DEE" w:rsidP="00B42DEE">
      <w:pPr>
        <w:pStyle w:val="ab"/>
        <w:ind w:firstLine="560"/>
      </w:pPr>
      <w:r w:rsidRPr="000E0404">
        <w:rPr>
          <w:rFonts w:hint="eastAsia"/>
        </w:rPr>
        <w:t>本研究认为，这些困境共同指向常规著录体系中</w:t>
      </w:r>
      <w:r w:rsidRPr="000E0404">
        <w:rPr>
          <w:rFonts w:hint="eastAsia"/>
          <w:b/>
          <w:bCs/>
        </w:rPr>
        <w:t>三个相互关联的结构性矛盾</w:t>
      </w:r>
      <w:r w:rsidRPr="000E0404">
        <w:t>。</w:t>
      </w:r>
    </w:p>
    <w:p w14:paraId="7E18715B" w14:textId="77777777" w:rsidR="00B42DEE" w:rsidRPr="000E0404" w:rsidRDefault="00B42DEE" w:rsidP="00B42DEE">
      <w:pPr>
        <w:pStyle w:val="ab"/>
        <w:ind w:firstLine="562"/>
      </w:pPr>
      <w:r w:rsidRPr="000E0404">
        <w:rPr>
          <w:rFonts w:hint="eastAsia"/>
          <w:b/>
          <w:bCs/>
        </w:rPr>
        <w:t>其一，名实割裂困境。</w:t>
      </w:r>
      <w:r w:rsidRPr="000E0404">
        <w:rPr>
          <w:rFonts w:hint="eastAsia"/>
        </w:rPr>
        <w:t>同一实物可能异号重出，对残片分合关系的判断也会随研究进展而改变。随着材料不断增长，常规体系的著录、索引、对照表、研究文献、数据库记录亦随之增加，却仍缺乏以物质对象为稳定参照、使其关系得以持续修订的统一组织结构；著录</w:t>
      </w:r>
      <w:proofErr w:type="gramStart"/>
      <w:r w:rsidRPr="000E0404">
        <w:rPr>
          <w:rFonts w:hint="eastAsia"/>
        </w:rPr>
        <w:t>记录</w:t>
      </w:r>
      <w:r w:rsidRPr="000E0404">
        <w:rPr>
          <w:rFonts w:hint="eastAsia"/>
        </w:rPr>
        <w:lastRenderedPageBreak/>
        <w:t>按</w:t>
      </w:r>
      <w:proofErr w:type="gramEnd"/>
      <w:r w:rsidRPr="000E0404">
        <w:rPr>
          <w:rFonts w:hint="eastAsia"/>
        </w:rPr>
        <w:t>加法线性累积，关系辨析却面临非线性增长的组合复杂度，校重、补合、缀合及指出</w:t>
      </w:r>
      <w:proofErr w:type="gramStart"/>
      <w:r w:rsidRPr="000E0404">
        <w:rPr>
          <w:rFonts w:hint="eastAsia"/>
        </w:rPr>
        <w:t>误缀等</w:t>
      </w:r>
      <w:proofErr w:type="gramEnd"/>
      <w:r w:rsidRPr="000E0404">
        <w:rPr>
          <w:rFonts w:hint="eastAsia"/>
        </w:rPr>
        <w:t>任务亦彼此分散。一次高难度的系统整理虽可使名实暂时归</w:t>
      </w:r>
      <w:proofErr w:type="gramStart"/>
      <w:r w:rsidRPr="000E0404">
        <w:rPr>
          <w:rFonts w:hint="eastAsia"/>
        </w:rPr>
        <w:t>一</w:t>
      </w:r>
      <w:proofErr w:type="gramEnd"/>
      <w:r w:rsidRPr="000E0404">
        <w:rPr>
          <w:rFonts w:hint="eastAsia"/>
        </w:rPr>
        <w:t>，后出的缀合及指出</w:t>
      </w:r>
      <w:proofErr w:type="gramStart"/>
      <w:r w:rsidRPr="000E0404">
        <w:rPr>
          <w:rFonts w:hint="eastAsia"/>
        </w:rPr>
        <w:t>误缀等研判又</w:t>
      </w:r>
      <w:proofErr w:type="gramEnd"/>
      <w:r w:rsidRPr="000E0404">
        <w:rPr>
          <w:rFonts w:hint="eastAsia"/>
        </w:rPr>
        <w:t>可能使既定的指称关系再度漂移，归</w:t>
      </w:r>
      <w:proofErr w:type="gramStart"/>
      <w:r w:rsidRPr="000E0404">
        <w:rPr>
          <w:rFonts w:hint="eastAsia"/>
        </w:rPr>
        <w:t>一</w:t>
      </w:r>
      <w:proofErr w:type="gramEnd"/>
      <w:r w:rsidRPr="000E0404">
        <w:rPr>
          <w:rFonts w:hint="eastAsia"/>
        </w:rPr>
        <w:t>之后又须重新归</w:t>
      </w:r>
      <w:proofErr w:type="gramStart"/>
      <w:r w:rsidRPr="000E0404">
        <w:rPr>
          <w:rFonts w:hint="eastAsia"/>
        </w:rPr>
        <w:t>一</w:t>
      </w:r>
      <w:proofErr w:type="gramEnd"/>
      <w:r w:rsidRPr="000E0404">
        <w:rPr>
          <w:rFonts w:hint="eastAsia"/>
        </w:rPr>
        <w:t>，几成循环。整理成果虽不断汇辑、递次改订，整体上却仍</w:t>
      </w:r>
      <w:proofErr w:type="gramStart"/>
      <w:r w:rsidRPr="000E0404">
        <w:rPr>
          <w:rFonts w:hint="eastAsia"/>
        </w:rPr>
        <w:t>呈层累叠加</w:t>
      </w:r>
      <w:proofErr w:type="gramEnd"/>
      <w:r w:rsidRPr="000E0404">
        <w:rPr>
          <w:rFonts w:hint="eastAsia"/>
        </w:rPr>
        <w:t>之势，难以真正整合为同一个对象世界。</w:t>
      </w:r>
    </w:p>
    <w:p w14:paraId="0AC1A746" w14:textId="77777777" w:rsidR="00B42DEE" w:rsidRPr="000E0404" w:rsidRDefault="00B42DEE" w:rsidP="00B42DEE">
      <w:pPr>
        <w:pStyle w:val="ab"/>
        <w:ind w:firstLine="562"/>
      </w:pPr>
      <w:r w:rsidRPr="000E0404">
        <w:rPr>
          <w:rFonts w:hint="eastAsia"/>
          <w:b/>
          <w:bCs/>
        </w:rPr>
        <w:t>其二，旧证新知困境。</w:t>
      </w:r>
      <w:r w:rsidRPr="000E0404">
        <w:rPr>
          <w:rFonts w:hint="eastAsia"/>
        </w:rPr>
        <w:t>证据与认识各有沿革，旧证新知难以兼顾。甲骨的不同著录保存着不同时期、不同条件下取得的材料证据。</w:t>
      </w:r>
      <w:proofErr w:type="gramStart"/>
      <w:r w:rsidRPr="000E0404">
        <w:rPr>
          <w:rFonts w:hint="eastAsia"/>
        </w:rPr>
        <w:t>旧拓旧照</w:t>
      </w:r>
      <w:proofErr w:type="gramEnd"/>
      <w:r w:rsidRPr="000E0404">
        <w:rPr>
          <w:rFonts w:hint="eastAsia"/>
        </w:rPr>
        <w:t>有时留存了原物后来损失的信息，新拓新照也可能呈现早期图版未见的细节，彼此未必能够取代。与此同时，校重、补合、缀合及指出</w:t>
      </w:r>
      <w:proofErr w:type="gramStart"/>
      <w:r w:rsidRPr="000E0404">
        <w:rPr>
          <w:rFonts w:hint="eastAsia"/>
        </w:rPr>
        <w:t>误缀等整理研</w:t>
      </w:r>
      <w:proofErr w:type="gramEnd"/>
      <w:r w:rsidRPr="000E0404">
        <w:rPr>
          <w:rFonts w:hint="eastAsia"/>
        </w:rPr>
        <w:t>判也随着新材料与新认识的出现不断补充、修正，甚至推翻旧说。研究者早已重视新旧互参、兼取其长，但现有组织结构，仍难以系统兼顾历次著录保存的证据与不断修订的整理</w:t>
      </w:r>
      <w:proofErr w:type="gramStart"/>
      <w:r w:rsidRPr="000E0404">
        <w:rPr>
          <w:rFonts w:hint="eastAsia"/>
        </w:rPr>
        <w:t>研</w:t>
      </w:r>
      <w:proofErr w:type="gramEnd"/>
      <w:r w:rsidRPr="000E0404">
        <w:rPr>
          <w:rFonts w:hint="eastAsia"/>
        </w:rPr>
        <w:t>判。</w:t>
      </w:r>
    </w:p>
    <w:p w14:paraId="423ADB9B" w14:textId="77777777" w:rsidR="00B42DEE" w:rsidRPr="000E0404" w:rsidRDefault="00B42DEE" w:rsidP="00B42DEE">
      <w:pPr>
        <w:pStyle w:val="ab"/>
        <w:ind w:firstLine="562"/>
      </w:pPr>
      <w:r w:rsidRPr="000E0404">
        <w:rPr>
          <w:rFonts w:hint="eastAsia"/>
          <w:b/>
          <w:bCs/>
        </w:rPr>
        <w:t>其三，现存偏置困境。</w:t>
      </w:r>
      <w:r w:rsidRPr="000E0404">
        <w:rPr>
          <w:rFonts w:hint="eastAsia"/>
        </w:rPr>
        <w:t>说有易，说无难。“有”之问，可以据现存材料直接观察测量；“无”之问，却往往需要透过所见，对原物整体</w:t>
      </w:r>
      <w:proofErr w:type="gramStart"/>
      <w:r w:rsidRPr="000E0404">
        <w:rPr>
          <w:rFonts w:hint="eastAsia"/>
        </w:rPr>
        <w:t>作出</w:t>
      </w:r>
      <w:proofErr w:type="gramEnd"/>
      <w:r w:rsidRPr="000E0404">
        <w:rPr>
          <w:rFonts w:hint="eastAsia"/>
        </w:rPr>
        <w:t>推断。研究者虽已在遥缀、</w:t>
      </w:r>
      <w:proofErr w:type="gramStart"/>
      <w:r w:rsidRPr="000E0404">
        <w:rPr>
          <w:rFonts w:hint="eastAsia"/>
        </w:rPr>
        <w:t>拟补等</w:t>
      </w:r>
      <w:proofErr w:type="gramEnd"/>
      <w:r w:rsidRPr="000E0404">
        <w:rPr>
          <w:rFonts w:hint="eastAsia"/>
        </w:rPr>
        <w:t>局部实践中，由所见推求未见，但常规著录体系仍主要以现存之物为组织边界，残佚部分的空间分布及可能的形制与结构，难以得到系统表达。受到限制的，不仅是</w:t>
      </w:r>
      <w:r w:rsidRPr="000E0404">
        <w:rPr>
          <w:rFonts w:hint="eastAsia"/>
        </w:rPr>
        <w:lastRenderedPageBreak/>
        <w:t>研究者向可见视野以外的探索，还有这些探索得以系统积累与检验的条件。</w:t>
      </w:r>
    </w:p>
    <w:p w14:paraId="6707A578" w14:textId="77777777" w:rsidR="00B42DEE" w:rsidRPr="000E0404" w:rsidRDefault="00B42DEE" w:rsidP="00B42DEE">
      <w:pPr>
        <w:pStyle w:val="ab"/>
        <w:ind w:firstLine="560"/>
      </w:pPr>
      <w:r w:rsidRPr="000E0404">
        <w:rPr>
          <w:rFonts w:hint="eastAsia"/>
        </w:rPr>
        <w:t>这三个矛盾虽各有所指，却有一个共同的结构性突破口：</w:t>
      </w:r>
      <w:r w:rsidRPr="000E0404">
        <w:rPr>
          <w:rFonts w:hint="eastAsia"/>
          <w:b/>
          <w:bCs/>
        </w:rPr>
        <w:t>对甲骨物质对象及其关系作统一的、可计算的形式化表示</w:t>
      </w:r>
      <w:r w:rsidRPr="000E0404">
        <w:rPr>
          <w:rFonts w:hint="eastAsia"/>
        </w:rPr>
        <w:t>。对此，</w:t>
      </w:r>
      <w:r w:rsidRPr="000E0404">
        <w:rPr>
          <w:rFonts w:hint="eastAsia"/>
          <w:b/>
          <w:bCs/>
        </w:rPr>
        <w:t>本研究提出“必也其名（</w:t>
      </w:r>
      <w:proofErr w:type="spellStart"/>
      <w:r w:rsidRPr="000E0404">
        <w:rPr>
          <w:rFonts w:hint="eastAsia"/>
          <w:b/>
          <w:bCs/>
        </w:rPr>
        <w:t>JiaguX</w:t>
      </w:r>
      <w:proofErr w:type="spellEnd"/>
      <w:r w:rsidRPr="000E0404">
        <w:rPr>
          <w:rFonts w:hint="eastAsia"/>
          <w:b/>
          <w:bCs/>
        </w:rPr>
        <w:t>）”，构建甲骨原始材料统一对象参考系</w:t>
      </w:r>
      <w:r w:rsidRPr="000E0404">
        <w:rPr>
          <w:rFonts w:hint="eastAsia"/>
        </w:rPr>
        <w:t>。它将甲骨物质对象、图像记录、属性信息与整理</w:t>
      </w:r>
      <w:proofErr w:type="gramStart"/>
      <w:r w:rsidRPr="000E0404">
        <w:rPr>
          <w:rFonts w:hint="eastAsia"/>
        </w:rPr>
        <w:t>研</w:t>
      </w:r>
      <w:proofErr w:type="gramEnd"/>
      <w:r w:rsidRPr="000E0404">
        <w:rPr>
          <w:rFonts w:hint="eastAsia"/>
        </w:rPr>
        <w:t>判分开表示，以稳定的对象身份贯通散见于不同文献的记录与考订；再以残片原属的甲骨整体为复原参照，表达各片的空间位置与组合关系，并将残佚部分及其复原推断纳入可计算的研究范围（图1）。</w:t>
      </w:r>
    </w:p>
    <w:p w14:paraId="2B63D678" w14:textId="77777777" w:rsidR="00B42DEE" w:rsidRPr="000E0404" w:rsidRDefault="00B42DEE" w:rsidP="00C97EB7">
      <w:pPr>
        <w:pStyle w:val="ab"/>
        <w:ind w:firstLineChars="0" w:firstLine="0"/>
        <w:jc w:val="center"/>
      </w:pPr>
      <w:r w:rsidRPr="000E0404">
        <w:rPr>
          <w:noProof/>
        </w:rPr>
        <w:drawing>
          <wp:inline distT="0" distB="0" distL="0" distR="0" wp14:anchorId="43EBD2DC" wp14:editId="49050C07">
            <wp:extent cx="4680000" cy="3294000"/>
            <wp:effectExtent l="0" t="0" r="0" b="0"/>
            <wp:docPr id="19362562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56275" name="图片 19362562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000" cy="3294000"/>
                    </a:xfrm>
                    <a:prstGeom prst="rect">
                      <a:avLst/>
                    </a:prstGeom>
                  </pic:spPr>
                </pic:pic>
              </a:graphicData>
            </a:graphic>
          </wp:inline>
        </w:drawing>
      </w:r>
      <w:r w:rsidRPr="000E0404">
        <w:br/>
      </w:r>
      <w:r w:rsidRPr="000E0404">
        <w:rPr>
          <w:rFonts w:hint="eastAsia"/>
        </w:rPr>
        <w:t>图1</w:t>
      </w:r>
      <w:r w:rsidRPr="000E0404">
        <w:rPr>
          <w:b/>
          <w:bCs/>
        </w:rPr>
        <w:t xml:space="preserve">　</w:t>
      </w:r>
      <w:r w:rsidRPr="000E0404">
        <w:rPr>
          <w:rFonts w:hint="eastAsia"/>
        </w:rPr>
        <w:t>必也其名（</w:t>
      </w:r>
      <w:proofErr w:type="spellStart"/>
      <w:r w:rsidRPr="000E0404">
        <w:rPr>
          <w:rFonts w:hint="eastAsia"/>
        </w:rPr>
        <w:t>JiaguX</w:t>
      </w:r>
      <w:proofErr w:type="spellEnd"/>
      <w:r w:rsidRPr="000E0404">
        <w:rPr>
          <w:rFonts w:hint="eastAsia"/>
        </w:rPr>
        <w:t>）统一对象参考系示意</w:t>
      </w:r>
    </w:p>
    <w:p w14:paraId="30278652" w14:textId="77777777" w:rsidR="00B42DEE" w:rsidRPr="000E0404" w:rsidRDefault="00B42DEE" w:rsidP="00B42DEE">
      <w:pPr>
        <w:pStyle w:val="ab"/>
        <w:ind w:firstLine="560"/>
      </w:pPr>
      <w:r w:rsidRPr="000E0404">
        <w:rPr>
          <w:rFonts w:hint="eastAsia"/>
        </w:rPr>
        <w:t>第一，“必也其名（</w:t>
      </w:r>
      <w:proofErr w:type="spellStart"/>
      <w:r w:rsidRPr="000E0404">
        <w:rPr>
          <w:rFonts w:hint="eastAsia"/>
        </w:rPr>
        <w:t>JiaguX</w:t>
      </w:r>
      <w:proofErr w:type="spellEnd"/>
      <w:r w:rsidRPr="000E0404">
        <w:rPr>
          <w:rFonts w:hint="eastAsia"/>
        </w:rPr>
        <w:t>）”</w:t>
      </w:r>
      <w:r w:rsidRPr="000E0404">
        <w:rPr>
          <w:rFonts w:hint="eastAsia"/>
          <w:b/>
          <w:bCs/>
        </w:rPr>
        <w:t>以物质对象而非著录条目为基本参</w:t>
      </w:r>
      <w:r w:rsidRPr="000E0404">
        <w:rPr>
          <w:rFonts w:hint="eastAsia"/>
          <w:b/>
          <w:bCs/>
        </w:rPr>
        <w:lastRenderedPageBreak/>
        <w:t>照与组织单位</w:t>
      </w:r>
      <w:r w:rsidRPr="000E0404">
        <w:rPr>
          <w:rFonts w:hint="eastAsia"/>
        </w:rPr>
        <w:t>，统一所指，使分散于不同文献、载体与研究成果中的记录指向稳定的对象身份，并将其关系折叠到同一个对象世界里。“名”与“实”由此归</w:t>
      </w:r>
      <w:proofErr w:type="gramStart"/>
      <w:r w:rsidRPr="000E0404">
        <w:rPr>
          <w:rFonts w:hint="eastAsia"/>
        </w:rPr>
        <w:t>一</w:t>
      </w:r>
      <w:proofErr w:type="gramEnd"/>
      <w:r w:rsidRPr="000E0404">
        <w:rPr>
          <w:rFonts w:hint="eastAsia"/>
        </w:rPr>
        <w:t>，也不再系于某一次整理定本。然而，统一对象身份只是建立共同参照。要使甲骨材料不再局限于既有著录与图版的固定形态，而能够在同一对象世界中随着新证据与新认识持续分解、重组与复原，仅靠既有的常规整理任务尚不足够，还须</w:t>
      </w:r>
      <w:r w:rsidRPr="000E0404">
        <w:rPr>
          <w:rFonts w:hint="eastAsia"/>
          <w:b/>
          <w:bCs/>
        </w:rPr>
        <w:t>扩展两种关键操作能力</w:t>
      </w:r>
      <w:r w:rsidRPr="000E0404">
        <w:rPr>
          <w:rFonts w:hint="eastAsia"/>
        </w:rPr>
        <w:t>。对此，本研究新提出</w:t>
      </w:r>
      <w:proofErr w:type="gramStart"/>
      <w:r w:rsidRPr="000E0404">
        <w:rPr>
          <w:rFonts w:hint="eastAsia"/>
          <w:b/>
          <w:bCs/>
        </w:rPr>
        <w:t>拆缀</w:t>
      </w:r>
      <w:r w:rsidRPr="000E0404">
        <w:rPr>
          <w:rFonts w:hint="eastAsia"/>
        </w:rPr>
        <w:t>与</w:t>
      </w:r>
      <w:proofErr w:type="gramEnd"/>
      <w:r w:rsidRPr="000E0404">
        <w:rPr>
          <w:rFonts w:hint="eastAsia"/>
          <w:b/>
          <w:bCs/>
        </w:rPr>
        <w:t>补白</w:t>
      </w:r>
      <w:r w:rsidRPr="000E0404">
        <w:rPr>
          <w:rFonts w:hint="eastAsia"/>
        </w:rPr>
        <w:t>两项计算任务：</w:t>
      </w:r>
      <w:r w:rsidRPr="000E0404">
        <w:rPr>
          <w:rFonts w:ascii="楷体" w:eastAsia="楷体" w:hAnsi="楷体" w:hint="eastAsia"/>
        </w:rPr>
        <w:t>拆缀，指从缀合图像中识别并分割出各组成残片；补白，指依据现存材料及相关约束，对原物缺失部分进行重建。</w:t>
      </w:r>
      <w:r w:rsidRPr="000E0404">
        <w:rPr>
          <w:rFonts w:hint="eastAsia"/>
        </w:rPr>
        <w:t>在此框架下，重见、补合、缀合、拆缀、补白可以统一表达为对</w:t>
      </w:r>
      <w:r w:rsidRPr="000E0404">
        <w:rPr>
          <w:rFonts w:hint="eastAsia"/>
          <w:b/>
          <w:bCs/>
        </w:rPr>
        <w:t>同一甲骨材料世界的五类动作和状态修改</w:t>
      </w:r>
      <w:r w:rsidRPr="000E0404">
        <w:t>。</w:t>
      </w:r>
    </w:p>
    <w:p w14:paraId="7758D1A0" w14:textId="77777777" w:rsidR="00B42DEE" w:rsidRPr="000E0404" w:rsidRDefault="00B42DEE" w:rsidP="00B42DEE">
      <w:pPr>
        <w:pStyle w:val="ab"/>
        <w:ind w:firstLine="560"/>
      </w:pPr>
      <w:r w:rsidRPr="000E0404">
        <w:rPr>
          <w:rFonts w:hint="eastAsia"/>
        </w:rPr>
        <w:t>第二，“必也其名（</w:t>
      </w:r>
      <w:proofErr w:type="spellStart"/>
      <w:r w:rsidRPr="000E0404">
        <w:rPr>
          <w:rFonts w:hint="eastAsia"/>
        </w:rPr>
        <w:t>JiaguX</w:t>
      </w:r>
      <w:proofErr w:type="spellEnd"/>
      <w:r w:rsidRPr="000E0404">
        <w:rPr>
          <w:rFonts w:hint="eastAsia"/>
        </w:rPr>
        <w:t>）”</w:t>
      </w:r>
      <w:r w:rsidRPr="000E0404">
        <w:rPr>
          <w:rFonts w:hint="eastAsia"/>
          <w:b/>
          <w:bCs/>
        </w:rPr>
        <w:t>将原始证据与整理</w:t>
      </w:r>
      <w:proofErr w:type="gramStart"/>
      <w:r w:rsidRPr="000E0404">
        <w:rPr>
          <w:rFonts w:hint="eastAsia"/>
          <w:b/>
          <w:bCs/>
        </w:rPr>
        <w:t>研</w:t>
      </w:r>
      <w:proofErr w:type="gramEnd"/>
      <w:r w:rsidRPr="000E0404">
        <w:rPr>
          <w:rFonts w:hint="eastAsia"/>
          <w:b/>
          <w:bCs/>
        </w:rPr>
        <w:t>判解耦</w:t>
      </w:r>
      <w:r w:rsidRPr="000E0404">
        <w:rPr>
          <w:rFonts w:hint="eastAsia"/>
        </w:rPr>
        <w:t>，并分别维护。最接近原物的证据</w:t>
      </w:r>
      <w:proofErr w:type="gramStart"/>
      <w:r w:rsidRPr="000E0404">
        <w:rPr>
          <w:rFonts w:hint="eastAsia"/>
        </w:rPr>
        <w:t>不必被</w:t>
      </w:r>
      <w:proofErr w:type="gramEnd"/>
      <w:r w:rsidRPr="000E0404">
        <w:rPr>
          <w:rFonts w:hint="eastAsia"/>
        </w:rPr>
        <w:t>后出的整理所取代，后出转精的考订成果也不必锁定于特定时代的著录载体；二者可以在稳定对象身份之上重新结合。同一物质对象可以扣合不同时期的研究判断与复原方案，而</w:t>
      </w:r>
      <w:proofErr w:type="gramStart"/>
      <w:r w:rsidRPr="000E0404">
        <w:rPr>
          <w:rFonts w:hint="eastAsia"/>
        </w:rPr>
        <w:t>不</w:t>
      </w:r>
      <w:proofErr w:type="gramEnd"/>
      <w:r w:rsidRPr="000E0404">
        <w:rPr>
          <w:rFonts w:hint="eastAsia"/>
        </w:rPr>
        <w:t>必将其中任何一种认识固化为对象本身。由此，后出的研究认识得以在保留证据来源与修订沿革的同时，持续修订同一对象世界中的对象关系与复原状态，并使这些修订成为后续研究可以直接继承</w:t>
      </w:r>
      <w:r w:rsidRPr="000E0404">
        <w:rPr>
          <w:rFonts w:hint="eastAsia"/>
        </w:rPr>
        <w:lastRenderedPageBreak/>
        <w:t>的结构性增量。</w:t>
      </w:r>
    </w:p>
    <w:p w14:paraId="256EDF29" w14:textId="77777777" w:rsidR="00B42DEE" w:rsidRPr="000E0404" w:rsidRDefault="00B42DEE" w:rsidP="00B42DEE">
      <w:pPr>
        <w:pStyle w:val="ab"/>
        <w:ind w:firstLine="560"/>
      </w:pPr>
      <w:r w:rsidRPr="000E0404">
        <w:rPr>
          <w:rFonts w:hint="eastAsia"/>
        </w:rPr>
        <w:t>第三，在此基础上，“必也其名（</w:t>
      </w:r>
      <w:proofErr w:type="spellStart"/>
      <w:r w:rsidRPr="000E0404">
        <w:rPr>
          <w:rFonts w:hint="eastAsia"/>
        </w:rPr>
        <w:t>JiaguX</w:t>
      </w:r>
      <w:proofErr w:type="spellEnd"/>
      <w:r w:rsidRPr="000E0404">
        <w:rPr>
          <w:rFonts w:hint="eastAsia"/>
        </w:rPr>
        <w:t>）”以原型整体为复原参照，</w:t>
      </w:r>
      <w:r w:rsidRPr="000E0404">
        <w:rPr>
          <w:rFonts w:hint="eastAsia"/>
          <w:b/>
          <w:bCs/>
        </w:rPr>
        <w:t>将现存部分与可推定的残佚部分纳入同一个对象世界</w:t>
      </w:r>
      <w:r w:rsidRPr="000E0404">
        <w:rPr>
          <w:rFonts w:hint="eastAsia"/>
        </w:rPr>
        <w:t>，分别加以记录与构拟。在这一世界模型中，原本缺乏系统表达的残佚部分，也成为可定位、可约束、可计算的研究对象；残片的组合关系与复原方案，也由此获得结构检验的统一依据。甲骨材料研究因而得以越出可见之物的边界，从</w:t>
      </w:r>
      <w:r w:rsidRPr="000E0404">
        <w:rPr>
          <w:rFonts w:hint="eastAsia"/>
          <w:b/>
          <w:bCs/>
        </w:rPr>
        <w:t>“有什么”</w:t>
      </w:r>
      <w:r w:rsidRPr="000E0404">
        <w:rPr>
          <w:rFonts w:hint="eastAsia"/>
        </w:rPr>
        <w:t>之问，延伸到</w:t>
      </w:r>
      <w:r w:rsidRPr="000E0404">
        <w:rPr>
          <w:rFonts w:hint="eastAsia"/>
          <w:b/>
          <w:bCs/>
        </w:rPr>
        <w:t>“原应有”</w:t>
      </w:r>
      <w:r w:rsidRPr="000E0404">
        <w:rPr>
          <w:rFonts w:hint="eastAsia"/>
        </w:rPr>
        <w:t>之问，并打开对业已佚失的物质世界进行系统探索和重建的新问题空间。</w:t>
      </w:r>
    </w:p>
    <w:p w14:paraId="2974016F" w14:textId="77777777" w:rsidR="00B42DEE" w:rsidRPr="000E0404" w:rsidRDefault="00B42DEE" w:rsidP="00B42DEE">
      <w:pPr>
        <w:pStyle w:val="ab"/>
        <w:ind w:firstLine="560"/>
      </w:pPr>
      <w:r w:rsidRPr="000E0404">
        <w:rPr>
          <w:rFonts w:hint="eastAsia"/>
        </w:rPr>
        <w:t>为了使这一对象世界得以真正生成，本研究完成“必也其名（</w:t>
      </w:r>
      <w:proofErr w:type="spellStart"/>
      <w:r w:rsidRPr="000E0404">
        <w:rPr>
          <w:rFonts w:hint="eastAsia"/>
        </w:rPr>
        <w:t>JiaguX</w:t>
      </w:r>
      <w:proofErr w:type="spellEnd"/>
      <w:r w:rsidRPr="000E0404">
        <w:rPr>
          <w:rFonts w:hint="eastAsia"/>
        </w:rPr>
        <w:t>）”的计算结构设计与原型研发，并建立从原始资料到统一对象世界的</w:t>
      </w:r>
      <w:r w:rsidRPr="000E0404">
        <w:rPr>
          <w:rFonts w:hint="eastAsia"/>
          <w:b/>
          <w:bCs/>
        </w:rPr>
        <w:t>全链路智能编译体系</w:t>
      </w:r>
      <w:r w:rsidRPr="000E0404">
        <w:rPr>
          <w:rFonts w:hint="eastAsia"/>
        </w:rPr>
        <w:t>，使甲骨材料能够由机器自主编译为统一的对象、关系与空间结构。在此基础上，</w:t>
      </w:r>
      <w:r w:rsidRPr="000E0404">
        <w:rPr>
          <w:rFonts w:hint="eastAsia"/>
          <w:b/>
          <w:bCs/>
        </w:rPr>
        <w:t>本研究以《殷商子卜辞合集》为首个系统化实例</w:t>
      </w:r>
      <w:r w:rsidRPr="000E0404">
        <w:rPr>
          <w:rFonts w:hint="eastAsia"/>
        </w:rPr>
        <w:t>，完成其原始材料向统一对象世界的系统编译，验证了这一参考系的总体框架与实现路径。后续将进一步贯通馆藏甲骨新著录，《甲骨缀合集》系列、《甲骨拼合集》系列、《缀玉联珠：甲骨缀合信息库》等缀合成果汇编与信息库，以及《甲骨文摹本大系》等集成性整理成果，使不同形式、不同来源的材料证据与整理</w:t>
      </w:r>
      <w:proofErr w:type="gramStart"/>
      <w:r w:rsidRPr="000E0404">
        <w:rPr>
          <w:rFonts w:hint="eastAsia"/>
        </w:rPr>
        <w:t>研判持续</w:t>
      </w:r>
      <w:proofErr w:type="gramEnd"/>
      <w:r w:rsidRPr="000E0404">
        <w:rPr>
          <w:rFonts w:hint="eastAsia"/>
        </w:rPr>
        <w:t>吸积于同一对象世界。</w:t>
      </w:r>
    </w:p>
    <w:p w14:paraId="6267DB7C" w14:textId="77777777" w:rsidR="00B42DEE" w:rsidRPr="000E0404" w:rsidRDefault="00B42DEE" w:rsidP="00B42DEE">
      <w:pPr>
        <w:pStyle w:val="ab"/>
        <w:ind w:firstLine="560"/>
        <w:rPr>
          <w:b/>
          <w:bCs/>
        </w:rPr>
      </w:pPr>
      <w:r w:rsidRPr="000E0404">
        <w:rPr>
          <w:rFonts w:hint="eastAsia"/>
        </w:rPr>
        <w:lastRenderedPageBreak/>
        <w:t>“必也其名（</w:t>
      </w:r>
      <w:proofErr w:type="spellStart"/>
      <w:r w:rsidRPr="000E0404">
        <w:rPr>
          <w:rFonts w:hint="eastAsia"/>
        </w:rPr>
        <w:t>JiaguX</w:t>
      </w:r>
      <w:proofErr w:type="spellEnd"/>
      <w:r w:rsidRPr="000E0404">
        <w:rPr>
          <w:rFonts w:hint="eastAsia"/>
        </w:rPr>
        <w:t>）”的核心目标并非增加一种新的著录形式，也并非建立一个更完备的甲骨数据库，而是推动甲骨原始材料</w:t>
      </w:r>
      <w:r w:rsidRPr="000E0404">
        <w:rPr>
          <w:rFonts w:hint="eastAsia"/>
          <w:b/>
          <w:bCs/>
        </w:rPr>
        <w:t>从常规著录体系转向统一对象参考系</w:t>
      </w:r>
      <w:r w:rsidRPr="000E0404">
        <w:rPr>
          <w:rFonts w:hint="eastAsia"/>
        </w:rPr>
        <w:t>，围绕物质对象持续吸积原始证据与整理</w:t>
      </w:r>
      <w:proofErr w:type="gramStart"/>
      <w:r w:rsidRPr="000E0404">
        <w:rPr>
          <w:rFonts w:hint="eastAsia"/>
        </w:rPr>
        <w:t>研</w:t>
      </w:r>
      <w:proofErr w:type="gramEnd"/>
      <w:r w:rsidRPr="000E0404">
        <w:rPr>
          <w:rFonts w:hint="eastAsia"/>
        </w:rPr>
        <w:t>判，并将残佚部分纳入可计算的研究范围。它改变甲骨原始材料的基本表示单位和组织原则：从不断累加的整理著录与研究成果集合，转向一个</w:t>
      </w:r>
      <w:r w:rsidRPr="000E0404">
        <w:rPr>
          <w:rFonts w:hint="eastAsia"/>
          <w:b/>
          <w:bCs/>
        </w:rPr>
        <w:t>身份稳定、证据可追溯、知识可演化、结构可计算</w:t>
      </w:r>
      <w:r w:rsidRPr="000E0404">
        <w:rPr>
          <w:rFonts w:hint="eastAsia"/>
        </w:rPr>
        <w:t>的对象世界。“必也其名（</w:t>
      </w:r>
      <w:proofErr w:type="spellStart"/>
      <w:r w:rsidRPr="000E0404">
        <w:rPr>
          <w:rFonts w:hint="eastAsia"/>
        </w:rPr>
        <w:t>JiaguX</w:t>
      </w:r>
      <w:proofErr w:type="spellEnd"/>
      <w:r w:rsidRPr="000E0404">
        <w:rPr>
          <w:rFonts w:hint="eastAsia"/>
        </w:rPr>
        <w:t>）”所面向的，是一个更基础的问题：</w:t>
      </w:r>
      <w:r w:rsidRPr="000E0404">
        <w:rPr>
          <w:rFonts w:hint="eastAsia"/>
          <w:b/>
          <w:bCs/>
        </w:rPr>
        <w:t>如何以统一的、可计算的对象系统，表征现存十余万离散的甲骨残片及其错综关系，并由此重建已经失落的物质世界？</w:t>
      </w:r>
    </w:p>
    <w:p w14:paraId="778EE375" w14:textId="77777777" w:rsidR="00B42DEE" w:rsidRPr="000E0404" w:rsidRDefault="00B42DEE" w:rsidP="00402B60">
      <w:pPr>
        <w:widowControl/>
        <w:spacing w:before="180" w:after="180"/>
        <w:jc w:val="left"/>
        <w:rPr>
          <w:kern w:val="0"/>
          <w:szCs w:val="24"/>
        </w:rPr>
      </w:pPr>
    </w:p>
    <w:p w14:paraId="14CE40FC" w14:textId="381A715D" w:rsidR="009F33F6" w:rsidRPr="00B42DEE" w:rsidRDefault="00B42DEE" w:rsidP="00402B60">
      <w:pPr>
        <w:pStyle w:val="ae"/>
      </w:pPr>
      <w:r w:rsidRPr="000E0404">
        <w:rPr>
          <w:rFonts w:hint="eastAsia"/>
        </w:rPr>
        <w:t>附记：本文曾在“中国古典学——甲骨学研究的新进展”学术研讨会（复旦大学，2026年10月31日至11月1日）上宣读，后略作修改。</w:t>
      </w:r>
      <w:bookmarkEnd w:id="1"/>
    </w:p>
    <w:sectPr w:rsidR="009F33F6" w:rsidRPr="00B42DEE">
      <w:headerReference w:type="default" r:id="rId9"/>
      <w:footerReference w:type="even" r:id="rId10"/>
      <w:footerReference w:type="default" r:id="rId11"/>
      <w:endnotePr>
        <w:numFmt w:val="decimal"/>
      </w:endnotePr>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67543" w14:textId="77777777" w:rsidR="00905DEE" w:rsidRDefault="00905DEE" w:rsidP="00CB0024">
      <w:r>
        <w:separator/>
      </w:r>
    </w:p>
  </w:endnote>
  <w:endnote w:type="continuationSeparator" w:id="0">
    <w:p w14:paraId="75B8835F" w14:textId="77777777" w:rsidR="00905DEE" w:rsidRDefault="00905DEE" w:rsidP="00CB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楷体">
    <w:altName w:val="KaiTi"/>
    <w:panose1 w:val="02010609060101010101"/>
    <w:charset w:val="86"/>
    <w:family w:val="modern"/>
    <w:pitch w:val="fixed"/>
    <w:sig w:usb0="800002BF" w:usb1="38CF7CFA"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FKai-SB">
    <w:altName w:val="Microsoft JhengHei Light"/>
    <w:charset w:val="88"/>
    <w:family w:val="script"/>
    <w:pitch w:val="fixed"/>
    <w:sig w:usb0="00000003" w:usb1="080E0000" w:usb2="00000016" w:usb3="00000000" w:csb0="00100001" w:csb1="00000000"/>
  </w:font>
  <w:font w:name="TimesNewRomanPS-BoldMT">
    <w:altName w:val="微软雅黑"/>
    <w:charset w:val="00"/>
    <w:family w:val="roman"/>
    <w:pitch w:val="default"/>
    <w:sig w:usb0="00000000" w:usb1="00000000" w:usb2="00000001" w:usb3="00000000" w:csb0="400001BF" w:csb1="DFF70000"/>
  </w:font>
  <w:font w:name="Batang">
    <w:altName w:val="바탕"/>
    <w:panose1 w:val="02030600000101010101"/>
    <w:charset w:val="81"/>
    <w:family w:val="roman"/>
    <w:pitch w:val="variable"/>
    <w:sig w:usb0="B00002AF" w:usb1="69D77CFB" w:usb2="00000030" w:usb3="00000000" w:csb0="0008009F" w:csb1="00000000"/>
  </w:font>
  <w:font w:name="New Gulim">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ˎ̥">
    <w:altName w:val="Times New Roman"/>
    <w:charset w:val="00"/>
    <w:family w:val="roman"/>
    <w:pitch w:val="default"/>
    <w:sig w:usb0="00000000" w:usb1="00000000" w:usb2="00000000" w:usb3="00000000" w:csb0="00040001" w:csb1="00000000"/>
  </w:font>
  <w:font w:name="经典繁超宋">
    <w:altName w:val="宋体"/>
    <w:charset w:val="86"/>
    <w:family w:val="roman"/>
    <w:pitch w:val="default"/>
  </w:font>
  <w:font w:name="宋体-方正超大字符集">
    <w:altName w:val="宋体"/>
    <w:charset w:val="86"/>
    <w:family w:val="script"/>
    <w:pitch w:val="default"/>
    <w:sig w:usb0="00000000" w:usb1="00000000" w:usb2="00000010" w:usb3="00000000" w:csb0="00040000" w:csb1="00000000"/>
  </w:font>
  <w:font w:name="控呇湮佽恅苤蚼">
    <w:altName w:val="Microsoft JhengHei"/>
    <w:charset w:val="88"/>
    <w:family w:val="modern"/>
    <w:pitch w:val="fixed"/>
    <w:sig w:usb0="00000001" w:usb1="08080000" w:usb2="00000010" w:usb3="00000000" w:csb0="00100000" w:csb1="00000000"/>
  </w:font>
  <w:font w:name="KaiXinSong">
    <w:altName w:val="Microsoft JhengHei"/>
    <w:charset w:val="00"/>
    <w:family w:val="modern"/>
    <w:pitch w:val="default"/>
    <w:sig w:usb0="00000000" w:usb1="00000000" w:usb2="04000016"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C3C94" w14:textId="77777777" w:rsidR="003E6BB9" w:rsidRDefault="003E6BB9" w:rsidP="008657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BCAED1" w14:textId="77777777" w:rsidR="003E6BB9" w:rsidRDefault="003E6BB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0842" w14:textId="7708ED79" w:rsidR="003E6BB9" w:rsidRPr="00CF5EB2" w:rsidRDefault="003E6BB9" w:rsidP="001809D2">
    <w:pPr>
      <w:tabs>
        <w:tab w:val="center" w:pos="4153"/>
        <w:tab w:val="right" w:pos="8306"/>
      </w:tabs>
      <w:rPr>
        <w:sz w:val="18"/>
        <w:szCs w:val="18"/>
      </w:rPr>
    </w:pPr>
    <w:r>
      <w:rPr>
        <w:rFonts w:hint="eastAsia"/>
        <w:sz w:val="18"/>
        <w:szCs w:val="18"/>
      </w:rPr>
      <w:t>收稿日期：2026年1</w:t>
    </w:r>
    <w:r w:rsidR="00B42DEE">
      <w:rPr>
        <w:sz w:val="18"/>
        <w:szCs w:val="18"/>
      </w:rPr>
      <w:t>1</w:t>
    </w:r>
    <w:r>
      <w:rPr>
        <w:rFonts w:hint="eastAsia"/>
        <w:sz w:val="18"/>
        <w:szCs w:val="18"/>
      </w:rPr>
      <w:t>月</w:t>
    </w:r>
    <w:r w:rsidR="00B42DEE">
      <w:rPr>
        <w:sz w:val="18"/>
        <w:szCs w:val="18"/>
      </w:rPr>
      <w:t>3</w:t>
    </w:r>
    <w:r>
      <w:rPr>
        <w:rFonts w:hint="eastAsia"/>
        <w:sz w:val="18"/>
        <w:szCs w:val="18"/>
      </w:rPr>
      <w:t>日</w:t>
    </w:r>
    <w:r>
      <w:rPr>
        <w:rFonts w:hint="eastAsia"/>
        <w:sz w:val="18"/>
        <w:szCs w:val="18"/>
      </w:rPr>
      <w:tab/>
      <w:t>发布日期：2026年1</w:t>
    </w:r>
    <w:r w:rsidR="00B42DEE">
      <w:rPr>
        <w:sz w:val="18"/>
        <w:szCs w:val="18"/>
      </w:rPr>
      <w:t>1</w:t>
    </w:r>
    <w:r>
      <w:rPr>
        <w:rFonts w:hint="eastAsia"/>
        <w:sz w:val="18"/>
        <w:szCs w:val="18"/>
      </w:rPr>
      <w:t>月</w:t>
    </w:r>
    <w:r w:rsidR="00B42DEE">
      <w:rPr>
        <w:sz w:val="18"/>
        <w:szCs w:val="18"/>
      </w:rPr>
      <w:t>6</w:t>
    </w:r>
    <w:r>
      <w:rPr>
        <w:rFonts w:hint="eastAsia"/>
        <w:sz w:val="18"/>
        <w:szCs w:val="18"/>
      </w:rPr>
      <w:t>日</w:t>
    </w:r>
    <w:r>
      <w:rPr>
        <w:rFonts w:hint="eastAsia"/>
        <w:sz w:val="18"/>
        <w:szCs w:val="18"/>
      </w:rPr>
      <w:tab/>
      <w:t>页码：</w:t>
    </w:r>
    <w:r>
      <w:rPr>
        <w:rFonts w:hint="eastAsia"/>
        <w:sz w:val="18"/>
        <w:szCs w:val="18"/>
      </w:rPr>
      <w:fldChar w:fldCharType="begin"/>
    </w:r>
    <w:r>
      <w:rPr>
        <w:rFonts w:hint="eastAsia"/>
        <w:sz w:val="18"/>
        <w:szCs w:val="18"/>
      </w:rPr>
      <w:instrText xml:space="preserve"> PAGE </w:instrText>
    </w:r>
    <w:r>
      <w:rPr>
        <w:rFonts w:hint="eastAsia"/>
        <w:sz w:val="18"/>
        <w:szCs w:val="18"/>
      </w:rPr>
      <w:fldChar w:fldCharType="separate"/>
    </w:r>
    <w:r>
      <w:rPr>
        <w:rFonts w:hint="eastAsia"/>
        <w:sz w:val="18"/>
        <w:szCs w:val="18"/>
      </w:rPr>
      <w:t>1</w:t>
    </w:r>
    <w:r>
      <w:rPr>
        <w:rFonts w:hint="eastAsia"/>
        <w:sz w:val="18"/>
        <w:szCs w:val="18"/>
      </w:rPr>
      <w:fldChar w:fldCharType="end"/>
    </w:r>
    <w:r>
      <w:rPr>
        <w:rFonts w:hint="eastAsia"/>
        <w:sz w:val="18"/>
        <w:szCs w:val="18"/>
      </w:rPr>
      <w:t>/</w:t>
    </w:r>
    <w:r>
      <w:rPr>
        <w:rFonts w:hint="eastAsia"/>
        <w:sz w:val="18"/>
        <w:szCs w:val="18"/>
      </w:rPr>
      <w:fldChar w:fldCharType="begin"/>
    </w:r>
    <w:r>
      <w:rPr>
        <w:rFonts w:hint="eastAsia"/>
        <w:sz w:val="18"/>
        <w:szCs w:val="18"/>
      </w:rPr>
      <w:instrText xml:space="preserve"> NUMPAGES </w:instrText>
    </w:r>
    <w:r>
      <w:rPr>
        <w:rFonts w:hint="eastAsia"/>
        <w:sz w:val="18"/>
        <w:szCs w:val="18"/>
      </w:rPr>
      <w:fldChar w:fldCharType="separate"/>
    </w:r>
    <w:r>
      <w:rPr>
        <w:rFonts w:hint="eastAsia"/>
        <w:sz w:val="18"/>
        <w:szCs w:val="18"/>
      </w:rPr>
      <w:t>10</w:t>
    </w:r>
    <w:r>
      <w:rPr>
        <w:rFonts w:hint="eastAsi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8A978" w14:textId="77777777" w:rsidR="00905DEE" w:rsidRDefault="00905DEE" w:rsidP="00DD1D47">
      <w:r>
        <w:separator/>
      </w:r>
    </w:p>
  </w:footnote>
  <w:footnote w:type="continuationSeparator" w:id="0">
    <w:p w14:paraId="71BAF1C3" w14:textId="77777777" w:rsidR="00905DEE" w:rsidRDefault="00905DEE" w:rsidP="00DD1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4443B" w14:textId="77777777" w:rsidR="003E6BB9" w:rsidRDefault="003E6BB9" w:rsidP="00EF302F">
    <w:pPr>
      <w:pStyle w:val="af0"/>
      <w:spacing w:before="240" w:after="240"/>
      <w:ind w:firstLine="436"/>
    </w:pPr>
    <w:r>
      <w:rPr>
        <w:rFonts w:hint="eastAsia"/>
      </w:rPr>
      <w:t>复旦大学出土文献与古文字研究中心网站论文</w:t>
    </w:r>
  </w:p>
  <w:p w14:paraId="7B2A50E4" w14:textId="04A14E31" w:rsidR="00CF5EB2" w:rsidRPr="00CF5EB2" w:rsidRDefault="003E6BB9" w:rsidP="00CF5EB2">
    <w:pPr>
      <w:pStyle w:val="af0"/>
      <w:spacing w:before="240" w:after="240"/>
      <w:ind w:firstLine="436"/>
    </w:pPr>
    <w:r>
      <w:rPr>
        <w:rFonts w:hint="eastAsia"/>
      </w:rPr>
      <w:t>链接：</w:t>
    </w:r>
    <w:r w:rsidR="0030510A" w:rsidRPr="0030510A">
      <w:t>http://www.fdgwz.org.cn/Web/Show/</w:t>
    </w:r>
    <w:r w:rsidR="00CB05E8">
      <w:rPr>
        <w:rFonts w:hint="eastAsia"/>
      </w:rPr>
      <w:t>134</w:t>
    </w:r>
    <w:r w:rsidR="00B42DEE">
      <w:t>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44.4pt;height:49.25pt;visibility:visible" o:bullet="t">
        <v:imagedata r:id="rId1" o:title=""/>
      </v:shape>
    </w:pict>
  </w:numPicBullet>
  <w:numPicBullet w:numPicBulletId="1">
    <w:pict>
      <v:shape id="_x0000_i1054" type="#_x0000_t75" style="width:21.65pt;height:28.35pt" o:bullet="t">
        <v:imagedata r:id="rId2" o:title=""/>
        <o:lock v:ext="edit" aspectratio="f"/>
      </v:shape>
    </w:pict>
  </w:numPicBullet>
  <w:numPicBullet w:numPicBulletId="2">
    <w:pict>
      <v:shape id="_x0000_i1055" type="#_x0000_t75" style="width:173.85pt;height:178.7pt;flip:y;visibility:visible;mso-wrap-style:square" o:bullet="t">
        <v:imagedata r:id="rId3" o:title=""/>
      </v:shape>
    </w:pict>
  </w:numPicBullet>
  <w:abstractNum w:abstractNumId="0" w15:restartNumberingAfterBreak="0">
    <w:nsid w:val="955CFB7C"/>
    <w:multiLevelType w:val="singleLevel"/>
    <w:tmpl w:val="955CFB7C"/>
    <w:lvl w:ilvl="0">
      <w:start w:val="1"/>
      <w:numFmt w:val="decimal"/>
      <w:suff w:val="nothing"/>
      <w:lvlText w:val="%1、"/>
      <w:lvlJc w:val="left"/>
      <w:pPr>
        <w:ind w:left="0" w:firstLine="0"/>
      </w:pPr>
    </w:lvl>
  </w:abstractNum>
  <w:abstractNum w:abstractNumId="1" w15:restartNumberingAfterBreak="0">
    <w:nsid w:val="A20F5609"/>
    <w:multiLevelType w:val="singleLevel"/>
    <w:tmpl w:val="A20F5609"/>
    <w:lvl w:ilvl="0">
      <w:start w:val="1"/>
      <w:numFmt w:val="decimal"/>
      <w:suff w:val="nothing"/>
      <w:lvlText w:val="%1、"/>
      <w:lvlJc w:val="left"/>
      <w:pPr>
        <w:ind w:left="0" w:firstLine="0"/>
      </w:pPr>
    </w:lvl>
  </w:abstractNum>
  <w:abstractNum w:abstractNumId="2" w15:restartNumberingAfterBreak="0">
    <w:nsid w:val="BB3C1429"/>
    <w:multiLevelType w:val="singleLevel"/>
    <w:tmpl w:val="BB3C1429"/>
    <w:lvl w:ilvl="0">
      <w:start w:val="1"/>
      <w:numFmt w:val="decimal"/>
      <w:suff w:val="nothing"/>
      <w:lvlText w:val="%1、"/>
      <w:lvlJc w:val="left"/>
    </w:lvl>
  </w:abstractNum>
  <w:abstractNum w:abstractNumId="3" w15:restartNumberingAfterBreak="0">
    <w:nsid w:val="F50E8A9D"/>
    <w:multiLevelType w:val="singleLevel"/>
    <w:tmpl w:val="0409000F"/>
    <w:lvl w:ilvl="0">
      <w:start w:val="1"/>
      <w:numFmt w:val="decimal"/>
      <w:lvlText w:val="%1."/>
      <w:lvlJc w:val="left"/>
      <w:pPr>
        <w:ind w:left="820" w:hanging="420"/>
      </w:pPr>
      <w:rPr>
        <w:rFonts w:hint="eastAsia"/>
      </w:rPr>
    </w:lvl>
  </w:abstractNum>
  <w:abstractNum w:abstractNumId="4" w15:restartNumberingAfterBreak="0">
    <w:nsid w:val="FFFFFF7C"/>
    <w:multiLevelType w:val="singleLevel"/>
    <w:tmpl w:val="48D214B0"/>
    <w:lvl w:ilvl="0">
      <w:start w:val="1"/>
      <w:numFmt w:val="decimal"/>
      <w:lvlText w:val="%1."/>
      <w:lvlJc w:val="left"/>
      <w:pPr>
        <w:tabs>
          <w:tab w:val="num" w:pos="2040"/>
        </w:tabs>
        <w:ind w:leftChars="800" w:left="2040" w:hangingChars="200" w:hanging="360"/>
      </w:pPr>
    </w:lvl>
  </w:abstractNum>
  <w:abstractNum w:abstractNumId="5" w15:restartNumberingAfterBreak="0">
    <w:nsid w:val="FFFFFF7D"/>
    <w:multiLevelType w:val="singleLevel"/>
    <w:tmpl w:val="28DCE70C"/>
    <w:lvl w:ilvl="0">
      <w:start w:val="1"/>
      <w:numFmt w:val="decimal"/>
      <w:lvlText w:val="%1."/>
      <w:lvlJc w:val="left"/>
      <w:pPr>
        <w:tabs>
          <w:tab w:val="num" w:pos="1620"/>
        </w:tabs>
        <w:ind w:leftChars="600" w:left="1620" w:hangingChars="200" w:hanging="360"/>
      </w:pPr>
    </w:lvl>
  </w:abstractNum>
  <w:abstractNum w:abstractNumId="6" w15:restartNumberingAfterBreak="0">
    <w:nsid w:val="FFFFFF7E"/>
    <w:multiLevelType w:val="singleLevel"/>
    <w:tmpl w:val="471C72C4"/>
    <w:lvl w:ilvl="0">
      <w:start w:val="1"/>
      <w:numFmt w:val="decimal"/>
      <w:lvlText w:val="%1."/>
      <w:lvlJc w:val="left"/>
      <w:pPr>
        <w:tabs>
          <w:tab w:val="num" w:pos="1200"/>
        </w:tabs>
        <w:ind w:leftChars="400" w:left="1200" w:hangingChars="200" w:hanging="360"/>
      </w:pPr>
    </w:lvl>
  </w:abstractNum>
  <w:abstractNum w:abstractNumId="7" w15:restartNumberingAfterBreak="0">
    <w:nsid w:val="FFFFFF7F"/>
    <w:multiLevelType w:val="singleLevel"/>
    <w:tmpl w:val="EC400746"/>
    <w:lvl w:ilvl="0">
      <w:start w:val="1"/>
      <w:numFmt w:val="decimal"/>
      <w:lvlText w:val="%1."/>
      <w:lvlJc w:val="left"/>
      <w:pPr>
        <w:tabs>
          <w:tab w:val="num" w:pos="780"/>
        </w:tabs>
        <w:ind w:leftChars="200" w:left="780" w:hangingChars="200" w:hanging="360"/>
      </w:pPr>
    </w:lvl>
  </w:abstractNum>
  <w:abstractNum w:abstractNumId="8" w15:restartNumberingAfterBreak="0">
    <w:nsid w:val="FFFFFF80"/>
    <w:multiLevelType w:val="singleLevel"/>
    <w:tmpl w:val="2370089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9" w15:restartNumberingAfterBreak="0">
    <w:nsid w:val="FFFFFF81"/>
    <w:multiLevelType w:val="singleLevel"/>
    <w:tmpl w:val="98F0BFF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0" w15:restartNumberingAfterBreak="0">
    <w:nsid w:val="FFFFFF82"/>
    <w:multiLevelType w:val="singleLevel"/>
    <w:tmpl w:val="5E36B79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1" w15:restartNumberingAfterBreak="0">
    <w:nsid w:val="FFFFFF83"/>
    <w:multiLevelType w:val="singleLevel"/>
    <w:tmpl w:val="1CA2BCE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2" w15:restartNumberingAfterBreak="0">
    <w:nsid w:val="FFFFFF88"/>
    <w:multiLevelType w:val="singleLevel"/>
    <w:tmpl w:val="C6E00E7C"/>
    <w:lvl w:ilvl="0">
      <w:start w:val="1"/>
      <w:numFmt w:val="decimal"/>
      <w:lvlText w:val="%1."/>
      <w:lvlJc w:val="left"/>
      <w:pPr>
        <w:tabs>
          <w:tab w:val="num" w:pos="360"/>
        </w:tabs>
        <w:ind w:left="360" w:hangingChars="200" w:hanging="360"/>
      </w:pPr>
    </w:lvl>
  </w:abstractNum>
  <w:abstractNum w:abstractNumId="13" w15:restartNumberingAfterBreak="0">
    <w:nsid w:val="FFFFFF89"/>
    <w:multiLevelType w:val="singleLevel"/>
    <w:tmpl w:val="0C4873E0"/>
    <w:lvl w:ilvl="0">
      <w:start w:val="1"/>
      <w:numFmt w:val="bullet"/>
      <w:lvlText w:val=""/>
      <w:lvlJc w:val="left"/>
      <w:pPr>
        <w:tabs>
          <w:tab w:val="num" w:pos="360"/>
        </w:tabs>
        <w:ind w:left="360" w:hangingChars="200" w:hanging="360"/>
      </w:pPr>
      <w:rPr>
        <w:rFonts w:ascii="Wingdings" w:hAnsi="Wingdings" w:hint="default"/>
      </w:rPr>
    </w:lvl>
  </w:abstractNum>
  <w:abstractNum w:abstractNumId="14"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B404146"/>
    <w:multiLevelType w:val="multilevel"/>
    <w:tmpl w:val="9678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8A1A1E"/>
    <w:multiLevelType w:val="hybridMultilevel"/>
    <w:tmpl w:val="FB385B86"/>
    <w:lvl w:ilvl="0" w:tplc="E1BA1E12">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0F166FD2"/>
    <w:multiLevelType w:val="hybridMultilevel"/>
    <w:tmpl w:val="37727FE2"/>
    <w:lvl w:ilvl="0" w:tplc="6018D080">
      <w:start w:val="1"/>
      <w:numFmt w:val="decimalEnclosedCircle"/>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A351760"/>
    <w:multiLevelType w:val="hybridMultilevel"/>
    <w:tmpl w:val="D5B2B656"/>
    <w:lvl w:ilvl="0" w:tplc="A432AD5C">
      <w:start w:val="1"/>
      <w:numFmt w:val="bullet"/>
      <w:lvlText w:val=""/>
      <w:lvlPicBulletId w:val="2"/>
      <w:lvlJc w:val="left"/>
      <w:pPr>
        <w:tabs>
          <w:tab w:val="num" w:pos="420"/>
        </w:tabs>
        <w:ind w:left="420" w:firstLine="0"/>
      </w:pPr>
      <w:rPr>
        <w:rFonts w:ascii="Symbol" w:hAnsi="Symbol" w:hint="default"/>
      </w:rPr>
    </w:lvl>
    <w:lvl w:ilvl="1" w:tplc="28C22166" w:tentative="1">
      <w:start w:val="1"/>
      <w:numFmt w:val="bullet"/>
      <w:lvlText w:val=""/>
      <w:lvlJc w:val="left"/>
      <w:pPr>
        <w:tabs>
          <w:tab w:val="num" w:pos="840"/>
        </w:tabs>
        <w:ind w:left="840" w:firstLine="0"/>
      </w:pPr>
      <w:rPr>
        <w:rFonts w:ascii="Symbol" w:hAnsi="Symbol" w:hint="default"/>
      </w:rPr>
    </w:lvl>
    <w:lvl w:ilvl="2" w:tplc="A8184FDE" w:tentative="1">
      <w:start w:val="1"/>
      <w:numFmt w:val="bullet"/>
      <w:lvlText w:val=""/>
      <w:lvlJc w:val="left"/>
      <w:pPr>
        <w:tabs>
          <w:tab w:val="num" w:pos="1260"/>
        </w:tabs>
        <w:ind w:left="1260" w:firstLine="0"/>
      </w:pPr>
      <w:rPr>
        <w:rFonts w:ascii="Symbol" w:hAnsi="Symbol" w:hint="default"/>
      </w:rPr>
    </w:lvl>
    <w:lvl w:ilvl="3" w:tplc="4BD6AC66" w:tentative="1">
      <w:start w:val="1"/>
      <w:numFmt w:val="bullet"/>
      <w:lvlText w:val=""/>
      <w:lvlJc w:val="left"/>
      <w:pPr>
        <w:tabs>
          <w:tab w:val="num" w:pos="1680"/>
        </w:tabs>
        <w:ind w:left="1680" w:firstLine="0"/>
      </w:pPr>
      <w:rPr>
        <w:rFonts w:ascii="Symbol" w:hAnsi="Symbol" w:hint="default"/>
      </w:rPr>
    </w:lvl>
    <w:lvl w:ilvl="4" w:tplc="57FCBE14" w:tentative="1">
      <w:start w:val="1"/>
      <w:numFmt w:val="bullet"/>
      <w:lvlText w:val=""/>
      <w:lvlJc w:val="left"/>
      <w:pPr>
        <w:tabs>
          <w:tab w:val="num" w:pos="2100"/>
        </w:tabs>
        <w:ind w:left="2100" w:firstLine="0"/>
      </w:pPr>
      <w:rPr>
        <w:rFonts w:ascii="Symbol" w:hAnsi="Symbol" w:hint="default"/>
      </w:rPr>
    </w:lvl>
    <w:lvl w:ilvl="5" w:tplc="A71C5552" w:tentative="1">
      <w:start w:val="1"/>
      <w:numFmt w:val="bullet"/>
      <w:lvlText w:val=""/>
      <w:lvlJc w:val="left"/>
      <w:pPr>
        <w:tabs>
          <w:tab w:val="num" w:pos="2520"/>
        </w:tabs>
        <w:ind w:left="2520" w:firstLine="0"/>
      </w:pPr>
      <w:rPr>
        <w:rFonts w:ascii="Symbol" w:hAnsi="Symbol" w:hint="default"/>
      </w:rPr>
    </w:lvl>
    <w:lvl w:ilvl="6" w:tplc="94B8ED68" w:tentative="1">
      <w:start w:val="1"/>
      <w:numFmt w:val="bullet"/>
      <w:lvlText w:val=""/>
      <w:lvlJc w:val="left"/>
      <w:pPr>
        <w:tabs>
          <w:tab w:val="num" w:pos="2940"/>
        </w:tabs>
        <w:ind w:left="2940" w:firstLine="0"/>
      </w:pPr>
      <w:rPr>
        <w:rFonts w:ascii="Symbol" w:hAnsi="Symbol" w:hint="default"/>
      </w:rPr>
    </w:lvl>
    <w:lvl w:ilvl="7" w:tplc="6686A238" w:tentative="1">
      <w:start w:val="1"/>
      <w:numFmt w:val="bullet"/>
      <w:lvlText w:val=""/>
      <w:lvlJc w:val="left"/>
      <w:pPr>
        <w:tabs>
          <w:tab w:val="num" w:pos="3360"/>
        </w:tabs>
        <w:ind w:left="3360" w:firstLine="0"/>
      </w:pPr>
      <w:rPr>
        <w:rFonts w:ascii="Symbol" w:hAnsi="Symbol" w:hint="default"/>
      </w:rPr>
    </w:lvl>
    <w:lvl w:ilvl="8" w:tplc="C4988DAC" w:tentative="1">
      <w:start w:val="1"/>
      <w:numFmt w:val="bullet"/>
      <w:lvlText w:val=""/>
      <w:lvlJc w:val="left"/>
      <w:pPr>
        <w:tabs>
          <w:tab w:val="num" w:pos="3780"/>
        </w:tabs>
        <w:ind w:left="3780" w:firstLine="0"/>
      </w:pPr>
      <w:rPr>
        <w:rFonts w:ascii="Symbol" w:hAnsi="Symbol" w:hint="default"/>
      </w:rPr>
    </w:lvl>
  </w:abstractNum>
  <w:abstractNum w:abstractNumId="20" w15:restartNumberingAfterBreak="0">
    <w:nsid w:val="1C7B5226"/>
    <w:multiLevelType w:val="hybridMultilevel"/>
    <w:tmpl w:val="08B68A64"/>
    <w:lvl w:ilvl="0" w:tplc="EB5CC9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D601F82"/>
    <w:multiLevelType w:val="hybridMultilevel"/>
    <w:tmpl w:val="E2E2BB22"/>
    <w:lvl w:ilvl="0" w:tplc="8ECE0EF0">
      <w:start w:val="1"/>
      <w:numFmt w:val="bullet"/>
      <w:lvlText w:val=""/>
      <w:lvlPicBulletId w:val="2"/>
      <w:lvlJc w:val="left"/>
      <w:pPr>
        <w:tabs>
          <w:tab w:val="num" w:pos="420"/>
        </w:tabs>
        <w:ind w:left="420" w:firstLine="0"/>
      </w:pPr>
      <w:rPr>
        <w:rFonts w:ascii="Symbol" w:hAnsi="Symbol" w:hint="default"/>
      </w:rPr>
    </w:lvl>
    <w:lvl w:ilvl="1" w:tplc="82800450" w:tentative="1">
      <w:start w:val="1"/>
      <w:numFmt w:val="bullet"/>
      <w:lvlText w:val=""/>
      <w:lvlJc w:val="left"/>
      <w:pPr>
        <w:tabs>
          <w:tab w:val="num" w:pos="840"/>
        </w:tabs>
        <w:ind w:left="840" w:firstLine="0"/>
      </w:pPr>
      <w:rPr>
        <w:rFonts w:ascii="Symbol" w:hAnsi="Symbol" w:hint="default"/>
      </w:rPr>
    </w:lvl>
    <w:lvl w:ilvl="2" w:tplc="BDEC8900" w:tentative="1">
      <w:start w:val="1"/>
      <w:numFmt w:val="bullet"/>
      <w:lvlText w:val=""/>
      <w:lvlJc w:val="left"/>
      <w:pPr>
        <w:tabs>
          <w:tab w:val="num" w:pos="1260"/>
        </w:tabs>
        <w:ind w:left="1260" w:firstLine="0"/>
      </w:pPr>
      <w:rPr>
        <w:rFonts w:ascii="Symbol" w:hAnsi="Symbol" w:hint="default"/>
      </w:rPr>
    </w:lvl>
    <w:lvl w:ilvl="3" w:tplc="3A66D826" w:tentative="1">
      <w:start w:val="1"/>
      <w:numFmt w:val="bullet"/>
      <w:lvlText w:val=""/>
      <w:lvlJc w:val="left"/>
      <w:pPr>
        <w:tabs>
          <w:tab w:val="num" w:pos="1680"/>
        </w:tabs>
        <w:ind w:left="1680" w:firstLine="0"/>
      </w:pPr>
      <w:rPr>
        <w:rFonts w:ascii="Symbol" w:hAnsi="Symbol" w:hint="default"/>
      </w:rPr>
    </w:lvl>
    <w:lvl w:ilvl="4" w:tplc="B658C15A" w:tentative="1">
      <w:start w:val="1"/>
      <w:numFmt w:val="bullet"/>
      <w:lvlText w:val=""/>
      <w:lvlJc w:val="left"/>
      <w:pPr>
        <w:tabs>
          <w:tab w:val="num" w:pos="2100"/>
        </w:tabs>
        <w:ind w:left="2100" w:firstLine="0"/>
      </w:pPr>
      <w:rPr>
        <w:rFonts w:ascii="Symbol" w:hAnsi="Symbol" w:hint="default"/>
      </w:rPr>
    </w:lvl>
    <w:lvl w:ilvl="5" w:tplc="51FCB196" w:tentative="1">
      <w:start w:val="1"/>
      <w:numFmt w:val="bullet"/>
      <w:lvlText w:val=""/>
      <w:lvlJc w:val="left"/>
      <w:pPr>
        <w:tabs>
          <w:tab w:val="num" w:pos="2520"/>
        </w:tabs>
        <w:ind w:left="2520" w:firstLine="0"/>
      </w:pPr>
      <w:rPr>
        <w:rFonts w:ascii="Symbol" w:hAnsi="Symbol" w:hint="default"/>
      </w:rPr>
    </w:lvl>
    <w:lvl w:ilvl="6" w:tplc="75BC2972" w:tentative="1">
      <w:start w:val="1"/>
      <w:numFmt w:val="bullet"/>
      <w:lvlText w:val=""/>
      <w:lvlJc w:val="left"/>
      <w:pPr>
        <w:tabs>
          <w:tab w:val="num" w:pos="2940"/>
        </w:tabs>
        <w:ind w:left="2940" w:firstLine="0"/>
      </w:pPr>
      <w:rPr>
        <w:rFonts w:ascii="Symbol" w:hAnsi="Symbol" w:hint="default"/>
      </w:rPr>
    </w:lvl>
    <w:lvl w:ilvl="7" w:tplc="8188C278" w:tentative="1">
      <w:start w:val="1"/>
      <w:numFmt w:val="bullet"/>
      <w:lvlText w:val=""/>
      <w:lvlJc w:val="left"/>
      <w:pPr>
        <w:tabs>
          <w:tab w:val="num" w:pos="3360"/>
        </w:tabs>
        <w:ind w:left="3360" w:firstLine="0"/>
      </w:pPr>
      <w:rPr>
        <w:rFonts w:ascii="Symbol" w:hAnsi="Symbol" w:hint="default"/>
      </w:rPr>
    </w:lvl>
    <w:lvl w:ilvl="8" w:tplc="18108AFA" w:tentative="1">
      <w:start w:val="1"/>
      <w:numFmt w:val="bullet"/>
      <w:lvlText w:val=""/>
      <w:lvlJc w:val="left"/>
      <w:pPr>
        <w:tabs>
          <w:tab w:val="num" w:pos="3780"/>
        </w:tabs>
        <w:ind w:left="3780" w:firstLine="0"/>
      </w:pPr>
      <w:rPr>
        <w:rFonts w:ascii="Symbol" w:hAnsi="Symbol" w:hint="default"/>
      </w:rPr>
    </w:lvl>
  </w:abstractNum>
  <w:abstractNum w:abstractNumId="22" w15:restartNumberingAfterBreak="0">
    <w:nsid w:val="2ACD3F5C"/>
    <w:multiLevelType w:val="multilevel"/>
    <w:tmpl w:val="2ACD3F5C"/>
    <w:lvl w:ilvl="0">
      <w:start w:val="1"/>
      <w:numFmt w:val="decimalEnclosedCircle"/>
      <w:lvlText w:val="%1"/>
      <w:lvlJc w:val="left"/>
      <w:pPr>
        <w:ind w:left="840" w:hanging="360"/>
      </w:pPr>
      <w:rPr>
        <w:rFonts w:eastAsia="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15:restartNumberingAfterBreak="0">
    <w:nsid w:val="2CC370AE"/>
    <w:multiLevelType w:val="hybridMultilevel"/>
    <w:tmpl w:val="61EC0B60"/>
    <w:lvl w:ilvl="0" w:tplc="D5047E0E">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2CDE0CDC"/>
    <w:multiLevelType w:val="hybridMultilevel"/>
    <w:tmpl w:val="05AC0C58"/>
    <w:lvl w:ilvl="0" w:tplc="065679BA">
      <w:start w:val="1"/>
      <w:numFmt w:val="bullet"/>
      <w:lvlText w:val=""/>
      <w:lvlPicBulletId w:val="0"/>
      <w:lvlJc w:val="left"/>
      <w:pPr>
        <w:tabs>
          <w:tab w:val="num" w:pos="425"/>
        </w:tabs>
        <w:ind w:left="425" w:firstLine="0"/>
      </w:pPr>
      <w:rPr>
        <w:rFonts w:ascii="Symbol" w:hAnsi="Symbol" w:hint="default"/>
      </w:rPr>
    </w:lvl>
    <w:lvl w:ilvl="1" w:tplc="53566A8A" w:tentative="1">
      <w:start w:val="1"/>
      <w:numFmt w:val="bullet"/>
      <w:lvlText w:val=""/>
      <w:lvlJc w:val="left"/>
      <w:pPr>
        <w:tabs>
          <w:tab w:val="num" w:pos="845"/>
        </w:tabs>
        <w:ind w:left="845" w:firstLine="0"/>
      </w:pPr>
      <w:rPr>
        <w:rFonts w:ascii="Symbol" w:hAnsi="Symbol" w:hint="default"/>
      </w:rPr>
    </w:lvl>
    <w:lvl w:ilvl="2" w:tplc="A760B10A" w:tentative="1">
      <w:start w:val="1"/>
      <w:numFmt w:val="bullet"/>
      <w:lvlText w:val=""/>
      <w:lvlJc w:val="left"/>
      <w:pPr>
        <w:tabs>
          <w:tab w:val="num" w:pos="1265"/>
        </w:tabs>
        <w:ind w:left="1265" w:firstLine="0"/>
      </w:pPr>
      <w:rPr>
        <w:rFonts w:ascii="Symbol" w:hAnsi="Symbol" w:hint="default"/>
      </w:rPr>
    </w:lvl>
    <w:lvl w:ilvl="3" w:tplc="6744FE6C" w:tentative="1">
      <w:start w:val="1"/>
      <w:numFmt w:val="bullet"/>
      <w:lvlText w:val=""/>
      <w:lvlJc w:val="left"/>
      <w:pPr>
        <w:tabs>
          <w:tab w:val="num" w:pos="1685"/>
        </w:tabs>
        <w:ind w:left="1685" w:firstLine="0"/>
      </w:pPr>
      <w:rPr>
        <w:rFonts w:ascii="Symbol" w:hAnsi="Symbol" w:hint="default"/>
      </w:rPr>
    </w:lvl>
    <w:lvl w:ilvl="4" w:tplc="31B2C73E" w:tentative="1">
      <w:start w:val="1"/>
      <w:numFmt w:val="bullet"/>
      <w:lvlText w:val=""/>
      <w:lvlJc w:val="left"/>
      <w:pPr>
        <w:tabs>
          <w:tab w:val="num" w:pos="2105"/>
        </w:tabs>
        <w:ind w:left="2105" w:firstLine="0"/>
      </w:pPr>
      <w:rPr>
        <w:rFonts w:ascii="Symbol" w:hAnsi="Symbol" w:hint="default"/>
      </w:rPr>
    </w:lvl>
    <w:lvl w:ilvl="5" w:tplc="385EF4D8" w:tentative="1">
      <w:start w:val="1"/>
      <w:numFmt w:val="bullet"/>
      <w:lvlText w:val=""/>
      <w:lvlJc w:val="left"/>
      <w:pPr>
        <w:tabs>
          <w:tab w:val="num" w:pos="2525"/>
        </w:tabs>
        <w:ind w:left="2525" w:firstLine="0"/>
      </w:pPr>
      <w:rPr>
        <w:rFonts w:ascii="Symbol" w:hAnsi="Symbol" w:hint="default"/>
      </w:rPr>
    </w:lvl>
    <w:lvl w:ilvl="6" w:tplc="C2584B26" w:tentative="1">
      <w:start w:val="1"/>
      <w:numFmt w:val="bullet"/>
      <w:lvlText w:val=""/>
      <w:lvlJc w:val="left"/>
      <w:pPr>
        <w:tabs>
          <w:tab w:val="num" w:pos="2945"/>
        </w:tabs>
        <w:ind w:left="2945" w:firstLine="0"/>
      </w:pPr>
      <w:rPr>
        <w:rFonts w:ascii="Symbol" w:hAnsi="Symbol" w:hint="default"/>
      </w:rPr>
    </w:lvl>
    <w:lvl w:ilvl="7" w:tplc="7F404752" w:tentative="1">
      <w:start w:val="1"/>
      <w:numFmt w:val="bullet"/>
      <w:lvlText w:val=""/>
      <w:lvlJc w:val="left"/>
      <w:pPr>
        <w:tabs>
          <w:tab w:val="num" w:pos="3365"/>
        </w:tabs>
        <w:ind w:left="3365" w:firstLine="0"/>
      </w:pPr>
      <w:rPr>
        <w:rFonts w:ascii="Symbol" w:hAnsi="Symbol" w:hint="default"/>
      </w:rPr>
    </w:lvl>
    <w:lvl w:ilvl="8" w:tplc="829C36C4" w:tentative="1">
      <w:start w:val="1"/>
      <w:numFmt w:val="bullet"/>
      <w:lvlText w:val=""/>
      <w:lvlJc w:val="left"/>
      <w:pPr>
        <w:tabs>
          <w:tab w:val="num" w:pos="3785"/>
        </w:tabs>
        <w:ind w:left="3785" w:firstLine="0"/>
      </w:pPr>
      <w:rPr>
        <w:rFonts w:ascii="Symbol" w:hAnsi="Symbol" w:hint="default"/>
      </w:rPr>
    </w:lvl>
  </w:abstractNum>
  <w:abstractNum w:abstractNumId="25" w15:restartNumberingAfterBreak="0">
    <w:nsid w:val="2EBE67E8"/>
    <w:multiLevelType w:val="hybridMultilevel"/>
    <w:tmpl w:val="1ACC7CBA"/>
    <w:lvl w:ilvl="0" w:tplc="23BC5BC6">
      <w:start w:val="1"/>
      <w:numFmt w:val="upperLetter"/>
      <w:lvlText w:val="%1．"/>
      <w:lvlJc w:val="left"/>
      <w:pPr>
        <w:ind w:left="1412" w:hanging="420"/>
      </w:pPr>
      <w:rPr>
        <w:rFonts w:hint="default"/>
        <w:sz w:val="28"/>
        <w:szCs w:val="28"/>
      </w:rPr>
    </w:lvl>
    <w:lvl w:ilvl="1" w:tplc="04090019">
      <w:start w:val="1"/>
      <w:numFmt w:val="lowerLetter"/>
      <w:lvlText w:val="%2)"/>
      <w:lvlJc w:val="left"/>
      <w:pPr>
        <w:ind w:left="1832" w:hanging="420"/>
      </w:pPr>
    </w:lvl>
    <w:lvl w:ilvl="2" w:tplc="0409001B">
      <w:start w:val="1"/>
      <w:numFmt w:val="lowerRoman"/>
      <w:lvlText w:val="%3."/>
      <w:lvlJc w:val="right"/>
      <w:pPr>
        <w:ind w:left="2252" w:hanging="420"/>
      </w:pPr>
    </w:lvl>
    <w:lvl w:ilvl="3" w:tplc="0409000F">
      <w:start w:val="1"/>
      <w:numFmt w:val="decimal"/>
      <w:lvlText w:val="%4."/>
      <w:lvlJc w:val="left"/>
      <w:pPr>
        <w:ind w:left="2672" w:hanging="420"/>
      </w:pPr>
    </w:lvl>
    <w:lvl w:ilvl="4" w:tplc="04090019">
      <w:start w:val="1"/>
      <w:numFmt w:val="lowerLetter"/>
      <w:lvlText w:val="%5)"/>
      <w:lvlJc w:val="left"/>
      <w:pPr>
        <w:ind w:left="3092" w:hanging="420"/>
      </w:pPr>
    </w:lvl>
    <w:lvl w:ilvl="5" w:tplc="0409001B">
      <w:start w:val="1"/>
      <w:numFmt w:val="lowerRoman"/>
      <w:lvlText w:val="%6."/>
      <w:lvlJc w:val="right"/>
      <w:pPr>
        <w:ind w:left="3512" w:hanging="420"/>
      </w:pPr>
    </w:lvl>
    <w:lvl w:ilvl="6" w:tplc="0409000F">
      <w:start w:val="1"/>
      <w:numFmt w:val="decimal"/>
      <w:lvlText w:val="%7."/>
      <w:lvlJc w:val="left"/>
      <w:pPr>
        <w:ind w:left="3932" w:hanging="420"/>
      </w:pPr>
    </w:lvl>
    <w:lvl w:ilvl="7" w:tplc="04090019">
      <w:start w:val="1"/>
      <w:numFmt w:val="lowerLetter"/>
      <w:lvlText w:val="%8)"/>
      <w:lvlJc w:val="left"/>
      <w:pPr>
        <w:ind w:left="4352" w:hanging="420"/>
      </w:pPr>
    </w:lvl>
    <w:lvl w:ilvl="8" w:tplc="0409001B">
      <w:start w:val="1"/>
      <w:numFmt w:val="lowerRoman"/>
      <w:lvlText w:val="%9."/>
      <w:lvlJc w:val="right"/>
      <w:pPr>
        <w:ind w:left="4772" w:hanging="420"/>
      </w:pPr>
    </w:lvl>
  </w:abstractNum>
  <w:abstractNum w:abstractNumId="26" w15:restartNumberingAfterBreak="0">
    <w:nsid w:val="2F46479A"/>
    <w:multiLevelType w:val="multilevel"/>
    <w:tmpl w:val="4980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CA01D9"/>
    <w:multiLevelType w:val="hybridMultilevel"/>
    <w:tmpl w:val="0B0E8BB6"/>
    <w:lvl w:ilvl="0" w:tplc="981873C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15:restartNumberingAfterBreak="0">
    <w:nsid w:val="38753260"/>
    <w:multiLevelType w:val="hybridMultilevel"/>
    <w:tmpl w:val="75ACB88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3A99374A"/>
    <w:multiLevelType w:val="hybridMultilevel"/>
    <w:tmpl w:val="6C2A18AA"/>
    <w:lvl w:ilvl="0" w:tplc="65D4124C">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3EEAB6D7"/>
    <w:multiLevelType w:val="singleLevel"/>
    <w:tmpl w:val="3EEAB6D7"/>
    <w:lvl w:ilvl="0">
      <w:start w:val="1"/>
      <w:numFmt w:val="decimal"/>
      <w:lvlText w:val="%1)"/>
      <w:lvlJc w:val="left"/>
      <w:pPr>
        <w:ind w:left="425" w:hanging="425"/>
      </w:pPr>
      <w:rPr>
        <w:rFonts w:hint="default"/>
      </w:rPr>
    </w:lvl>
  </w:abstractNum>
  <w:abstractNum w:abstractNumId="31" w15:restartNumberingAfterBreak="0">
    <w:nsid w:val="48E6620D"/>
    <w:multiLevelType w:val="hybridMultilevel"/>
    <w:tmpl w:val="39D87C88"/>
    <w:lvl w:ilvl="0" w:tplc="6018D0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DDD61B6"/>
    <w:multiLevelType w:val="multilevel"/>
    <w:tmpl w:val="AA2E2B1C"/>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09F2A2B"/>
    <w:multiLevelType w:val="multilevel"/>
    <w:tmpl w:val="509F2A2B"/>
    <w:lvl w:ilvl="0">
      <w:start w:val="1"/>
      <w:numFmt w:val="decimalEnclosedCircle"/>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4" w15:restartNumberingAfterBreak="0">
    <w:nsid w:val="57326814"/>
    <w:multiLevelType w:val="multilevel"/>
    <w:tmpl w:val="57326814"/>
    <w:lvl w:ilvl="0">
      <w:start w:val="1"/>
      <w:numFmt w:val="decimalEnclosedCircle"/>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5" w15:restartNumberingAfterBreak="0">
    <w:nsid w:val="57797F15"/>
    <w:multiLevelType w:val="multilevel"/>
    <w:tmpl w:val="19F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E88CA6"/>
    <w:multiLevelType w:val="singleLevel"/>
    <w:tmpl w:val="59E88CA6"/>
    <w:lvl w:ilvl="0">
      <w:start w:val="1"/>
      <w:numFmt w:val="chineseCounting"/>
      <w:suff w:val="nothing"/>
      <w:lvlText w:val="%1、"/>
      <w:lvlJc w:val="left"/>
      <w:rPr>
        <w:rFonts w:hint="eastAsia"/>
      </w:rPr>
    </w:lvl>
  </w:abstractNum>
  <w:abstractNum w:abstractNumId="37" w15:restartNumberingAfterBreak="0">
    <w:nsid w:val="5A707373"/>
    <w:multiLevelType w:val="singleLevel"/>
    <w:tmpl w:val="5A707373"/>
    <w:lvl w:ilvl="0">
      <w:start w:val="1"/>
      <w:numFmt w:val="chineseCounting"/>
      <w:suff w:val="nothing"/>
      <w:lvlText w:val="第%1，"/>
      <w:lvlJc w:val="left"/>
    </w:lvl>
  </w:abstractNum>
  <w:abstractNum w:abstractNumId="38" w15:restartNumberingAfterBreak="0">
    <w:nsid w:val="6B7831A7"/>
    <w:multiLevelType w:val="multilevel"/>
    <w:tmpl w:val="262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F26E1"/>
    <w:multiLevelType w:val="hybridMultilevel"/>
    <w:tmpl w:val="F5AA1A34"/>
    <w:lvl w:ilvl="0" w:tplc="A9A246B0">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6E910782"/>
    <w:multiLevelType w:val="hybridMultilevel"/>
    <w:tmpl w:val="5A8E64B0"/>
    <w:lvl w:ilvl="0" w:tplc="3014B950">
      <w:start w:val="1"/>
      <w:numFmt w:val="bullet"/>
      <w:lvlText w:val=""/>
      <w:lvlPicBulletId w:val="1"/>
      <w:lvlJc w:val="left"/>
      <w:pPr>
        <w:tabs>
          <w:tab w:val="num" w:pos="420"/>
        </w:tabs>
        <w:ind w:left="420" w:firstLine="0"/>
      </w:pPr>
      <w:rPr>
        <w:rFonts w:ascii="Symbol" w:hAnsi="Symbol" w:hint="default"/>
      </w:rPr>
    </w:lvl>
    <w:lvl w:ilvl="1" w:tplc="BDC83F00" w:tentative="1">
      <w:start w:val="1"/>
      <w:numFmt w:val="bullet"/>
      <w:lvlText w:val=""/>
      <w:lvlJc w:val="left"/>
      <w:pPr>
        <w:tabs>
          <w:tab w:val="num" w:pos="840"/>
        </w:tabs>
        <w:ind w:left="840" w:firstLine="0"/>
      </w:pPr>
      <w:rPr>
        <w:rFonts w:ascii="Symbol" w:hAnsi="Symbol" w:hint="default"/>
      </w:rPr>
    </w:lvl>
    <w:lvl w:ilvl="2" w:tplc="348A08DE" w:tentative="1">
      <w:start w:val="1"/>
      <w:numFmt w:val="bullet"/>
      <w:lvlText w:val=""/>
      <w:lvlJc w:val="left"/>
      <w:pPr>
        <w:tabs>
          <w:tab w:val="num" w:pos="1260"/>
        </w:tabs>
        <w:ind w:left="1260" w:firstLine="0"/>
      </w:pPr>
      <w:rPr>
        <w:rFonts w:ascii="Symbol" w:hAnsi="Symbol" w:hint="default"/>
      </w:rPr>
    </w:lvl>
    <w:lvl w:ilvl="3" w:tplc="864A5D1C" w:tentative="1">
      <w:start w:val="1"/>
      <w:numFmt w:val="bullet"/>
      <w:lvlText w:val=""/>
      <w:lvlJc w:val="left"/>
      <w:pPr>
        <w:tabs>
          <w:tab w:val="num" w:pos="1680"/>
        </w:tabs>
        <w:ind w:left="1680" w:firstLine="0"/>
      </w:pPr>
      <w:rPr>
        <w:rFonts w:ascii="Symbol" w:hAnsi="Symbol" w:hint="default"/>
      </w:rPr>
    </w:lvl>
    <w:lvl w:ilvl="4" w:tplc="5F84A34C" w:tentative="1">
      <w:start w:val="1"/>
      <w:numFmt w:val="bullet"/>
      <w:lvlText w:val=""/>
      <w:lvlJc w:val="left"/>
      <w:pPr>
        <w:tabs>
          <w:tab w:val="num" w:pos="2100"/>
        </w:tabs>
        <w:ind w:left="2100" w:firstLine="0"/>
      </w:pPr>
      <w:rPr>
        <w:rFonts w:ascii="Symbol" w:hAnsi="Symbol" w:hint="default"/>
      </w:rPr>
    </w:lvl>
    <w:lvl w:ilvl="5" w:tplc="2AF2EF72" w:tentative="1">
      <w:start w:val="1"/>
      <w:numFmt w:val="bullet"/>
      <w:lvlText w:val=""/>
      <w:lvlJc w:val="left"/>
      <w:pPr>
        <w:tabs>
          <w:tab w:val="num" w:pos="2520"/>
        </w:tabs>
        <w:ind w:left="2520" w:firstLine="0"/>
      </w:pPr>
      <w:rPr>
        <w:rFonts w:ascii="Symbol" w:hAnsi="Symbol" w:hint="default"/>
      </w:rPr>
    </w:lvl>
    <w:lvl w:ilvl="6" w:tplc="8E84CCE8" w:tentative="1">
      <w:start w:val="1"/>
      <w:numFmt w:val="bullet"/>
      <w:lvlText w:val=""/>
      <w:lvlJc w:val="left"/>
      <w:pPr>
        <w:tabs>
          <w:tab w:val="num" w:pos="2940"/>
        </w:tabs>
        <w:ind w:left="2940" w:firstLine="0"/>
      </w:pPr>
      <w:rPr>
        <w:rFonts w:ascii="Symbol" w:hAnsi="Symbol" w:hint="default"/>
      </w:rPr>
    </w:lvl>
    <w:lvl w:ilvl="7" w:tplc="86CA9DCC" w:tentative="1">
      <w:start w:val="1"/>
      <w:numFmt w:val="bullet"/>
      <w:lvlText w:val=""/>
      <w:lvlJc w:val="left"/>
      <w:pPr>
        <w:tabs>
          <w:tab w:val="num" w:pos="3360"/>
        </w:tabs>
        <w:ind w:left="3360" w:firstLine="0"/>
      </w:pPr>
      <w:rPr>
        <w:rFonts w:ascii="Symbol" w:hAnsi="Symbol" w:hint="default"/>
      </w:rPr>
    </w:lvl>
    <w:lvl w:ilvl="8" w:tplc="4456FF92" w:tentative="1">
      <w:start w:val="1"/>
      <w:numFmt w:val="bullet"/>
      <w:lvlText w:val=""/>
      <w:lvlJc w:val="left"/>
      <w:pPr>
        <w:tabs>
          <w:tab w:val="num" w:pos="3780"/>
        </w:tabs>
        <w:ind w:left="3780" w:firstLine="0"/>
      </w:pPr>
      <w:rPr>
        <w:rFonts w:ascii="Symbol" w:hAnsi="Symbol" w:hint="default"/>
      </w:rPr>
    </w:lvl>
  </w:abstractNum>
  <w:abstractNum w:abstractNumId="41" w15:restartNumberingAfterBreak="0">
    <w:nsid w:val="718003A6"/>
    <w:multiLevelType w:val="multilevel"/>
    <w:tmpl w:val="56DE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F10A2F"/>
    <w:multiLevelType w:val="hybridMultilevel"/>
    <w:tmpl w:val="0C8CD2C0"/>
    <w:lvl w:ilvl="0" w:tplc="E4F4E5C6">
      <w:start w:val="2"/>
      <w:numFmt w:val="bullet"/>
      <w:lvlText w:val="·"/>
      <w:lvlJc w:val="left"/>
      <w:pPr>
        <w:ind w:left="360" w:hanging="360"/>
      </w:pPr>
      <w:rPr>
        <w:rFonts w:ascii="宋体" w:eastAsia="宋体" w:hAnsi="宋体" w:cs="宋体"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3E90BD4"/>
    <w:multiLevelType w:val="hybridMultilevel"/>
    <w:tmpl w:val="EDE0488A"/>
    <w:lvl w:ilvl="0" w:tplc="36A6E10A">
      <w:start w:val="4"/>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5366449"/>
    <w:multiLevelType w:val="multilevel"/>
    <w:tmpl w:val="38F0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33DD3"/>
    <w:multiLevelType w:val="hybridMultilevel"/>
    <w:tmpl w:val="170C7D18"/>
    <w:lvl w:ilvl="0" w:tplc="97B818FA">
      <w:start w:val="1"/>
      <w:numFmt w:val="bullet"/>
      <w:lvlText w:val=""/>
      <w:lvlPicBulletId w:val="2"/>
      <w:lvlJc w:val="left"/>
      <w:pPr>
        <w:tabs>
          <w:tab w:val="num" w:pos="420"/>
        </w:tabs>
        <w:ind w:left="420" w:firstLine="0"/>
      </w:pPr>
      <w:rPr>
        <w:rFonts w:ascii="Symbol" w:hAnsi="Symbol" w:hint="default"/>
      </w:rPr>
    </w:lvl>
    <w:lvl w:ilvl="1" w:tplc="6F7A3842" w:tentative="1">
      <w:start w:val="1"/>
      <w:numFmt w:val="bullet"/>
      <w:lvlText w:val=""/>
      <w:lvlJc w:val="left"/>
      <w:pPr>
        <w:tabs>
          <w:tab w:val="num" w:pos="840"/>
        </w:tabs>
        <w:ind w:left="840" w:firstLine="0"/>
      </w:pPr>
      <w:rPr>
        <w:rFonts w:ascii="Symbol" w:hAnsi="Symbol" w:hint="default"/>
      </w:rPr>
    </w:lvl>
    <w:lvl w:ilvl="2" w:tplc="BD3E64BE" w:tentative="1">
      <w:start w:val="1"/>
      <w:numFmt w:val="bullet"/>
      <w:lvlText w:val=""/>
      <w:lvlJc w:val="left"/>
      <w:pPr>
        <w:tabs>
          <w:tab w:val="num" w:pos="1260"/>
        </w:tabs>
        <w:ind w:left="1260" w:firstLine="0"/>
      </w:pPr>
      <w:rPr>
        <w:rFonts w:ascii="Symbol" w:hAnsi="Symbol" w:hint="default"/>
      </w:rPr>
    </w:lvl>
    <w:lvl w:ilvl="3" w:tplc="3B489EAA" w:tentative="1">
      <w:start w:val="1"/>
      <w:numFmt w:val="bullet"/>
      <w:lvlText w:val=""/>
      <w:lvlJc w:val="left"/>
      <w:pPr>
        <w:tabs>
          <w:tab w:val="num" w:pos="1680"/>
        </w:tabs>
        <w:ind w:left="1680" w:firstLine="0"/>
      </w:pPr>
      <w:rPr>
        <w:rFonts w:ascii="Symbol" w:hAnsi="Symbol" w:hint="default"/>
      </w:rPr>
    </w:lvl>
    <w:lvl w:ilvl="4" w:tplc="69A2EFB6" w:tentative="1">
      <w:start w:val="1"/>
      <w:numFmt w:val="bullet"/>
      <w:lvlText w:val=""/>
      <w:lvlJc w:val="left"/>
      <w:pPr>
        <w:tabs>
          <w:tab w:val="num" w:pos="2100"/>
        </w:tabs>
        <w:ind w:left="2100" w:firstLine="0"/>
      </w:pPr>
      <w:rPr>
        <w:rFonts w:ascii="Symbol" w:hAnsi="Symbol" w:hint="default"/>
      </w:rPr>
    </w:lvl>
    <w:lvl w:ilvl="5" w:tplc="D6AE5C66" w:tentative="1">
      <w:start w:val="1"/>
      <w:numFmt w:val="bullet"/>
      <w:lvlText w:val=""/>
      <w:lvlJc w:val="left"/>
      <w:pPr>
        <w:tabs>
          <w:tab w:val="num" w:pos="2520"/>
        </w:tabs>
        <w:ind w:left="2520" w:firstLine="0"/>
      </w:pPr>
      <w:rPr>
        <w:rFonts w:ascii="Symbol" w:hAnsi="Symbol" w:hint="default"/>
      </w:rPr>
    </w:lvl>
    <w:lvl w:ilvl="6" w:tplc="44A0207C" w:tentative="1">
      <w:start w:val="1"/>
      <w:numFmt w:val="bullet"/>
      <w:lvlText w:val=""/>
      <w:lvlJc w:val="left"/>
      <w:pPr>
        <w:tabs>
          <w:tab w:val="num" w:pos="2940"/>
        </w:tabs>
        <w:ind w:left="2940" w:firstLine="0"/>
      </w:pPr>
      <w:rPr>
        <w:rFonts w:ascii="Symbol" w:hAnsi="Symbol" w:hint="default"/>
      </w:rPr>
    </w:lvl>
    <w:lvl w:ilvl="7" w:tplc="9DB23864" w:tentative="1">
      <w:start w:val="1"/>
      <w:numFmt w:val="bullet"/>
      <w:lvlText w:val=""/>
      <w:lvlJc w:val="left"/>
      <w:pPr>
        <w:tabs>
          <w:tab w:val="num" w:pos="3360"/>
        </w:tabs>
        <w:ind w:left="3360" w:firstLine="0"/>
      </w:pPr>
      <w:rPr>
        <w:rFonts w:ascii="Symbol" w:hAnsi="Symbol" w:hint="default"/>
      </w:rPr>
    </w:lvl>
    <w:lvl w:ilvl="8" w:tplc="D34223D8" w:tentative="1">
      <w:start w:val="1"/>
      <w:numFmt w:val="bullet"/>
      <w:lvlText w:val=""/>
      <w:lvlJc w:val="left"/>
      <w:pPr>
        <w:tabs>
          <w:tab w:val="num" w:pos="3780"/>
        </w:tabs>
        <w:ind w:left="3780" w:firstLine="0"/>
      </w:pPr>
      <w:rPr>
        <w:rFonts w:ascii="Symbol" w:hAnsi="Symbol" w:hint="default"/>
      </w:rPr>
    </w:lvl>
  </w:abstractNum>
  <w:num w:numId="1">
    <w:abstractNumId w:val="24"/>
  </w:num>
  <w:num w:numId="2">
    <w:abstractNumId w:val="40"/>
  </w:num>
  <w:num w:numId="3">
    <w:abstractNumId w:val="25"/>
  </w:num>
  <w:num w:numId="4">
    <w:abstractNumId w:val="36"/>
  </w:num>
  <w:num w:numId="5">
    <w:abstractNumId w:val="2"/>
  </w:num>
  <w:num w:numId="6">
    <w:abstractNumId w:val="37"/>
  </w:num>
  <w:num w:numId="7">
    <w:abstractNumId w:val="28"/>
  </w:num>
  <w:num w:numId="8">
    <w:abstractNumId w:val="1"/>
    <w:lvlOverride w:ilvl="0">
      <w:startOverride w:val="1"/>
    </w:lvlOverride>
  </w:num>
  <w:num w:numId="9">
    <w:abstractNumId w:val="0"/>
    <w:lvlOverride w:ilvl="0">
      <w:startOverride w:val="1"/>
    </w:lvlOverride>
  </w:num>
  <w:num w:numId="10">
    <w:abstractNumId w:val="20"/>
  </w:num>
  <w:num w:numId="11">
    <w:abstractNumId w:val="27"/>
  </w:num>
  <w:num w:numId="12">
    <w:abstractNumId w:val="17"/>
  </w:num>
  <w:num w:numId="13">
    <w:abstractNumId w:val="14"/>
  </w:num>
  <w:num w:numId="14">
    <w:abstractNumId w:val="15"/>
  </w:num>
  <w:num w:numId="15">
    <w:abstractNumId w:val="26"/>
  </w:num>
  <w:num w:numId="16">
    <w:abstractNumId w:val="38"/>
  </w:num>
  <w:num w:numId="17">
    <w:abstractNumId w:val="44"/>
  </w:num>
  <w:num w:numId="18">
    <w:abstractNumId w:val="35"/>
  </w:num>
  <w:num w:numId="19">
    <w:abstractNumId w:val="16"/>
  </w:num>
  <w:num w:numId="20">
    <w:abstractNumId w:val="41"/>
  </w:num>
  <w:num w:numId="21">
    <w:abstractNumId w:val="13"/>
  </w:num>
  <w:num w:numId="22">
    <w:abstractNumId w:val="12"/>
  </w:num>
  <w:num w:numId="23">
    <w:abstractNumId w:val="11"/>
  </w:num>
  <w:num w:numId="24">
    <w:abstractNumId w:val="10"/>
  </w:num>
  <w:num w:numId="25">
    <w:abstractNumId w:val="9"/>
  </w:num>
  <w:num w:numId="26">
    <w:abstractNumId w:val="8"/>
  </w:num>
  <w:num w:numId="27">
    <w:abstractNumId w:val="7"/>
  </w:num>
  <w:num w:numId="28">
    <w:abstractNumId w:val="6"/>
  </w:num>
  <w:num w:numId="29">
    <w:abstractNumId w:val="5"/>
  </w:num>
  <w:num w:numId="30">
    <w:abstractNumId w:val="4"/>
  </w:num>
  <w:num w:numId="31">
    <w:abstractNumId w:val="30"/>
  </w:num>
  <w:num w:numId="32">
    <w:abstractNumId w:val="34"/>
  </w:num>
  <w:num w:numId="33">
    <w:abstractNumId w:val="33"/>
  </w:num>
  <w:num w:numId="34">
    <w:abstractNumId w:val="22"/>
  </w:num>
  <w:num w:numId="35">
    <w:abstractNumId w:val="3"/>
  </w:num>
  <w:num w:numId="36">
    <w:abstractNumId w:val="29"/>
  </w:num>
  <w:num w:numId="37">
    <w:abstractNumId w:val="31"/>
  </w:num>
  <w:num w:numId="38">
    <w:abstractNumId w:val="18"/>
  </w:num>
  <w:num w:numId="39">
    <w:abstractNumId w:val="39"/>
  </w:num>
  <w:num w:numId="40">
    <w:abstractNumId w:val="32"/>
  </w:num>
  <w:num w:numId="41">
    <w:abstractNumId w:val="21"/>
  </w:num>
  <w:num w:numId="42">
    <w:abstractNumId w:val="42"/>
  </w:num>
  <w:num w:numId="43">
    <w:abstractNumId w:val="45"/>
  </w:num>
  <w:num w:numId="44">
    <w:abstractNumId w:val="19"/>
  </w:num>
  <w:num w:numId="45">
    <w:abstractNumId w:val="23"/>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bordersDoNotSurroundHeader/>
  <w:bordersDoNotSurroundFooter/>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24"/>
    <w:rsid w:val="00003788"/>
    <w:rsid w:val="000038DD"/>
    <w:rsid w:val="000069D0"/>
    <w:rsid w:val="00006D1D"/>
    <w:rsid w:val="00011970"/>
    <w:rsid w:val="00012491"/>
    <w:rsid w:val="000133A5"/>
    <w:rsid w:val="00016495"/>
    <w:rsid w:val="0001730A"/>
    <w:rsid w:val="00017F20"/>
    <w:rsid w:val="00021234"/>
    <w:rsid w:val="00022497"/>
    <w:rsid w:val="000269A2"/>
    <w:rsid w:val="00031027"/>
    <w:rsid w:val="00032E60"/>
    <w:rsid w:val="00033997"/>
    <w:rsid w:val="00033F9D"/>
    <w:rsid w:val="00035922"/>
    <w:rsid w:val="00037D45"/>
    <w:rsid w:val="00041E3D"/>
    <w:rsid w:val="00043973"/>
    <w:rsid w:val="0004553B"/>
    <w:rsid w:val="00050E7C"/>
    <w:rsid w:val="00051CC3"/>
    <w:rsid w:val="00057141"/>
    <w:rsid w:val="0006047C"/>
    <w:rsid w:val="000626A6"/>
    <w:rsid w:val="00062FE9"/>
    <w:rsid w:val="00066107"/>
    <w:rsid w:val="0006648C"/>
    <w:rsid w:val="00073508"/>
    <w:rsid w:val="00076F82"/>
    <w:rsid w:val="00077C36"/>
    <w:rsid w:val="00084150"/>
    <w:rsid w:val="0008479B"/>
    <w:rsid w:val="000860FF"/>
    <w:rsid w:val="00093C88"/>
    <w:rsid w:val="0009527F"/>
    <w:rsid w:val="000A4A8F"/>
    <w:rsid w:val="000B02C6"/>
    <w:rsid w:val="000B20F1"/>
    <w:rsid w:val="000B3534"/>
    <w:rsid w:val="000B3957"/>
    <w:rsid w:val="000B3E82"/>
    <w:rsid w:val="000B4C47"/>
    <w:rsid w:val="000B7803"/>
    <w:rsid w:val="000C306D"/>
    <w:rsid w:val="000C439A"/>
    <w:rsid w:val="000C6DDF"/>
    <w:rsid w:val="000D0719"/>
    <w:rsid w:val="000D135F"/>
    <w:rsid w:val="000D13F8"/>
    <w:rsid w:val="000D5531"/>
    <w:rsid w:val="000D573D"/>
    <w:rsid w:val="000D6B61"/>
    <w:rsid w:val="000E2C1A"/>
    <w:rsid w:val="000E2C87"/>
    <w:rsid w:val="000E3AF3"/>
    <w:rsid w:val="000E4237"/>
    <w:rsid w:val="000E738A"/>
    <w:rsid w:val="000E7C8B"/>
    <w:rsid w:val="000F0036"/>
    <w:rsid w:val="000F28A8"/>
    <w:rsid w:val="000F4BED"/>
    <w:rsid w:val="000F5549"/>
    <w:rsid w:val="00102E1C"/>
    <w:rsid w:val="00104E73"/>
    <w:rsid w:val="00110B5F"/>
    <w:rsid w:val="00114784"/>
    <w:rsid w:val="00116C85"/>
    <w:rsid w:val="0012030A"/>
    <w:rsid w:val="00131D4E"/>
    <w:rsid w:val="001332B7"/>
    <w:rsid w:val="001347BB"/>
    <w:rsid w:val="00140894"/>
    <w:rsid w:val="001433AC"/>
    <w:rsid w:val="0014382E"/>
    <w:rsid w:val="001450B7"/>
    <w:rsid w:val="001500E3"/>
    <w:rsid w:val="00154CEE"/>
    <w:rsid w:val="00156D70"/>
    <w:rsid w:val="001641C2"/>
    <w:rsid w:val="00164C7B"/>
    <w:rsid w:val="00167A77"/>
    <w:rsid w:val="00167A7A"/>
    <w:rsid w:val="00170566"/>
    <w:rsid w:val="001712CA"/>
    <w:rsid w:val="00172F5D"/>
    <w:rsid w:val="001801DC"/>
    <w:rsid w:val="001809D2"/>
    <w:rsid w:val="0018778C"/>
    <w:rsid w:val="001938D1"/>
    <w:rsid w:val="00194437"/>
    <w:rsid w:val="00194702"/>
    <w:rsid w:val="00194C71"/>
    <w:rsid w:val="001957D4"/>
    <w:rsid w:val="00195BA5"/>
    <w:rsid w:val="00196304"/>
    <w:rsid w:val="0019751F"/>
    <w:rsid w:val="001A02A8"/>
    <w:rsid w:val="001A19B2"/>
    <w:rsid w:val="001A4915"/>
    <w:rsid w:val="001A5188"/>
    <w:rsid w:val="001B293E"/>
    <w:rsid w:val="001B3C4F"/>
    <w:rsid w:val="001B3E07"/>
    <w:rsid w:val="001B4395"/>
    <w:rsid w:val="001B492F"/>
    <w:rsid w:val="001B4FFD"/>
    <w:rsid w:val="001B682E"/>
    <w:rsid w:val="001B710F"/>
    <w:rsid w:val="001C0EEC"/>
    <w:rsid w:val="001C5F88"/>
    <w:rsid w:val="001D1713"/>
    <w:rsid w:val="001D2B45"/>
    <w:rsid w:val="001D427D"/>
    <w:rsid w:val="001D4E56"/>
    <w:rsid w:val="001E23A9"/>
    <w:rsid w:val="001E6598"/>
    <w:rsid w:val="001E6D43"/>
    <w:rsid w:val="001F1BFC"/>
    <w:rsid w:val="001F6F0F"/>
    <w:rsid w:val="00201B96"/>
    <w:rsid w:val="00211416"/>
    <w:rsid w:val="00214B92"/>
    <w:rsid w:val="00216AB7"/>
    <w:rsid w:val="002211DE"/>
    <w:rsid w:val="002262DD"/>
    <w:rsid w:val="00230ADF"/>
    <w:rsid w:val="00231125"/>
    <w:rsid w:val="002346A0"/>
    <w:rsid w:val="00237037"/>
    <w:rsid w:val="002372F1"/>
    <w:rsid w:val="00240D78"/>
    <w:rsid w:val="00240EAB"/>
    <w:rsid w:val="00243FD0"/>
    <w:rsid w:val="0024748E"/>
    <w:rsid w:val="0025043C"/>
    <w:rsid w:val="00253015"/>
    <w:rsid w:val="0025637F"/>
    <w:rsid w:val="00257210"/>
    <w:rsid w:val="0027142D"/>
    <w:rsid w:val="002732E6"/>
    <w:rsid w:val="0027743E"/>
    <w:rsid w:val="002819AA"/>
    <w:rsid w:val="0028213F"/>
    <w:rsid w:val="00283EDC"/>
    <w:rsid w:val="0028564F"/>
    <w:rsid w:val="00291D8E"/>
    <w:rsid w:val="00292887"/>
    <w:rsid w:val="00292EE5"/>
    <w:rsid w:val="00294FD3"/>
    <w:rsid w:val="002963F1"/>
    <w:rsid w:val="0029793E"/>
    <w:rsid w:val="002A0E2F"/>
    <w:rsid w:val="002A1C81"/>
    <w:rsid w:val="002A1D71"/>
    <w:rsid w:val="002A5820"/>
    <w:rsid w:val="002A6194"/>
    <w:rsid w:val="002A746C"/>
    <w:rsid w:val="002B32DA"/>
    <w:rsid w:val="002C4C02"/>
    <w:rsid w:val="002C668C"/>
    <w:rsid w:val="002C70BF"/>
    <w:rsid w:val="002C7445"/>
    <w:rsid w:val="002C7CEA"/>
    <w:rsid w:val="002D039D"/>
    <w:rsid w:val="002D4626"/>
    <w:rsid w:val="002D5CCD"/>
    <w:rsid w:val="002D74D8"/>
    <w:rsid w:val="002E2792"/>
    <w:rsid w:val="002E503F"/>
    <w:rsid w:val="002F1FE6"/>
    <w:rsid w:val="002F2D81"/>
    <w:rsid w:val="00300BB1"/>
    <w:rsid w:val="00302969"/>
    <w:rsid w:val="0030510A"/>
    <w:rsid w:val="00311E98"/>
    <w:rsid w:val="00313A1D"/>
    <w:rsid w:val="0031705D"/>
    <w:rsid w:val="00317DBF"/>
    <w:rsid w:val="00317E80"/>
    <w:rsid w:val="00321472"/>
    <w:rsid w:val="00324A0C"/>
    <w:rsid w:val="003254FE"/>
    <w:rsid w:val="0032562C"/>
    <w:rsid w:val="00330794"/>
    <w:rsid w:val="00331ABE"/>
    <w:rsid w:val="00331FBE"/>
    <w:rsid w:val="00332FF4"/>
    <w:rsid w:val="00334313"/>
    <w:rsid w:val="0033589E"/>
    <w:rsid w:val="003367D1"/>
    <w:rsid w:val="00347F61"/>
    <w:rsid w:val="003516DF"/>
    <w:rsid w:val="003519B2"/>
    <w:rsid w:val="003541B9"/>
    <w:rsid w:val="00355808"/>
    <w:rsid w:val="0036013B"/>
    <w:rsid w:val="003637BF"/>
    <w:rsid w:val="003657B7"/>
    <w:rsid w:val="00365AA8"/>
    <w:rsid w:val="00373178"/>
    <w:rsid w:val="00375FA4"/>
    <w:rsid w:val="00376418"/>
    <w:rsid w:val="00377962"/>
    <w:rsid w:val="003804C5"/>
    <w:rsid w:val="00380E0F"/>
    <w:rsid w:val="00382F27"/>
    <w:rsid w:val="00384194"/>
    <w:rsid w:val="00390262"/>
    <w:rsid w:val="003914E2"/>
    <w:rsid w:val="00393C80"/>
    <w:rsid w:val="00394082"/>
    <w:rsid w:val="00395D81"/>
    <w:rsid w:val="003A0D1A"/>
    <w:rsid w:val="003B45B0"/>
    <w:rsid w:val="003B5515"/>
    <w:rsid w:val="003C12E0"/>
    <w:rsid w:val="003C3289"/>
    <w:rsid w:val="003C4800"/>
    <w:rsid w:val="003C4D06"/>
    <w:rsid w:val="003C57BB"/>
    <w:rsid w:val="003C62CD"/>
    <w:rsid w:val="003D46B8"/>
    <w:rsid w:val="003D5DF4"/>
    <w:rsid w:val="003D668A"/>
    <w:rsid w:val="003E1354"/>
    <w:rsid w:val="003E1502"/>
    <w:rsid w:val="003E1E5C"/>
    <w:rsid w:val="003E5FD9"/>
    <w:rsid w:val="003E6BB9"/>
    <w:rsid w:val="003F2D79"/>
    <w:rsid w:val="003F5354"/>
    <w:rsid w:val="003F604F"/>
    <w:rsid w:val="00402B60"/>
    <w:rsid w:val="00403C1D"/>
    <w:rsid w:val="0040573D"/>
    <w:rsid w:val="00410652"/>
    <w:rsid w:val="004127DD"/>
    <w:rsid w:val="00420CE9"/>
    <w:rsid w:val="00430178"/>
    <w:rsid w:val="0043067E"/>
    <w:rsid w:val="00430CA7"/>
    <w:rsid w:val="00430F52"/>
    <w:rsid w:val="00431BEA"/>
    <w:rsid w:val="004331A2"/>
    <w:rsid w:val="00440BE0"/>
    <w:rsid w:val="0044129F"/>
    <w:rsid w:val="00445B35"/>
    <w:rsid w:val="00454220"/>
    <w:rsid w:val="004555EF"/>
    <w:rsid w:val="00456FAD"/>
    <w:rsid w:val="004628E8"/>
    <w:rsid w:val="00466A1C"/>
    <w:rsid w:val="00471E95"/>
    <w:rsid w:val="004756A5"/>
    <w:rsid w:val="00482C36"/>
    <w:rsid w:val="0048364F"/>
    <w:rsid w:val="004838F8"/>
    <w:rsid w:val="00483CD8"/>
    <w:rsid w:val="004860A2"/>
    <w:rsid w:val="004918C3"/>
    <w:rsid w:val="004975C8"/>
    <w:rsid w:val="004A0388"/>
    <w:rsid w:val="004A1861"/>
    <w:rsid w:val="004A2C87"/>
    <w:rsid w:val="004A73B6"/>
    <w:rsid w:val="004A7E18"/>
    <w:rsid w:val="004B0674"/>
    <w:rsid w:val="004B0D90"/>
    <w:rsid w:val="004B12DE"/>
    <w:rsid w:val="004B405F"/>
    <w:rsid w:val="004B4723"/>
    <w:rsid w:val="004C2990"/>
    <w:rsid w:val="004C4B9F"/>
    <w:rsid w:val="004D1FA3"/>
    <w:rsid w:val="004D4C84"/>
    <w:rsid w:val="004D511D"/>
    <w:rsid w:val="004D57DB"/>
    <w:rsid w:val="004E0A07"/>
    <w:rsid w:val="004E3BC6"/>
    <w:rsid w:val="004E6E8E"/>
    <w:rsid w:val="004F09C9"/>
    <w:rsid w:val="004F11D3"/>
    <w:rsid w:val="004F244C"/>
    <w:rsid w:val="004F4CF4"/>
    <w:rsid w:val="004F62FC"/>
    <w:rsid w:val="00503A9E"/>
    <w:rsid w:val="00503AF8"/>
    <w:rsid w:val="005051B7"/>
    <w:rsid w:val="0051092B"/>
    <w:rsid w:val="00513092"/>
    <w:rsid w:val="0051587D"/>
    <w:rsid w:val="00515C06"/>
    <w:rsid w:val="00515DB2"/>
    <w:rsid w:val="0051605E"/>
    <w:rsid w:val="005169A1"/>
    <w:rsid w:val="00516D8D"/>
    <w:rsid w:val="00517428"/>
    <w:rsid w:val="00517DAD"/>
    <w:rsid w:val="0052033E"/>
    <w:rsid w:val="005268F5"/>
    <w:rsid w:val="00526AE6"/>
    <w:rsid w:val="005308E6"/>
    <w:rsid w:val="00531EA3"/>
    <w:rsid w:val="00532710"/>
    <w:rsid w:val="0053295D"/>
    <w:rsid w:val="00535BD2"/>
    <w:rsid w:val="0053723F"/>
    <w:rsid w:val="00541E3D"/>
    <w:rsid w:val="00542D51"/>
    <w:rsid w:val="0054391C"/>
    <w:rsid w:val="00543E96"/>
    <w:rsid w:val="005444A2"/>
    <w:rsid w:val="005465C3"/>
    <w:rsid w:val="00546876"/>
    <w:rsid w:val="005536B1"/>
    <w:rsid w:val="005547BF"/>
    <w:rsid w:val="005549F6"/>
    <w:rsid w:val="00560EBB"/>
    <w:rsid w:val="00562694"/>
    <w:rsid w:val="00564069"/>
    <w:rsid w:val="005705E7"/>
    <w:rsid w:val="00570DB1"/>
    <w:rsid w:val="00570E9F"/>
    <w:rsid w:val="00571CEA"/>
    <w:rsid w:val="00572EC4"/>
    <w:rsid w:val="005755E3"/>
    <w:rsid w:val="005816FB"/>
    <w:rsid w:val="00584AEE"/>
    <w:rsid w:val="00586B2B"/>
    <w:rsid w:val="005875DF"/>
    <w:rsid w:val="005935F3"/>
    <w:rsid w:val="00593E4B"/>
    <w:rsid w:val="00594347"/>
    <w:rsid w:val="0059627F"/>
    <w:rsid w:val="005A2D63"/>
    <w:rsid w:val="005A3011"/>
    <w:rsid w:val="005A419C"/>
    <w:rsid w:val="005B220B"/>
    <w:rsid w:val="005B29BC"/>
    <w:rsid w:val="005B69A6"/>
    <w:rsid w:val="005C1A21"/>
    <w:rsid w:val="005C1F1C"/>
    <w:rsid w:val="005C51B2"/>
    <w:rsid w:val="005D22B2"/>
    <w:rsid w:val="005D2D14"/>
    <w:rsid w:val="005D2F69"/>
    <w:rsid w:val="005E2C50"/>
    <w:rsid w:val="005E45B5"/>
    <w:rsid w:val="005E5DB1"/>
    <w:rsid w:val="005F05E8"/>
    <w:rsid w:val="005F3E33"/>
    <w:rsid w:val="0060101E"/>
    <w:rsid w:val="00602939"/>
    <w:rsid w:val="00607B99"/>
    <w:rsid w:val="00610E9E"/>
    <w:rsid w:val="006166C7"/>
    <w:rsid w:val="00617AB7"/>
    <w:rsid w:val="00620A4F"/>
    <w:rsid w:val="00620F72"/>
    <w:rsid w:val="00621D7A"/>
    <w:rsid w:val="0062260A"/>
    <w:rsid w:val="00623408"/>
    <w:rsid w:val="006241F3"/>
    <w:rsid w:val="006245DA"/>
    <w:rsid w:val="0062642B"/>
    <w:rsid w:val="0063183B"/>
    <w:rsid w:val="0063231F"/>
    <w:rsid w:val="00634446"/>
    <w:rsid w:val="00634CBD"/>
    <w:rsid w:val="0063501D"/>
    <w:rsid w:val="00635CF4"/>
    <w:rsid w:val="00635FA4"/>
    <w:rsid w:val="00640B39"/>
    <w:rsid w:val="00644D5B"/>
    <w:rsid w:val="00650E61"/>
    <w:rsid w:val="0065256A"/>
    <w:rsid w:val="006526E4"/>
    <w:rsid w:val="00666D65"/>
    <w:rsid w:val="0066715B"/>
    <w:rsid w:val="00672EC8"/>
    <w:rsid w:val="00673C78"/>
    <w:rsid w:val="006778A0"/>
    <w:rsid w:val="00682D5D"/>
    <w:rsid w:val="00686575"/>
    <w:rsid w:val="00690307"/>
    <w:rsid w:val="006907C4"/>
    <w:rsid w:val="00693A5D"/>
    <w:rsid w:val="00694137"/>
    <w:rsid w:val="006A0C48"/>
    <w:rsid w:val="006A1563"/>
    <w:rsid w:val="006A1B0D"/>
    <w:rsid w:val="006A34B2"/>
    <w:rsid w:val="006A3D5C"/>
    <w:rsid w:val="006A3F90"/>
    <w:rsid w:val="006A5FF2"/>
    <w:rsid w:val="006B0F0D"/>
    <w:rsid w:val="006B1CF9"/>
    <w:rsid w:val="006B47EE"/>
    <w:rsid w:val="006B6EEA"/>
    <w:rsid w:val="006B7475"/>
    <w:rsid w:val="006C41B9"/>
    <w:rsid w:val="006C5096"/>
    <w:rsid w:val="006C6BAA"/>
    <w:rsid w:val="006D3921"/>
    <w:rsid w:val="006D408B"/>
    <w:rsid w:val="006E0E0C"/>
    <w:rsid w:val="006E2F87"/>
    <w:rsid w:val="006E6474"/>
    <w:rsid w:val="006E760F"/>
    <w:rsid w:val="006E7B7B"/>
    <w:rsid w:val="006F28BC"/>
    <w:rsid w:val="006F300C"/>
    <w:rsid w:val="006F52F5"/>
    <w:rsid w:val="006F79DD"/>
    <w:rsid w:val="007002F8"/>
    <w:rsid w:val="007007CC"/>
    <w:rsid w:val="00701226"/>
    <w:rsid w:val="0070713C"/>
    <w:rsid w:val="007103F0"/>
    <w:rsid w:val="00713580"/>
    <w:rsid w:val="007138A4"/>
    <w:rsid w:val="007141FD"/>
    <w:rsid w:val="00715D6B"/>
    <w:rsid w:val="007166DE"/>
    <w:rsid w:val="007204C1"/>
    <w:rsid w:val="00724062"/>
    <w:rsid w:val="00726471"/>
    <w:rsid w:val="007317E0"/>
    <w:rsid w:val="00734046"/>
    <w:rsid w:val="0073487E"/>
    <w:rsid w:val="00740478"/>
    <w:rsid w:val="00740BC5"/>
    <w:rsid w:val="00742DDD"/>
    <w:rsid w:val="007430E0"/>
    <w:rsid w:val="00747A38"/>
    <w:rsid w:val="0075360F"/>
    <w:rsid w:val="007606F5"/>
    <w:rsid w:val="0076174E"/>
    <w:rsid w:val="007708C6"/>
    <w:rsid w:val="00771D41"/>
    <w:rsid w:val="007721C4"/>
    <w:rsid w:val="0077379F"/>
    <w:rsid w:val="00773918"/>
    <w:rsid w:val="00775AF2"/>
    <w:rsid w:val="00781023"/>
    <w:rsid w:val="007810E0"/>
    <w:rsid w:val="007850CB"/>
    <w:rsid w:val="007A7F1F"/>
    <w:rsid w:val="007B0257"/>
    <w:rsid w:val="007B0B09"/>
    <w:rsid w:val="007B0D07"/>
    <w:rsid w:val="007B0E2D"/>
    <w:rsid w:val="007B1A80"/>
    <w:rsid w:val="007B29FD"/>
    <w:rsid w:val="007C00C2"/>
    <w:rsid w:val="007C4028"/>
    <w:rsid w:val="007C6D48"/>
    <w:rsid w:val="007D1AEF"/>
    <w:rsid w:val="007D5FCD"/>
    <w:rsid w:val="007D776B"/>
    <w:rsid w:val="007F45BF"/>
    <w:rsid w:val="0080242C"/>
    <w:rsid w:val="00805018"/>
    <w:rsid w:val="00807BBC"/>
    <w:rsid w:val="008114A2"/>
    <w:rsid w:val="00811640"/>
    <w:rsid w:val="00811B04"/>
    <w:rsid w:val="00813ADC"/>
    <w:rsid w:val="00814362"/>
    <w:rsid w:val="008145F2"/>
    <w:rsid w:val="008216FA"/>
    <w:rsid w:val="00823499"/>
    <w:rsid w:val="00827BEE"/>
    <w:rsid w:val="008316D6"/>
    <w:rsid w:val="00831C58"/>
    <w:rsid w:val="00831E6C"/>
    <w:rsid w:val="0083260A"/>
    <w:rsid w:val="0083342E"/>
    <w:rsid w:val="008368CB"/>
    <w:rsid w:val="00841AC0"/>
    <w:rsid w:val="00841C43"/>
    <w:rsid w:val="00844552"/>
    <w:rsid w:val="0085243E"/>
    <w:rsid w:val="00852FB6"/>
    <w:rsid w:val="00852FD1"/>
    <w:rsid w:val="008554FB"/>
    <w:rsid w:val="008575DC"/>
    <w:rsid w:val="00857AC9"/>
    <w:rsid w:val="00863FE8"/>
    <w:rsid w:val="00865714"/>
    <w:rsid w:val="00866978"/>
    <w:rsid w:val="00866FD9"/>
    <w:rsid w:val="0087434A"/>
    <w:rsid w:val="0088006E"/>
    <w:rsid w:val="008839BB"/>
    <w:rsid w:val="00883E9F"/>
    <w:rsid w:val="00884DD1"/>
    <w:rsid w:val="00886963"/>
    <w:rsid w:val="008875BA"/>
    <w:rsid w:val="00896D6E"/>
    <w:rsid w:val="0089710F"/>
    <w:rsid w:val="008A3266"/>
    <w:rsid w:val="008A7F84"/>
    <w:rsid w:val="008B1838"/>
    <w:rsid w:val="008B201B"/>
    <w:rsid w:val="008B7347"/>
    <w:rsid w:val="008B7DE7"/>
    <w:rsid w:val="008C0398"/>
    <w:rsid w:val="008C1BEA"/>
    <w:rsid w:val="008C4C09"/>
    <w:rsid w:val="008C4EF3"/>
    <w:rsid w:val="008C5A22"/>
    <w:rsid w:val="008C6FD3"/>
    <w:rsid w:val="008C7A92"/>
    <w:rsid w:val="008D30E6"/>
    <w:rsid w:val="008D3A53"/>
    <w:rsid w:val="008D3B25"/>
    <w:rsid w:val="008D40CC"/>
    <w:rsid w:val="008D7BDB"/>
    <w:rsid w:val="008E49CB"/>
    <w:rsid w:val="008E5D6E"/>
    <w:rsid w:val="008E6624"/>
    <w:rsid w:val="008F2F2E"/>
    <w:rsid w:val="008F4C76"/>
    <w:rsid w:val="008F50B6"/>
    <w:rsid w:val="008F5C80"/>
    <w:rsid w:val="008F65AF"/>
    <w:rsid w:val="00901E5C"/>
    <w:rsid w:val="00903942"/>
    <w:rsid w:val="00904443"/>
    <w:rsid w:val="00905A67"/>
    <w:rsid w:val="00905DEE"/>
    <w:rsid w:val="00917582"/>
    <w:rsid w:val="0091798A"/>
    <w:rsid w:val="00920906"/>
    <w:rsid w:val="00920BC8"/>
    <w:rsid w:val="00923D4F"/>
    <w:rsid w:val="009263C8"/>
    <w:rsid w:val="00933EFE"/>
    <w:rsid w:val="0093759B"/>
    <w:rsid w:val="00941801"/>
    <w:rsid w:val="00941B6B"/>
    <w:rsid w:val="009429E7"/>
    <w:rsid w:val="009477D9"/>
    <w:rsid w:val="00950E20"/>
    <w:rsid w:val="00951E3D"/>
    <w:rsid w:val="0095432F"/>
    <w:rsid w:val="009568AB"/>
    <w:rsid w:val="00962238"/>
    <w:rsid w:val="00962DFC"/>
    <w:rsid w:val="00964805"/>
    <w:rsid w:val="009668D7"/>
    <w:rsid w:val="00970316"/>
    <w:rsid w:val="00970D12"/>
    <w:rsid w:val="00971027"/>
    <w:rsid w:val="0097125F"/>
    <w:rsid w:val="00977A96"/>
    <w:rsid w:val="00980CC8"/>
    <w:rsid w:val="00982B3A"/>
    <w:rsid w:val="00986333"/>
    <w:rsid w:val="0098705C"/>
    <w:rsid w:val="00987883"/>
    <w:rsid w:val="009911B7"/>
    <w:rsid w:val="00992297"/>
    <w:rsid w:val="00994CD0"/>
    <w:rsid w:val="00995D4E"/>
    <w:rsid w:val="00995DB3"/>
    <w:rsid w:val="009A0FAD"/>
    <w:rsid w:val="009A46AB"/>
    <w:rsid w:val="009A569F"/>
    <w:rsid w:val="009A6158"/>
    <w:rsid w:val="009A75E4"/>
    <w:rsid w:val="009C4773"/>
    <w:rsid w:val="009C5916"/>
    <w:rsid w:val="009C7D0F"/>
    <w:rsid w:val="009D27AC"/>
    <w:rsid w:val="009E12C0"/>
    <w:rsid w:val="009E1F4B"/>
    <w:rsid w:val="009E50C6"/>
    <w:rsid w:val="009E63D4"/>
    <w:rsid w:val="009F33F6"/>
    <w:rsid w:val="009F4D40"/>
    <w:rsid w:val="009F5A14"/>
    <w:rsid w:val="009F7BA5"/>
    <w:rsid w:val="00A00A18"/>
    <w:rsid w:val="00A01321"/>
    <w:rsid w:val="00A02166"/>
    <w:rsid w:val="00A026E4"/>
    <w:rsid w:val="00A04D48"/>
    <w:rsid w:val="00A0577E"/>
    <w:rsid w:val="00A06EEC"/>
    <w:rsid w:val="00A072DD"/>
    <w:rsid w:val="00A16D1C"/>
    <w:rsid w:val="00A303C4"/>
    <w:rsid w:val="00A318D8"/>
    <w:rsid w:val="00A33350"/>
    <w:rsid w:val="00A35CE6"/>
    <w:rsid w:val="00A43B2B"/>
    <w:rsid w:val="00A442B6"/>
    <w:rsid w:val="00A4525C"/>
    <w:rsid w:val="00A52734"/>
    <w:rsid w:val="00A553B6"/>
    <w:rsid w:val="00A60907"/>
    <w:rsid w:val="00A60B6E"/>
    <w:rsid w:val="00A626FC"/>
    <w:rsid w:val="00A63856"/>
    <w:rsid w:val="00A64354"/>
    <w:rsid w:val="00A64CC3"/>
    <w:rsid w:val="00A710B2"/>
    <w:rsid w:val="00A71884"/>
    <w:rsid w:val="00A72999"/>
    <w:rsid w:val="00A73FD8"/>
    <w:rsid w:val="00A7444E"/>
    <w:rsid w:val="00A76F1D"/>
    <w:rsid w:val="00A76F5B"/>
    <w:rsid w:val="00A8129E"/>
    <w:rsid w:val="00A84561"/>
    <w:rsid w:val="00A84BF3"/>
    <w:rsid w:val="00A87B29"/>
    <w:rsid w:val="00AA17E9"/>
    <w:rsid w:val="00AA2818"/>
    <w:rsid w:val="00AA4359"/>
    <w:rsid w:val="00AA4F68"/>
    <w:rsid w:val="00AA543B"/>
    <w:rsid w:val="00AA5ACA"/>
    <w:rsid w:val="00AA6604"/>
    <w:rsid w:val="00AA7065"/>
    <w:rsid w:val="00AB2B64"/>
    <w:rsid w:val="00AC25D9"/>
    <w:rsid w:val="00AC4C6A"/>
    <w:rsid w:val="00AD02E2"/>
    <w:rsid w:val="00AD0A42"/>
    <w:rsid w:val="00AD0AB7"/>
    <w:rsid w:val="00AD0F5C"/>
    <w:rsid w:val="00AD2BDD"/>
    <w:rsid w:val="00AD369B"/>
    <w:rsid w:val="00AD48AD"/>
    <w:rsid w:val="00AD5029"/>
    <w:rsid w:val="00AD7B0D"/>
    <w:rsid w:val="00AD7E86"/>
    <w:rsid w:val="00AE20DF"/>
    <w:rsid w:val="00AE29A7"/>
    <w:rsid w:val="00AF246E"/>
    <w:rsid w:val="00AF479D"/>
    <w:rsid w:val="00AF635B"/>
    <w:rsid w:val="00AF75C8"/>
    <w:rsid w:val="00B00EE9"/>
    <w:rsid w:val="00B030E6"/>
    <w:rsid w:val="00B0483F"/>
    <w:rsid w:val="00B059FD"/>
    <w:rsid w:val="00B07332"/>
    <w:rsid w:val="00B20E51"/>
    <w:rsid w:val="00B23528"/>
    <w:rsid w:val="00B27C68"/>
    <w:rsid w:val="00B313D5"/>
    <w:rsid w:val="00B31DEE"/>
    <w:rsid w:val="00B3372F"/>
    <w:rsid w:val="00B34DD8"/>
    <w:rsid w:val="00B37214"/>
    <w:rsid w:val="00B415AC"/>
    <w:rsid w:val="00B41F47"/>
    <w:rsid w:val="00B42DEE"/>
    <w:rsid w:val="00B43721"/>
    <w:rsid w:val="00B444EA"/>
    <w:rsid w:val="00B47060"/>
    <w:rsid w:val="00B47693"/>
    <w:rsid w:val="00B50CD0"/>
    <w:rsid w:val="00B61F5C"/>
    <w:rsid w:val="00B63ADF"/>
    <w:rsid w:val="00B7298C"/>
    <w:rsid w:val="00B73A04"/>
    <w:rsid w:val="00B75C45"/>
    <w:rsid w:val="00B806B1"/>
    <w:rsid w:val="00B8095D"/>
    <w:rsid w:val="00B809BA"/>
    <w:rsid w:val="00B831B3"/>
    <w:rsid w:val="00B85F32"/>
    <w:rsid w:val="00B8604A"/>
    <w:rsid w:val="00B92CC7"/>
    <w:rsid w:val="00B92CE9"/>
    <w:rsid w:val="00B94097"/>
    <w:rsid w:val="00B94272"/>
    <w:rsid w:val="00BA1F2C"/>
    <w:rsid w:val="00BA2BB2"/>
    <w:rsid w:val="00BA32AD"/>
    <w:rsid w:val="00BA4771"/>
    <w:rsid w:val="00BA4E68"/>
    <w:rsid w:val="00BA5289"/>
    <w:rsid w:val="00BA6421"/>
    <w:rsid w:val="00BA67C7"/>
    <w:rsid w:val="00BB017B"/>
    <w:rsid w:val="00BB6F3D"/>
    <w:rsid w:val="00BC126B"/>
    <w:rsid w:val="00BC1E6F"/>
    <w:rsid w:val="00BC49BB"/>
    <w:rsid w:val="00BC7189"/>
    <w:rsid w:val="00BD0F3E"/>
    <w:rsid w:val="00BD4E67"/>
    <w:rsid w:val="00BD750D"/>
    <w:rsid w:val="00BE12D1"/>
    <w:rsid w:val="00BE148F"/>
    <w:rsid w:val="00BE5AA8"/>
    <w:rsid w:val="00BE74C5"/>
    <w:rsid w:val="00BF358E"/>
    <w:rsid w:val="00BF370B"/>
    <w:rsid w:val="00BF5F1D"/>
    <w:rsid w:val="00C00F31"/>
    <w:rsid w:val="00C01C0A"/>
    <w:rsid w:val="00C029DF"/>
    <w:rsid w:val="00C037A6"/>
    <w:rsid w:val="00C03F8A"/>
    <w:rsid w:val="00C162D8"/>
    <w:rsid w:val="00C200D7"/>
    <w:rsid w:val="00C217A0"/>
    <w:rsid w:val="00C223C3"/>
    <w:rsid w:val="00C24A2E"/>
    <w:rsid w:val="00C25CFC"/>
    <w:rsid w:val="00C30600"/>
    <w:rsid w:val="00C32F13"/>
    <w:rsid w:val="00C36956"/>
    <w:rsid w:val="00C40577"/>
    <w:rsid w:val="00C405CB"/>
    <w:rsid w:val="00C410F4"/>
    <w:rsid w:val="00C41BDD"/>
    <w:rsid w:val="00C43658"/>
    <w:rsid w:val="00C46047"/>
    <w:rsid w:val="00C52B1A"/>
    <w:rsid w:val="00C540E0"/>
    <w:rsid w:val="00C601E8"/>
    <w:rsid w:val="00C63492"/>
    <w:rsid w:val="00C639B5"/>
    <w:rsid w:val="00C673BD"/>
    <w:rsid w:val="00C7337F"/>
    <w:rsid w:val="00C7545C"/>
    <w:rsid w:val="00C75C1A"/>
    <w:rsid w:val="00C86517"/>
    <w:rsid w:val="00C86742"/>
    <w:rsid w:val="00C86E98"/>
    <w:rsid w:val="00C90543"/>
    <w:rsid w:val="00C935B4"/>
    <w:rsid w:val="00C9386D"/>
    <w:rsid w:val="00C94789"/>
    <w:rsid w:val="00C9729E"/>
    <w:rsid w:val="00C97612"/>
    <w:rsid w:val="00C97EB7"/>
    <w:rsid w:val="00CA455C"/>
    <w:rsid w:val="00CB0024"/>
    <w:rsid w:val="00CB05E8"/>
    <w:rsid w:val="00CB3F3F"/>
    <w:rsid w:val="00CC33AB"/>
    <w:rsid w:val="00CC51D6"/>
    <w:rsid w:val="00CC537A"/>
    <w:rsid w:val="00CC6F6E"/>
    <w:rsid w:val="00CD12D8"/>
    <w:rsid w:val="00CD3AD6"/>
    <w:rsid w:val="00CE1F09"/>
    <w:rsid w:val="00CF2087"/>
    <w:rsid w:val="00CF2835"/>
    <w:rsid w:val="00CF2D53"/>
    <w:rsid w:val="00CF3432"/>
    <w:rsid w:val="00CF3CDC"/>
    <w:rsid w:val="00CF55D5"/>
    <w:rsid w:val="00CF5EB2"/>
    <w:rsid w:val="00CF736F"/>
    <w:rsid w:val="00D00583"/>
    <w:rsid w:val="00D12835"/>
    <w:rsid w:val="00D14104"/>
    <w:rsid w:val="00D15896"/>
    <w:rsid w:val="00D202FA"/>
    <w:rsid w:val="00D208AF"/>
    <w:rsid w:val="00D216E9"/>
    <w:rsid w:val="00D24914"/>
    <w:rsid w:val="00D326D7"/>
    <w:rsid w:val="00D33111"/>
    <w:rsid w:val="00D4023B"/>
    <w:rsid w:val="00D40B52"/>
    <w:rsid w:val="00D50E87"/>
    <w:rsid w:val="00D51572"/>
    <w:rsid w:val="00D53655"/>
    <w:rsid w:val="00D54453"/>
    <w:rsid w:val="00D54B65"/>
    <w:rsid w:val="00D556BF"/>
    <w:rsid w:val="00D60710"/>
    <w:rsid w:val="00D61798"/>
    <w:rsid w:val="00D62CB1"/>
    <w:rsid w:val="00D67634"/>
    <w:rsid w:val="00D71F81"/>
    <w:rsid w:val="00D726F9"/>
    <w:rsid w:val="00D756A9"/>
    <w:rsid w:val="00D765DA"/>
    <w:rsid w:val="00D84579"/>
    <w:rsid w:val="00D850D5"/>
    <w:rsid w:val="00D859D5"/>
    <w:rsid w:val="00D85C5E"/>
    <w:rsid w:val="00D91E89"/>
    <w:rsid w:val="00D94761"/>
    <w:rsid w:val="00D94D4A"/>
    <w:rsid w:val="00DA17FB"/>
    <w:rsid w:val="00DA2027"/>
    <w:rsid w:val="00DA469D"/>
    <w:rsid w:val="00DB1A8E"/>
    <w:rsid w:val="00DB2818"/>
    <w:rsid w:val="00DB652D"/>
    <w:rsid w:val="00DB74DD"/>
    <w:rsid w:val="00DC2A33"/>
    <w:rsid w:val="00DC5C27"/>
    <w:rsid w:val="00DC74C5"/>
    <w:rsid w:val="00DD0C90"/>
    <w:rsid w:val="00DD24BF"/>
    <w:rsid w:val="00DD491C"/>
    <w:rsid w:val="00DE03E4"/>
    <w:rsid w:val="00DE20EE"/>
    <w:rsid w:val="00DE2591"/>
    <w:rsid w:val="00DE4754"/>
    <w:rsid w:val="00DE5345"/>
    <w:rsid w:val="00DE5AD0"/>
    <w:rsid w:val="00DE6887"/>
    <w:rsid w:val="00DE6920"/>
    <w:rsid w:val="00DF05E9"/>
    <w:rsid w:val="00DF0F4C"/>
    <w:rsid w:val="00E014C1"/>
    <w:rsid w:val="00E01E6C"/>
    <w:rsid w:val="00E03097"/>
    <w:rsid w:val="00E03B22"/>
    <w:rsid w:val="00E0585D"/>
    <w:rsid w:val="00E06AC8"/>
    <w:rsid w:val="00E0700B"/>
    <w:rsid w:val="00E10BC9"/>
    <w:rsid w:val="00E14E4A"/>
    <w:rsid w:val="00E166E9"/>
    <w:rsid w:val="00E2162E"/>
    <w:rsid w:val="00E23B96"/>
    <w:rsid w:val="00E27BC2"/>
    <w:rsid w:val="00E330F9"/>
    <w:rsid w:val="00E3579F"/>
    <w:rsid w:val="00E37814"/>
    <w:rsid w:val="00E415C5"/>
    <w:rsid w:val="00E42543"/>
    <w:rsid w:val="00E4260F"/>
    <w:rsid w:val="00E46E79"/>
    <w:rsid w:val="00E51572"/>
    <w:rsid w:val="00E520D0"/>
    <w:rsid w:val="00E53B98"/>
    <w:rsid w:val="00E71AA3"/>
    <w:rsid w:val="00E74B97"/>
    <w:rsid w:val="00E74D97"/>
    <w:rsid w:val="00E768A0"/>
    <w:rsid w:val="00E770D4"/>
    <w:rsid w:val="00E8039B"/>
    <w:rsid w:val="00E8091B"/>
    <w:rsid w:val="00E84187"/>
    <w:rsid w:val="00E84361"/>
    <w:rsid w:val="00E84A0C"/>
    <w:rsid w:val="00E90438"/>
    <w:rsid w:val="00E904B2"/>
    <w:rsid w:val="00E91058"/>
    <w:rsid w:val="00E95B02"/>
    <w:rsid w:val="00EA236B"/>
    <w:rsid w:val="00EA3753"/>
    <w:rsid w:val="00EA75F6"/>
    <w:rsid w:val="00EA7776"/>
    <w:rsid w:val="00EA7FBC"/>
    <w:rsid w:val="00EB3041"/>
    <w:rsid w:val="00EB330F"/>
    <w:rsid w:val="00EB7229"/>
    <w:rsid w:val="00EC15D3"/>
    <w:rsid w:val="00EC3366"/>
    <w:rsid w:val="00EC4B8E"/>
    <w:rsid w:val="00EC5688"/>
    <w:rsid w:val="00EC60F9"/>
    <w:rsid w:val="00EC7693"/>
    <w:rsid w:val="00ED01D0"/>
    <w:rsid w:val="00ED2E6F"/>
    <w:rsid w:val="00ED4220"/>
    <w:rsid w:val="00ED4287"/>
    <w:rsid w:val="00ED7DB3"/>
    <w:rsid w:val="00EE0429"/>
    <w:rsid w:val="00EE0568"/>
    <w:rsid w:val="00EE4142"/>
    <w:rsid w:val="00EE528D"/>
    <w:rsid w:val="00EE6C33"/>
    <w:rsid w:val="00EE6DB8"/>
    <w:rsid w:val="00EF0E85"/>
    <w:rsid w:val="00EF2B6D"/>
    <w:rsid w:val="00EF302F"/>
    <w:rsid w:val="00F001B7"/>
    <w:rsid w:val="00F00938"/>
    <w:rsid w:val="00F02015"/>
    <w:rsid w:val="00F06B67"/>
    <w:rsid w:val="00F10AFC"/>
    <w:rsid w:val="00F232AB"/>
    <w:rsid w:val="00F27D53"/>
    <w:rsid w:val="00F31282"/>
    <w:rsid w:val="00F322A5"/>
    <w:rsid w:val="00F32502"/>
    <w:rsid w:val="00F34E9E"/>
    <w:rsid w:val="00F34EBF"/>
    <w:rsid w:val="00F36F17"/>
    <w:rsid w:val="00F448C4"/>
    <w:rsid w:val="00F459C2"/>
    <w:rsid w:val="00F53292"/>
    <w:rsid w:val="00F535A1"/>
    <w:rsid w:val="00F5440A"/>
    <w:rsid w:val="00F54627"/>
    <w:rsid w:val="00F5784F"/>
    <w:rsid w:val="00F6326B"/>
    <w:rsid w:val="00F66363"/>
    <w:rsid w:val="00F66FE5"/>
    <w:rsid w:val="00F70568"/>
    <w:rsid w:val="00F73ABB"/>
    <w:rsid w:val="00F74311"/>
    <w:rsid w:val="00F74BDA"/>
    <w:rsid w:val="00F76B2A"/>
    <w:rsid w:val="00F77362"/>
    <w:rsid w:val="00F80228"/>
    <w:rsid w:val="00F803F6"/>
    <w:rsid w:val="00F805FB"/>
    <w:rsid w:val="00F856E5"/>
    <w:rsid w:val="00F96BFC"/>
    <w:rsid w:val="00FA3C18"/>
    <w:rsid w:val="00FA72F5"/>
    <w:rsid w:val="00FB45B2"/>
    <w:rsid w:val="00FB6C12"/>
    <w:rsid w:val="00FC044C"/>
    <w:rsid w:val="00FC0AB0"/>
    <w:rsid w:val="00FC1005"/>
    <w:rsid w:val="00FC4A76"/>
    <w:rsid w:val="00FD3E77"/>
    <w:rsid w:val="00FD71AB"/>
    <w:rsid w:val="00FD7850"/>
    <w:rsid w:val="00FE080D"/>
    <w:rsid w:val="00FE20AC"/>
    <w:rsid w:val="00FF08F3"/>
    <w:rsid w:val="00FF0A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79077C"/>
  <w15:docId w15:val="{5E5C3B00-E49A-4934-B666-86A01A3E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F302F"/>
    <w:pPr>
      <w:widowControl w:val="0"/>
      <w:jc w:val="both"/>
    </w:pPr>
    <w:rPr>
      <w:rFonts w:ascii="宋体" w:hAnsi="宋体"/>
      <w:kern w:val="2"/>
      <w:sz w:val="24"/>
      <w:szCs w:val="22"/>
    </w:rPr>
  </w:style>
  <w:style w:type="paragraph" w:styleId="1">
    <w:name w:val="heading 1"/>
    <w:basedOn w:val="a0"/>
    <w:next w:val="a0"/>
    <w:link w:val="10"/>
    <w:uiPriority w:val="9"/>
    <w:qFormat/>
    <w:rsid w:val="006B0F0D"/>
    <w:pPr>
      <w:keepNext/>
      <w:keepLines/>
      <w:spacing w:before="340" w:after="330" w:line="578" w:lineRule="auto"/>
      <w:outlineLvl w:val="0"/>
    </w:pPr>
    <w:rPr>
      <w:rFonts w:ascii="Calibri" w:hAnsi="Calibri"/>
      <w:b/>
      <w:bCs/>
      <w:kern w:val="44"/>
      <w:sz w:val="44"/>
      <w:szCs w:val="44"/>
    </w:rPr>
  </w:style>
  <w:style w:type="paragraph" w:styleId="2">
    <w:name w:val="heading 2"/>
    <w:basedOn w:val="a0"/>
    <w:next w:val="a0"/>
    <w:link w:val="20"/>
    <w:uiPriority w:val="9"/>
    <w:unhideWhenUsed/>
    <w:qFormat/>
    <w:rsid w:val="006B0F0D"/>
    <w:pPr>
      <w:keepNext/>
      <w:keepLines/>
      <w:spacing w:before="260" w:after="260" w:line="416" w:lineRule="auto"/>
      <w:outlineLvl w:val="1"/>
    </w:pPr>
    <w:rPr>
      <w:rFonts w:ascii="Cambria" w:hAnsi="Cambria"/>
      <w:b/>
      <w:bCs/>
      <w:kern w:val="0"/>
      <w:sz w:val="32"/>
      <w:szCs w:val="32"/>
    </w:rPr>
  </w:style>
  <w:style w:type="paragraph" w:styleId="3">
    <w:name w:val="heading 3"/>
    <w:basedOn w:val="a0"/>
    <w:next w:val="a0"/>
    <w:link w:val="30"/>
    <w:uiPriority w:val="9"/>
    <w:unhideWhenUsed/>
    <w:qFormat/>
    <w:rsid w:val="006B0F0D"/>
    <w:pPr>
      <w:keepNext/>
      <w:keepLines/>
      <w:spacing w:before="260" w:after="260" w:line="416" w:lineRule="auto"/>
      <w:outlineLvl w:val="2"/>
    </w:pPr>
    <w:rPr>
      <w:rFonts w:ascii="Calibri" w:hAnsi="Calibri"/>
      <w:b/>
      <w:bCs/>
      <w:kern w:val="0"/>
      <w:sz w:val="32"/>
      <w:szCs w:val="32"/>
    </w:rPr>
  </w:style>
  <w:style w:type="paragraph" w:styleId="4">
    <w:name w:val="heading 4"/>
    <w:basedOn w:val="a0"/>
    <w:next w:val="a0"/>
    <w:link w:val="40"/>
    <w:uiPriority w:val="9"/>
    <w:semiHidden/>
    <w:unhideWhenUsed/>
    <w:qFormat/>
    <w:rsid w:val="00B806B1"/>
    <w:pPr>
      <w:keepNext/>
      <w:keepLines/>
      <w:widowControl/>
      <w:spacing w:before="280" w:after="290" w:line="376" w:lineRule="auto"/>
      <w:jc w:val="left"/>
      <w:outlineLvl w:val="3"/>
    </w:pPr>
    <w:rPr>
      <w:rFonts w:asciiTheme="majorHAnsi" w:eastAsiaTheme="majorEastAsia" w:hAnsiTheme="majorHAnsi" w:cstheme="majorBidi"/>
      <w:b/>
      <w:bCs/>
      <w:kern w:val="0"/>
      <w:sz w:val="28"/>
      <w:szCs w:val="28"/>
    </w:rPr>
  </w:style>
  <w:style w:type="paragraph" w:styleId="5">
    <w:name w:val="heading 5"/>
    <w:basedOn w:val="a0"/>
    <w:next w:val="a0"/>
    <w:link w:val="51"/>
    <w:uiPriority w:val="9"/>
    <w:semiHidden/>
    <w:unhideWhenUsed/>
    <w:qFormat/>
    <w:rsid w:val="00B806B1"/>
    <w:pPr>
      <w:keepNext/>
      <w:keepLines/>
      <w:widowControl/>
      <w:spacing w:before="280" w:after="290" w:line="376" w:lineRule="auto"/>
      <w:jc w:val="left"/>
      <w:outlineLvl w:val="4"/>
    </w:pPr>
    <w:rPr>
      <w:rFonts w:cs="宋体"/>
      <w:b/>
      <w:bCs/>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網文引用"/>
    <w:basedOn w:val="a0"/>
    <w:link w:val="Char"/>
    <w:qFormat/>
    <w:rsid w:val="003541B9"/>
    <w:pPr>
      <w:tabs>
        <w:tab w:val="left" w:pos="397"/>
      </w:tabs>
      <w:overflowPunct w:val="0"/>
      <w:topLinePunct/>
      <w:autoSpaceDE w:val="0"/>
      <w:autoSpaceDN w:val="0"/>
      <w:adjustRightInd w:val="0"/>
      <w:spacing w:beforeLines="150" w:before="150" w:afterLines="150" w:after="150" w:line="480" w:lineRule="auto"/>
      <w:ind w:left="420" w:firstLineChars="200" w:firstLine="200"/>
      <w:contextualSpacing/>
      <w:textAlignment w:val="baseline"/>
    </w:pPr>
    <w:rPr>
      <w:rFonts w:ascii="楷体" w:eastAsia="楷体" w:hAnsi="楷体"/>
      <w:spacing w:val="4"/>
      <w:kern w:val="0"/>
      <w:lang w:eastAsia="zh-TW"/>
    </w:rPr>
  </w:style>
  <w:style w:type="paragraph" w:styleId="a5">
    <w:name w:val="footnote text"/>
    <w:aliases w:val="脚注文本 Char Char Char Char Char,脚注文本 Char1,脚注文本 Char Char, Char Char Char, Char Char,Char Char Char,Char Char1,Char Char,Char,脚注文本 Char Char Char Char Char Char Char,脚注文本 Char Char Char Char Char Char, Char, 字元,字元, Char Char1,註腳文字 字元 字元,腳註,Char Char "/>
    <w:basedOn w:val="a0"/>
    <w:link w:val="11"/>
    <w:qFormat/>
    <w:rsid w:val="00CB0024"/>
    <w:pPr>
      <w:snapToGrid w:val="0"/>
      <w:jc w:val="left"/>
    </w:pPr>
    <w:rPr>
      <w:rFonts w:ascii="Times New Roman" w:eastAsia="PMingLiU" w:hAnsi="Times New Roman"/>
      <w:sz w:val="20"/>
      <w:szCs w:val="20"/>
      <w:lang w:eastAsia="zh-TW"/>
    </w:rPr>
  </w:style>
  <w:style w:type="character" w:customStyle="1" w:styleId="Char0">
    <w:name w:val="脚注文本 Char"/>
    <w:aliases w:val="脚注文本 Char Char Char Char,脚注文本 Char Char Char Char Char Char Char1,脚注文本 Char Char Char Char Char1,脚注文本 Char Char Char Char1"/>
    <w:uiPriority w:val="99"/>
    <w:rsid w:val="00CB0024"/>
    <w:rPr>
      <w:rFonts w:ascii="宋体"/>
      <w:kern w:val="2"/>
      <w:sz w:val="18"/>
      <w:szCs w:val="18"/>
    </w:rPr>
  </w:style>
  <w:style w:type="character" w:styleId="a6">
    <w:name w:val="footnote reference"/>
    <w:aliases w:val="论文脚注引用,a註腳參照"/>
    <w:qFormat/>
    <w:rsid w:val="00CB0024"/>
    <w:rPr>
      <w:vertAlign w:val="superscript"/>
    </w:rPr>
  </w:style>
  <w:style w:type="paragraph" w:styleId="a7">
    <w:name w:val="footer"/>
    <w:basedOn w:val="a0"/>
    <w:link w:val="a8"/>
    <w:uiPriority w:val="99"/>
    <w:qFormat/>
    <w:rsid w:val="00CB0024"/>
    <w:pPr>
      <w:tabs>
        <w:tab w:val="center" w:pos="4153"/>
        <w:tab w:val="right" w:pos="8306"/>
      </w:tabs>
      <w:snapToGrid w:val="0"/>
      <w:jc w:val="left"/>
    </w:pPr>
    <w:rPr>
      <w:rFonts w:ascii="Times New Roman" w:eastAsia="PMingLiU" w:hAnsi="Times New Roman"/>
      <w:sz w:val="20"/>
      <w:szCs w:val="20"/>
      <w:lang w:eastAsia="zh-TW"/>
    </w:rPr>
  </w:style>
  <w:style w:type="character" w:customStyle="1" w:styleId="a8">
    <w:name w:val="页脚 字符"/>
    <w:link w:val="a7"/>
    <w:uiPriority w:val="99"/>
    <w:qFormat/>
    <w:rsid w:val="00CB0024"/>
    <w:rPr>
      <w:rFonts w:ascii="Times New Roman" w:eastAsia="PMingLiU" w:hAnsi="Times New Roman"/>
      <w:kern w:val="2"/>
      <w:lang w:eastAsia="zh-TW"/>
    </w:rPr>
  </w:style>
  <w:style w:type="character" w:styleId="a9">
    <w:name w:val="page number"/>
    <w:rsid w:val="00CB0024"/>
  </w:style>
  <w:style w:type="paragraph" w:customStyle="1" w:styleId="aa">
    <w:name w:val="網文正文頂格"/>
    <w:basedOn w:val="ab"/>
    <w:qFormat/>
    <w:rsid w:val="0085243E"/>
    <w:pPr>
      <w:ind w:firstLineChars="0" w:firstLine="0"/>
      <w:jc w:val="left"/>
    </w:pPr>
  </w:style>
  <w:style w:type="character" w:customStyle="1" w:styleId="11">
    <w:name w:val="脚注文本 字符1"/>
    <w:aliases w:val="脚注文本 Char Char Char Char Char 字符,脚注文本 Char1 字符,脚注文本 Char Char 字符, Char Char Char 字符, Char Char 字符,Char Char Char 字符,Char Char1 字符,Char Char 字符,Char 字符,脚注文本 Char Char Char Char Char Char Char 字符,脚注文本 Char Char Char Char Char Char 字符, Char 字符1"/>
    <w:link w:val="a5"/>
    <w:uiPriority w:val="99"/>
    <w:semiHidden/>
    <w:locked/>
    <w:rsid w:val="00CB0024"/>
    <w:rPr>
      <w:rFonts w:ascii="Times New Roman" w:eastAsia="PMingLiU" w:hAnsi="Times New Roman"/>
      <w:kern w:val="2"/>
      <w:lang w:eastAsia="zh-TW"/>
    </w:rPr>
  </w:style>
  <w:style w:type="paragraph" w:customStyle="1" w:styleId="ac">
    <w:name w:val="網文標題"/>
    <w:basedOn w:val="a0"/>
    <w:link w:val="Char1"/>
    <w:qFormat/>
    <w:rsid w:val="00EF302F"/>
    <w:pPr>
      <w:jc w:val="center"/>
    </w:pPr>
    <w:rPr>
      <w:rFonts w:ascii="黑体"/>
      <w:b/>
      <w:sz w:val="32"/>
      <w:szCs w:val="44"/>
    </w:rPr>
  </w:style>
  <w:style w:type="character" w:customStyle="1" w:styleId="Char1">
    <w:name w:val="網文標題 Char"/>
    <w:link w:val="ac"/>
    <w:qFormat/>
    <w:rsid w:val="00EF302F"/>
    <w:rPr>
      <w:rFonts w:ascii="黑体"/>
      <w:b/>
      <w:kern w:val="2"/>
      <w:sz w:val="32"/>
      <w:szCs w:val="44"/>
    </w:rPr>
  </w:style>
  <w:style w:type="paragraph" w:customStyle="1" w:styleId="ad">
    <w:name w:val="網文作者"/>
    <w:basedOn w:val="a0"/>
    <w:link w:val="Char2"/>
    <w:qFormat/>
    <w:rsid w:val="002C4C02"/>
    <w:pPr>
      <w:jc w:val="center"/>
    </w:pPr>
    <w:rPr>
      <w:b/>
      <w:sz w:val="28"/>
      <w:lang w:eastAsia="zh-TW"/>
    </w:rPr>
  </w:style>
  <w:style w:type="character" w:customStyle="1" w:styleId="Char2">
    <w:name w:val="網文作者 Char"/>
    <w:link w:val="ad"/>
    <w:qFormat/>
    <w:rsid w:val="002C4C02"/>
    <w:rPr>
      <w:rFonts w:ascii="宋体" w:hAnsi="宋体"/>
      <w:b/>
      <w:kern w:val="2"/>
      <w:sz w:val="28"/>
      <w:szCs w:val="22"/>
      <w:lang w:eastAsia="zh-TW"/>
    </w:rPr>
  </w:style>
  <w:style w:type="paragraph" w:customStyle="1" w:styleId="ab">
    <w:name w:val="網文正文"/>
    <w:basedOn w:val="a0"/>
    <w:link w:val="Char3"/>
    <w:qFormat/>
    <w:rsid w:val="00FE20AC"/>
    <w:pPr>
      <w:spacing w:line="480" w:lineRule="auto"/>
      <w:ind w:firstLineChars="200" w:firstLine="200"/>
      <w:textAlignment w:val="center"/>
    </w:pPr>
    <w:rPr>
      <w:sz w:val="28"/>
    </w:rPr>
  </w:style>
  <w:style w:type="character" w:customStyle="1" w:styleId="Char3">
    <w:name w:val="網文正文 Char"/>
    <w:link w:val="ab"/>
    <w:qFormat/>
    <w:rsid w:val="00FE20AC"/>
    <w:rPr>
      <w:rFonts w:ascii="宋体" w:hAnsi="宋体"/>
      <w:kern w:val="2"/>
      <w:sz w:val="28"/>
      <w:szCs w:val="22"/>
    </w:rPr>
  </w:style>
  <w:style w:type="character" w:customStyle="1" w:styleId="Char">
    <w:name w:val="網文引用 Char"/>
    <w:link w:val="a4"/>
    <w:qFormat/>
    <w:rsid w:val="003541B9"/>
    <w:rPr>
      <w:rFonts w:ascii="楷体" w:eastAsia="楷体" w:hAnsi="楷体"/>
      <w:spacing w:val="4"/>
      <w:sz w:val="24"/>
      <w:szCs w:val="22"/>
      <w:lang w:eastAsia="zh-TW"/>
    </w:rPr>
  </w:style>
  <w:style w:type="paragraph" w:styleId="ae">
    <w:name w:val="endnote text"/>
    <w:basedOn w:val="a0"/>
    <w:link w:val="12"/>
    <w:unhideWhenUsed/>
    <w:qFormat/>
    <w:rsid w:val="00EF302F"/>
    <w:pPr>
      <w:snapToGrid w:val="0"/>
      <w:jc w:val="left"/>
    </w:pPr>
  </w:style>
  <w:style w:type="character" w:customStyle="1" w:styleId="12">
    <w:name w:val="尾注文本 字符1"/>
    <w:link w:val="ae"/>
    <w:uiPriority w:val="99"/>
    <w:qFormat/>
    <w:rsid w:val="00EF302F"/>
    <w:rPr>
      <w:rFonts w:ascii="宋体" w:hAnsi="宋体"/>
      <w:kern w:val="2"/>
      <w:sz w:val="24"/>
      <w:szCs w:val="22"/>
    </w:rPr>
  </w:style>
  <w:style w:type="character" w:styleId="af">
    <w:name w:val="endnote reference"/>
    <w:unhideWhenUsed/>
    <w:qFormat/>
    <w:rsid w:val="00EF302F"/>
    <w:rPr>
      <w:vertAlign w:val="superscript"/>
    </w:rPr>
  </w:style>
  <w:style w:type="paragraph" w:styleId="af0">
    <w:name w:val="header"/>
    <w:basedOn w:val="a0"/>
    <w:link w:val="af1"/>
    <w:uiPriority w:val="99"/>
    <w:unhideWhenUsed/>
    <w:qFormat/>
    <w:rsid w:val="00EF302F"/>
    <w:pPr>
      <w:pBdr>
        <w:bottom w:val="single" w:sz="6" w:space="1" w:color="auto"/>
      </w:pBdr>
      <w:tabs>
        <w:tab w:val="center" w:pos="4153"/>
        <w:tab w:val="right" w:pos="8306"/>
      </w:tabs>
      <w:snapToGrid w:val="0"/>
      <w:jc w:val="center"/>
    </w:pPr>
    <w:rPr>
      <w:sz w:val="18"/>
      <w:szCs w:val="18"/>
    </w:rPr>
  </w:style>
  <w:style w:type="character" w:customStyle="1" w:styleId="af1">
    <w:name w:val="页眉 字符"/>
    <w:link w:val="af0"/>
    <w:uiPriority w:val="99"/>
    <w:qFormat/>
    <w:rsid w:val="00EF302F"/>
    <w:rPr>
      <w:rFonts w:ascii="宋体" w:hAnsi="宋体"/>
      <w:kern w:val="2"/>
      <w:sz w:val="18"/>
      <w:szCs w:val="18"/>
    </w:rPr>
  </w:style>
  <w:style w:type="character" w:customStyle="1" w:styleId="st1">
    <w:name w:val="st1"/>
    <w:rsid w:val="00D67634"/>
  </w:style>
  <w:style w:type="paragraph" w:styleId="af2">
    <w:name w:val="caption"/>
    <w:basedOn w:val="a0"/>
    <w:next w:val="a0"/>
    <w:unhideWhenUsed/>
    <w:qFormat/>
    <w:rsid w:val="00BE5AA8"/>
    <w:rPr>
      <w:rFonts w:ascii="Cambria" w:eastAsia="黑体" w:hAnsi="Cambria"/>
      <w:sz w:val="20"/>
      <w:szCs w:val="20"/>
    </w:rPr>
  </w:style>
  <w:style w:type="character" w:styleId="af3">
    <w:name w:val="Hyperlink"/>
    <w:uiPriority w:val="99"/>
    <w:unhideWhenUsed/>
    <w:qFormat/>
    <w:rsid w:val="000626A6"/>
    <w:rPr>
      <w:color w:val="0563C1"/>
      <w:u w:val="single"/>
    </w:rPr>
  </w:style>
  <w:style w:type="paragraph" w:customStyle="1" w:styleId="110">
    <w:name w:val="标题 11"/>
    <w:basedOn w:val="a0"/>
    <w:next w:val="a0"/>
    <w:uiPriority w:val="9"/>
    <w:qFormat/>
    <w:rsid w:val="006B0F0D"/>
    <w:pPr>
      <w:keepNext/>
      <w:keepLines/>
      <w:spacing w:before="340" w:after="330" w:line="578" w:lineRule="auto"/>
      <w:outlineLvl w:val="0"/>
    </w:pPr>
    <w:rPr>
      <w:rFonts w:ascii="Calibri" w:hAnsi="Calibri"/>
      <w:b/>
      <w:bCs/>
      <w:kern w:val="44"/>
      <w:sz w:val="44"/>
      <w:szCs w:val="44"/>
    </w:rPr>
  </w:style>
  <w:style w:type="paragraph" w:customStyle="1" w:styleId="21">
    <w:name w:val="标题 21"/>
    <w:basedOn w:val="a0"/>
    <w:next w:val="a0"/>
    <w:uiPriority w:val="9"/>
    <w:semiHidden/>
    <w:unhideWhenUsed/>
    <w:qFormat/>
    <w:rsid w:val="006B0F0D"/>
    <w:pPr>
      <w:keepNext/>
      <w:keepLines/>
      <w:spacing w:before="260" w:after="260" w:line="416" w:lineRule="auto"/>
      <w:outlineLvl w:val="1"/>
    </w:pPr>
    <w:rPr>
      <w:rFonts w:ascii="Cambria" w:hAnsi="Cambria"/>
      <w:b/>
      <w:bCs/>
      <w:sz w:val="32"/>
      <w:szCs w:val="32"/>
    </w:rPr>
  </w:style>
  <w:style w:type="paragraph" w:customStyle="1" w:styleId="31">
    <w:name w:val="标题 31"/>
    <w:basedOn w:val="a0"/>
    <w:next w:val="a0"/>
    <w:uiPriority w:val="9"/>
    <w:semiHidden/>
    <w:unhideWhenUsed/>
    <w:qFormat/>
    <w:rsid w:val="006B0F0D"/>
    <w:pPr>
      <w:keepNext/>
      <w:keepLines/>
      <w:spacing w:before="260" w:after="260" w:line="416" w:lineRule="auto"/>
      <w:outlineLvl w:val="2"/>
    </w:pPr>
    <w:rPr>
      <w:rFonts w:ascii="Calibri" w:hAnsi="Calibri"/>
      <w:b/>
      <w:bCs/>
      <w:sz w:val="32"/>
      <w:szCs w:val="32"/>
    </w:rPr>
  </w:style>
  <w:style w:type="character" w:customStyle="1" w:styleId="10">
    <w:name w:val="标题 1 字符"/>
    <w:link w:val="1"/>
    <w:uiPriority w:val="9"/>
    <w:qFormat/>
    <w:rsid w:val="006B0F0D"/>
    <w:rPr>
      <w:b/>
      <w:bCs/>
      <w:kern w:val="44"/>
      <w:sz w:val="44"/>
      <w:szCs w:val="44"/>
    </w:rPr>
  </w:style>
  <w:style w:type="character" w:customStyle="1" w:styleId="20">
    <w:name w:val="标题 2 字符"/>
    <w:link w:val="2"/>
    <w:uiPriority w:val="9"/>
    <w:qFormat/>
    <w:rsid w:val="006B0F0D"/>
    <w:rPr>
      <w:rFonts w:ascii="Cambria" w:eastAsia="宋体" w:hAnsi="Cambria" w:cs="Times New Roman"/>
      <w:b/>
      <w:bCs/>
      <w:sz w:val="32"/>
      <w:szCs w:val="32"/>
    </w:rPr>
  </w:style>
  <w:style w:type="character" w:customStyle="1" w:styleId="30">
    <w:name w:val="标题 3 字符"/>
    <w:link w:val="3"/>
    <w:uiPriority w:val="9"/>
    <w:qFormat/>
    <w:rsid w:val="006B0F0D"/>
    <w:rPr>
      <w:b/>
      <w:bCs/>
      <w:sz w:val="32"/>
      <w:szCs w:val="32"/>
    </w:rPr>
  </w:style>
  <w:style w:type="paragraph" w:customStyle="1" w:styleId="13">
    <w:name w:val="无间隔1"/>
    <w:next w:val="af4"/>
    <w:uiPriority w:val="1"/>
    <w:qFormat/>
    <w:rsid w:val="006B0F0D"/>
    <w:pPr>
      <w:widowControl w:val="0"/>
      <w:jc w:val="both"/>
    </w:pPr>
    <w:rPr>
      <w:kern w:val="2"/>
      <w:sz w:val="21"/>
      <w:szCs w:val="22"/>
    </w:rPr>
  </w:style>
  <w:style w:type="paragraph" w:customStyle="1" w:styleId="14">
    <w:name w:val="批注框文本1"/>
    <w:basedOn w:val="a0"/>
    <w:next w:val="af5"/>
    <w:link w:val="Char4"/>
    <w:uiPriority w:val="99"/>
    <w:semiHidden/>
    <w:unhideWhenUsed/>
    <w:rsid w:val="006B0F0D"/>
    <w:rPr>
      <w:rFonts w:ascii="Calibri" w:hAnsi="Calibri"/>
      <w:kern w:val="0"/>
      <w:sz w:val="18"/>
      <w:szCs w:val="18"/>
    </w:rPr>
  </w:style>
  <w:style w:type="character" w:customStyle="1" w:styleId="Char4">
    <w:name w:val="批注框文本 Char"/>
    <w:link w:val="14"/>
    <w:uiPriority w:val="99"/>
    <w:semiHidden/>
    <w:rsid w:val="006B0F0D"/>
    <w:rPr>
      <w:sz w:val="18"/>
      <w:szCs w:val="18"/>
    </w:rPr>
  </w:style>
  <w:style w:type="paragraph" w:customStyle="1" w:styleId="15">
    <w:name w:val="列出段落1"/>
    <w:basedOn w:val="a0"/>
    <w:next w:val="af6"/>
    <w:uiPriority w:val="34"/>
    <w:qFormat/>
    <w:rsid w:val="006B0F0D"/>
    <w:pPr>
      <w:spacing w:after="120" w:line="276" w:lineRule="auto"/>
      <w:ind w:firstLineChars="200" w:firstLine="420"/>
    </w:pPr>
    <w:rPr>
      <w:rFonts w:ascii="Calibri" w:hAnsi="Calibri"/>
      <w:sz w:val="21"/>
    </w:rPr>
  </w:style>
  <w:style w:type="character" w:customStyle="1" w:styleId="1Char1">
    <w:name w:val="标题 1 Char1"/>
    <w:uiPriority w:val="9"/>
    <w:rsid w:val="006B0F0D"/>
    <w:rPr>
      <w:rFonts w:ascii="宋体" w:hAnsi="宋体"/>
      <w:b/>
      <w:bCs/>
      <w:kern w:val="44"/>
      <w:sz w:val="44"/>
      <w:szCs w:val="44"/>
    </w:rPr>
  </w:style>
  <w:style w:type="character" w:customStyle="1" w:styleId="2Char1">
    <w:name w:val="标题 2 Char1"/>
    <w:uiPriority w:val="9"/>
    <w:semiHidden/>
    <w:rsid w:val="006B0F0D"/>
    <w:rPr>
      <w:rFonts w:ascii="Calibri Light" w:eastAsia="宋体" w:hAnsi="Calibri Light" w:cs="Times New Roman"/>
      <w:b/>
      <w:bCs/>
      <w:kern w:val="2"/>
      <w:sz w:val="32"/>
      <w:szCs w:val="32"/>
    </w:rPr>
  </w:style>
  <w:style w:type="character" w:customStyle="1" w:styleId="3Char1">
    <w:name w:val="标题 3 Char1"/>
    <w:uiPriority w:val="9"/>
    <w:semiHidden/>
    <w:rsid w:val="006B0F0D"/>
    <w:rPr>
      <w:rFonts w:ascii="宋体" w:hAnsi="宋体"/>
      <w:b/>
      <w:bCs/>
      <w:kern w:val="2"/>
      <w:sz w:val="32"/>
      <w:szCs w:val="32"/>
    </w:rPr>
  </w:style>
  <w:style w:type="paragraph" w:styleId="af4">
    <w:name w:val="No Spacing"/>
    <w:uiPriority w:val="1"/>
    <w:qFormat/>
    <w:rsid w:val="006B0F0D"/>
    <w:pPr>
      <w:widowControl w:val="0"/>
      <w:jc w:val="both"/>
    </w:pPr>
    <w:rPr>
      <w:rFonts w:ascii="宋体" w:hAnsi="宋体"/>
      <w:kern w:val="2"/>
      <w:sz w:val="24"/>
      <w:szCs w:val="22"/>
    </w:rPr>
  </w:style>
  <w:style w:type="paragraph" w:styleId="af5">
    <w:name w:val="Balloon Text"/>
    <w:basedOn w:val="a0"/>
    <w:link w:val="af7"/>
    <w:uiPriority w:val="99"/>
    <w:semiHidden/>
    <w:unhideWhenUsed/>
    <w:qFormat/>
    <w:rsid w:val="006B0F0D"/>
    <w:rPr>
      <w:sz w:val="18"/>
      <w:szCs w:val="18"/>
    </w:rPr>
  </w:style>
  <w:style w:type="character" w:customStyle="1" w:styleId="af7">
    <w:name w:val="批注框文本 字符"/>
    <w:link w:val="af5"/>
    <w:uiPriority w:val="99"/>
    <w:semiHidden/>
    <w:qFormat/>
    <w:rsid w:val="006B0F0D"/>
    <w:rPr>
      <w:rFonts w:ascii="宋体" w:hAnsi="宋体"/>
      <w:kern w:val="2"/>
      <w:sz w:val="18"/>
      <w:szCs w:val="18"/>
    </w:rPr>
  </w:style>
  <w:style w:type="paragraph" w:styleId="af6">
    <w:name w:val="List Paragraph"/>
    <w:basedOn w:val="a0"/>
    <w:uiPriority w:val="34"/>
    <w:qFormat/>
    <w:rsid w:val="006B0F0D"/>
    <w:pPr>
      <w:ind w:firstLineChars="200" w:firstLine="420"/>
    </w:pPr>
  </w:style>
  <w:style w:type="character" w:customStyle="1" w:styleId="apple-converted-space">
    <w:name w:val="apple-converted-space"/>
    <w:rsid w:val="00365AA8"/>
  </w:style>
  <w:style w:type="paragraph" w:customStyle="1" w:styleId="Default">
    <w:name w:val="Default"/>
    <w:rsid w:val="00F74311"/>
    <w:pPr>
      <w:widowControl w:val="0"/>
      <w:autoSpaceDE w:val="0"/>
      <w:autoSpaceDN w:val="0"/>
      <w:adjustRightInd w:val="0"/>
    </w:pPr>
    <w:rPr>
      <w:rFonts w:ascii="黑体" w:eastAsia="黑体" w:cs="黑体"/>
      <w:color w:val="000000"/>
      <w:sz w:val="24"/>
      <w:szCs w:val="24"/>
    </w:rPr>
  </w:style>
  <w:style w:type="character" w:styleId="af8">
    <w:name w:val="Emphasis"/>
    <w:uiPriority w:val="20"/>
    <w:qFormat/>
    <w:rsid w:val="00F74311"/>
    <w:rPr>
      <w:i/>
      <w:iCs/>
    </w:rPr>
  </w:style>
  <w:style w:type="paragraph" w:customStyle="1" w:styleId="Char10">
    <w:name w:val="Char1"/>
    <w:basedOn w:val="a0"/>
    <w:rsid w:val="00C75C1A"/>
    <w:rPr>
      <w:rFonts w:ascii="Tahoma" w:hAnsi="Tahoma"/>
      <w:szCs w:val="20"/>
    </w:rPr>
  </w:style>
  <w:style w:type="character" w:customStyle="1" w:styleId="postbody1">
    <w:name w:val="postbody1"/>
    <w:rsid w:val="00C75C1A"/>
    <w:rPr>
      <w:sz w:val="11"/>
      <w:szCs w:val="11"/>
    </w:rPr>
  </w:style>
  <w:style w:type="character" w:customStyle="1" w:styleId="hot">
    <w:name w:val="hot"/>
    <w:basedOn w:val="a1"/>
    <w:rsid w:val="00C75C1A"/>
  </w:style>
  <w:style w:type="character" w:customStyle="1" w:styleId="note">
    <w:name w:val="note"/>
    <w:rsid w:val="00C75C1A"/>
    <w:rPr>
      <w:b w:val="0"/>
      <w:bCs w:val="0"/>
      <w:color w:val="800080"/>
      <w:sz w:val="20"/>
      <w:szCs w:val="20"/>
    </w:rPr>
  </w:style>
  <w:style w:type="character" w:customStyle="1" w:styleId="CharChar7">
    <w:name w:val="Char Char7"/>
    <w:semiHidden/>
    <w:rsid w:val="00C75C1A"/>
    <w:rPr>
      <w:rFonts w:eastAsia="宋体"/>
      <w:kern w:val="2"/>
      <w:sz w:val="18"/>
      <w:szCs w:val="18"/>
      <w:lang w:val="en-US" w:eastAsia="zh-CN" w:bidi="ar-SA"/>
    </w:rPr>
  </w:style>
  <w:style w:type="paragraph" w:styleId="af9">
    <w:name w:val="Body Text"/>
    <w:basedOn w:val="a0"/>
    <w:link w:val="afa"/>
    <w:rsid w:val="00C75C1A"/>
    <w:pPr>
      <w:spacing w:after="120"/>
    </w:pPr>
    <w:rPr>
      <w:rFonts w:ascii="Calibri" w:hAnsi="Calibri"/>
      <w:kern w:val="0"/>
      <w:sz w:val="20"/>
      <w:szCs w:val="20"/>
    </w:rPr>
  </w:style>
  <w:style w:type="character" w:customStyle="1" w:styleId="afa">
    <w:name w:val="正文文本 字符"/>
    <w:link w:val="af9"/>
    <w:rsid w:val="00C75C1A"/>
    <w:rPr>
      <w:lang w:val="en-US" w:eastAsia="zh-CN"/>
    </w:rPr>
  </w:style>
  <w:style w:type="character" w:customStyle="1" w:styleId="byline1">
    <w:name w:val="byline1"/>
    <w:rsid w:val="00C75C1A"/>
    <w:rPr>
      <w:b w:val="0"/>
      <w:bCs w:val="0"/>
      <w:color w:val="408080"/>
      <w:sz w:val="32"/>
      <w:szCs w:val="32"/>
    </w:rPr>
  </w:style>
  <w:style w:type="character" w:customStyle="1" w:styleId="Hyperlink0">
    <w:name w:val="Hyperlink.0"/>
    <w:rsid w:val="00196304"/>
    <w:rPr>
      <w:rFonts w:ascii="DFKai-SB" w:eastAsia="DFKai-SB" w:hAnsi="DFKai-SB" w:cs="DFKai-SB"/>
      <w:sz w:val="22"/>
      <w:szCs w:val="22"/>
      <w:lang w:val="zh-TW" w:eastAsia="zh-TW"/>
    </w:rPr>
  </w:style>
  <w:style w:type="character" w:customStyle="1" w:styleId="afb">
    <w:name w:val="尾注文本 字符"/>
    <w:link w:val="16"/>
    <w:rsid w:val="008C1BEA"/>
    <w:rPr>
      <w:kern w:val="2"/>
      <w:sz w:val="21"/>
      <w:szCs w:val="24"/>
    </w:rPr>
  </w:style>
  <w:style w:type="character" w:customStyle="1" w:styleId="afc">
    <w:name w:val="脚注文本 字符"/>
    <w:aliases w:val="脚注文本 Char 字符, Char 字符, 字元 字符,字元 字符, Char Char1 字符,註腳文字 字元 字元 字符,Char Char C 字符,脚注文本 Char Char Char Char Char Char Char Char Char Char Char Char Char Char Char Char Char Char Char Char Char 字符, Char Char Char Char 字符,Char Char Char Char 字符,腳 字符"/>
    <w:uiPriority w:val="99"/>
    <w:qFormat/>
    <w:rsid w:val="00C037A6"/>
    <w:rPr>
      <w:sz w:val="20"/>
      <w:szCs w:val="20"/>
    </w:rPr>
  </w:style>
  <w:style w:type="paragraph" w:styleId="afd">
    <w:name w:val="Normal (Web)"/>
    <w:basedOn w:val="a0"/>
    <w:unhideWhenUsed/>
    <w:qFormat/>
    <w:rsid w:val="00A7444E"/>
    <w:pPr>
      <w:widowControl/>
      <w:spacing w:before="100" w:beforeAutospacing="1" w:after="100" w:afterAutospacing="1"/>
      <w:jc w:val="left"/>
    </w:pPr>
    <w:rPr>
      <w:rFonts w:cs="宋体"/>
      <w:kern w:val="0"/>
      <w:szCs w:val="24"/>
    </w:rPr>
  </w:style>
  <w:style w:type="character" w:styleId="afe">
    <w:name w:val="Strong"/>
    <w:uiPriority w:val="22"/>
    <w:qFormat/>
    <w:rsid w:val="00635FA4"/>
    <w:rPr>
      <w:b/>
    </w:rPr>
  </w:style>
  <w:style w:type="paragraph" w:customStyle="1" w:styleId="aff">
    <w:name w:val="注文"/>
    <w:basedOn w:val="a0"/>
    <w:qFormat/>
    <w:rsid w:val="00635FA4"/>
    <w:pPr>
      <w:ind w:leftChars="405" w:left="1155" w:hangingChars="10" w:hanging="21"/>
    </w:pPr>
    <w:rPr>
      <w:rFonts w:ascii="Calibri" w:hAnsi="Calibri"/>
      <w:color w:val="92D050"/>
      <w:sz w:val="21"/>
      <w:szCs w:val="21"/>
    </w:rPr>
  </w:style>
  <w:style w:type="paragraph" w:customStyle="1" w:styleId="aff0">
    <w:name w:val="小標"/>
    <w:basedOn w:val="a0"/>
    <w:qFormat/>
    <w:rsid w:val="00635FA4"/>
    <w:pPr>
      <w:ind w:leftChars="53" w:left="708" w:hangingChars="200" w:hanging="560"/>
    </w:pPr>
    <w:rPr>
      <w:rFonts w:ascii="Calibri" w:hAnsi="Calibri"/>
      <w:sz w:val="21"/>
      <w:szCs w:val="24"/>
    </w:rPr>
  </w:style>
  <w:style w:type="paragraph" w:styleId="aff1">
    <w:name w:val="Date"/>
    <w:basedOn w:val="a0"/>
    <w:next w:val="a0"/>
    <w:link w:val="aff2"/>
    <w:uiPriority w:val="99"/>
    <w:semiHidden/>
    <w:unhideWhenUsed/>
    <w:rsid w:val="008839BB"/>
    <w:pPr>
      <w:ind w:leftChars="2500" w:left="100"/>
    </w:pPr>
  </w:style>
  <w:style w:type="character" w:customStyle="1" w:styleId="aff2">
    <w:name w:val="日期 字符"/>
    <w:link w:val="aff1"/>
    <w:uiPriority w:val="99"/>
    <w:semiHidden/>
    <w:rsid w:val="008839BB"/>
    <w:rPr>
      <w:rFonts w:ascii="宋体" w:hAnsi="宋体"/>
      <w:kern w:val="2"/>
      <w:sz w:val="24"/>
      <w:szCs w:val="22"/>
    </w:rPr>
  </w:style>
  <w:style w:type="character" w:customStyle="1" w:styleId="Char5">
    <w:name w:val="尾注文本 Char"/>
    <w:rsid w:val="003E1E5C"/>
    <w:rPr>
      <w:kern w:val="2"/>
      <w:sz w:val="21"/>
      <w:szCs w:val="24"/>
    </w:rPr>
  </w:style>
  <w:style w:type="table" w:styleId="aff3">
    <w:name w:val="Table Grid"/>
    <w:basedOn w:val="a2"/>
    <w:qFormat/>
    <w:rsid w:val="0040573D"/>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60101E"/>
    <w:rPr>
      <w:rFonts w:ascii="TimesNewRomanPS-BoldMT" w:hAnsi="TimesNewRomanPS-BoldMT" w:hint="default"/>
      <w:b/>
      <w:bCs/>
      <w:i w:val="0"/>
      <w:iCs w:val="0"/>
      <w:color w:val="000000"/>
      <w:sz w:val="36"/>
      <w:szCs w:val="36"/>
    </w:rPr>
  </w:style>
  <w:style w:type="character" w:customStyle="1" w:styleId="fontstyle11">
    <w:name w:val="fontstyle11"/>
    <w:basedOn w:val="a1"/>
    <w:rsid w:val="0060101E"/>
    <w:rPr>
      <w:rFonts w:ascii="宋体" w:eastAsia="宋体" w:hAnsi="宋体" w:hint="eastAsia"/>
      <w:b w:val="0"/>
      <w:bCs w:val="0"/>
      <w:i w:val="0"/>
      <w:iCs w:val="0"/>
      <w:color w:val="000000"/>
      <w:sz w:val="36"/>
      <w:szCs w:val="36"/>
    </w:rPr>
  </w:style>
  <w:style w:type="character" w:customStyle="1" w:styleId="fontstyle21">
    <w:name w:val="fontstyle21"/>
    <w:basedOn w:val="a1"/>
    <w:rsid w:val="0060101E"/>
    <w:rPr>
      <w:rFonts w:ascii="Batang" w:eastAsia="Batang" w:hint="eastAsia"/>
      <w:b w:val="0"/>
      <w:bCs w:val="0"/>
      <w:i w:val="0"/>
      <w:iCs w:val="0"/>
      <w:color w:val="000000"/>
      <w:sz w:val="24"/>
      <w:szCs w:val="24"/>
    </w:rPr>
  </w:style>
  <w:style w:type="character" w:customStyle="1" w:styleId="fontstyle31">
    <w:name w:val="fontstyle31"/>
    <w:basedOn w:val="a1"/>
    <w:rsid w:val="0060101E"/>
    <w:rPr>
      <w:rFonts w:ascii="New Gulim" w:hAnsi="New Gulim" w:hint="default"/>
      <w:b w:val="0"/>
      <w:bCs w:val="0"/>
      <w:i w:val="0"/>
      <w:iCs w:val="0"/>
      <w:color w:val="000000"/>
      <w:sz w:val="24"/>
      <w:szCs w:val="24"/>
    </w:rPr>
  </w:style>
  <w:style w:type="paragraph" w:styleId="aff4">
    <w:name w:val="Title"/>
    <w:basedOn w:val="a0"/>
    <w:next w:val="a0"/>
    <w:link w:val="17"/>
    <w:uiPriority w:val="10"/>
    <w:qFormat/>
    <w:rsid w:val="009911B7"/>
    <w:pPr>
      <w:spacing w:before="240" w:after="60"/>
      <w:jc w:val="center"/>
      <w:outlineLvl w:val="0"/>
    </w:pPr>
    <w:rPr>
      <w:rFonts w:ascii="Cambria" w:hAnsi="Cambria"/>
      <w:b/>
      <w:bCs/>
      <w:sz w:val="32"/>
      <w:szCs w:val="32"/>
    </w:rPr>
  </w:style>
  <w:style w:type="character" w:customStyle="1" w:styleId="aff5">
    <w:name w:val="标题 字符"/>
    <w:basedOn w:val="a1"/>
    <w:uiPriority w:val="10"/>
    <w:rsid w:val="009911B7"/>
    <w:rPr>
      <w:rFonts w:asciiTheme="majorHAnsi" w:eastAsiaTheme="majorEastAsia" w:hAnsiTheme="majorHAnsi" w:cstheme="majorBidi"/>
      <w:b/>
      <w:bCs/>
      <w:kern w:val="2"/>
      <w:sz w:val="32"/>
      <w:szCs w:val="32"/>
    </w:rPr>
  </w:style>
  <w:style w:type="character" w:customStyle="1" w:styleId="17">
    <w:name w:val="标题 字符1"/>
    <w:link w:val="aff4"/>
    <w:rsid w:val="009911B7"/>
    <w:rPr>
      <w:rFonts w:ascii="Cambria" w:hAnsi="Cambria"/>
      <w:b/>
      <w:bCs/>
      <w:kern w:val="2"/>
      <w:sz w:val="32"/>
      <w:szCs w:val="32"/>
    </w:rPr>
  </w:style>
  <w:style w:type="character" w:customStyle="1" w:styleId="WW-FootnoteReference1">
    <w:name w:val="WW-Footnote Reference1"/>
    <w:rsid w:val="00644D5B"/>
    <w:rPr>
      <w:vertAlign w:val="superscript"/>
    </w:rPr>
  </w:style>
  <w:style w:type="character" w:customStyle="1" w:styleId="EndnoteCharacters">
    <w:name w:val="Endnote Characters"/>
    <w:rsid w:val="00644D5B"/>
    <w:rPr>
      <w:vertAlign w:val="superscript"/>
    </w:rPr>
  </w:style>
  <w:style w:type="character" w:customStyle="1" w:styleId="WW-EndnoteReference12345678">
    <w:name w:val="WW-Endnote Reference12345678"/>
    <w:rsid w:val="00644D5B"/>
    <w:rPr>
      <w:vertAlign w:val="superscript"/>
    </w:rPr>
  </w:style>
  <w:style w:type="paragraph" w:customStyle="1" w:styleId="ListHeading">
    <w:name w:val="List Heading"/>
    <w:basedOn w:val="a0"/>
    <w:next w:val="a0"/>
    <w:rsid w:val="00644D5B"/>
    <w:pPr>
      <w:widowControl/>
      <w:suppressAutoHyphens/>
      <w:jc w:val="left"/>
    </w:pPr>
    <w:rPr>
      <w:rFonts w:ascii="Times New Roman" w:eastAsia="Times New Roman" w:hAnsi="Times New Roman"/>
      <w:kern w:val="1"/>
      <w:szCs w:val="24"/>
      <w:lang w:eastAsia="ar-SA"/>
    </w:rPr>
  </w:style>
  <w:style w:type="paragraph" w:customStyle="1" w:styleId="Quotations">
    <w:name w:val="Quotations"/>
    <w:basedOn w:val="a0"/>
    <w:rsid w:val="00644D5B"/>
    <w:pPr>
      <w:widowControl/>
      <w:suppressAutoHyphens/>
      <w:spacing w:after="283"/>
      <w:ind w:left="567" w:right="567"/>
      <w:jc w:val="left"/>
    </w:pPr>
    <w:rPr>
      <w:rFonts w:ascii="Times New Roman" w:eastAsia="Times New Roman" w:hAnsi="Times New Roman"/>
      <w:kern w:val="1"/>
      <w:szCs w:val="24"/>
      <w:lang w:eastAsia="ar-SA"/>
    </w:rPr>
  </w:style>
  <w:style w:type="paragraph" w:customStyle="1" w:styleId="Pa61">
    <w:name w:val="Pa6+1"/>
    <w:basedOn w:val="a0"/>
    <w:next w:val="a0"/>
    <w:rsid w:val="00644D5B"/>
    <w:pPr>
      <w:widowControl/>
      <w:suppressAutoHyphens/>
      <w:spacing w:line="281" w:lineRule="atLeast"/>
      <w:jc w:val="left"/>
    </w:pPr>
    <w:rPr>
      <w:rFonts w:ascii="Times New Roman" w:hAnsi="Times New Roman" w:cs="Mangal"/>
      <w:kern w:val="1"/>
      <w:szCs w:val="24"/>
      <w:lang w:eastAsia="ar-SA"/>
    </w:rPr>
  </w:style>
  <w:style w:type="character" w:customStyle="1" w:styleId="divimport1">
    <w:name w:val="divimport1"/>
    <w:basedOn w:val="a1"/>
    <w:rsid w:val="00077C36"/>
    <w:rPr>
      <w:rFonts w:ascii="宋体" w:eastAsia="宋体" w:hAnsi="宋体" w:hint="eastAsia"/>
      <w:i w:val="0"/>
      <w:iCs w:val="0"/>
      <w:vanish w:val="0"/>
      <w:webHidden w:val="0"/>
      <w:sz w:val="21"/>
      <w:szCs w:val="21"/>
      <w:bdr w:val="none" w:sz="0" w:space="0" w:color="auto" w:frame="1"/>
      <w:shd w:val="clear" w:color="auto" w:fill="FCFCFC"/>
      <w:specVanish w:val="0"/>
    </w:rPr>
  </w:style>
  <w:style w:type="paragraph" w:customStyle="1" w:styleId="CharCharChar1">
    <w:name w:val="脚注文本 Char Char Char1"/>
    <w:basedOn w:val="a0"/>
    <w:next w:val="a5"/>
    <w:unhideWhenUsed/>
    <w:rsid w:val="00077C36"/>
    <w:pPr>
      <w:snapToGrid w:val="0"/>
      <w:jc w:val="left"/>
    </w:pPr>
    <w:rPr>
      <w:rFonts w:asciiTheme="minorHAnsi" w:eastAsiaTheme="minorEastAsia" w:hAnsiTheme="minorHAnsi" w:cstheme="minorBidi"/>
      <w:sz w:val="18"/>
      <w:szCs w:val="18"/>
    </w:rPr>
  </w:style>
  <w:style w:type="character" w:customStyle="1" w:styleId="18">
    <w:name w:val="超链接1"/>
    <w:basedOn w:val="a1"/>
    <w:uiPriority w:val="99"/>
    <w:unhideWhenUsed/>
    <w:rsid w:val="00077C36"/>
    <w:rPr>
      <w:color w:val="0000FF"/>
      <w:u w:val="single"/>
    </w:rPr>
  </w:style>
  <w:style w:type="paragraph" w:customStyle="1" w:styleId="19">
    <w:name w:val="页眉1"/>
    <w:basedOn w:val="a0"/>
    <w:next w:val="af0"/>
    <w:uiPriority w:val="99"/>
    <w:unhideWhenUsed/>
    <w:rsid w:val="00077C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customStyle="1" w:styleId="1a">
    <w:name w:val="页脚1"/>
    <w:basedOn w:val="a0"/>
    <w:next w:val="a7"/>
    <w:uiPriority w:val="99"/>
    <w:unhideWhenUsed/>
    <w:rsid w:val="00077C36"/>
    <w:pPr>
      <w:tabs>
        <w:tab w:val="center" w:pos="4153"/>
        <w:tab w:val="right" w:pos="8306"/>
      </w:tabs>
      <w:snapToGrid w:val="0"/>
      <w:jc w:val="left"/>
    </w:pPr>
    <w:rPr>
      <w:rFonts w:asciiTheme="minorHAnsi" w:eastAsiaTheme="minorEastAsia" w:hAnsiTheme="minorHAnsi" w:cstheme="minorBidi"/>
      <w:sz w:val="18"/>
      <w:szCs w:val="18"/>
    </w:rPr>
  </w:style>
  <w:style w:type="paragraph" w:customStyle="1" w:styleId="CharCharCharCharCharCharChar">
    <w:name w:val="Char Char Char Char Char Char Char"/>
    <w:basedOn w:val="a0"/>
    <w:rsid w:val="00077C36"/>
    <w:rPr>
      <w:rFonts w:ascii="Tahoma" w:hAnsi="Tahoma"/>
      <w:bCs/>
      <w:szCs w:val="20"/>
    </w:rPr>
  </w:style>
  <w:style w:type="paragraph" w:customStyle="1" w:styleId="CharCharCharCharCharCharChar6">
    <w:name w:val="Char Char Char Char Char Char Char6"/>
    <w:basedOn w:val="a0"/>
    <w:rsid w:val="00077C36"/>
    <w:rPr>
      <w:rFonts w:ascii="Tahoma" w:hAnsi="Tahoma"/>
      <w:bCs/>
      <w:szCs w:val="20"/>
    </w:rPr>
  </w:style>
  <w:style w:type="paragraph" w:customStyle="1" w:styleId="CharCharCharCharCharCharChar5">
    <w:name w:val="Char Char Char Char Char Char Char5"/>
    <w:basedOn w:val="a0"/>
    <w:rsid w:val="00077C36"/>
    <w:rPr>
      <w:rFonts w:ascii="Tahoma" w:hAnsi="Tahoma"/>
      <w:bCs/>
      <w:szCs w:val="20"/>
    </w:rPr>
  </w:style>
  <w:style w:type="paragraph" w:customStyle="1" w:styleId="CharCharCharCharCharCharChar4">
    <w:name w:val="Char Char Char Char Char Char Char4"/>
    <w:basedOn w:val="a0"/>
    <w:rsid w:val="00077C36"/>
    <w:rPr>
      <w:rFonts w:ascii="Tahoma" w:hAnsi="Tahoma"/>
      <w:bCs/>
      <w:szCs w:val="20"/>
    </w:rPr>
  </w:style>
  <w:style w:type="paragraph" w:customStyle="1" w:styleId="CharCharCharCharCharCharChar3">
    <w:name w:val="Char Char Char Char Char Char Char3"/>
    <w:basedOn w:val="a0"/>
    <w:rsid w:val="00077C36"/>
    <w:rPr>
      <w:rFonts w:ascii="Tahoma" w:hAnsi="Tahoma"/>
      <w:bCs/>
      <w:szCs w:val="20"/>
    </w:rPr>
  </w:style>
  <w:style w:type="paragraph" w:customStyle="1" w:styleId="CharCharCharCharCharCharChar2">
    <w:name w:val="Char Char Char Char Char Char Char2"/>
    <w:basedOn w:val="a0"/>
    <w:rsid w:val="00077C36"/>
    <w:rPr>
      <w:rFonts w:ascii="Tahoma" w:hAnsi="Tahoma"/>
      <w:bCs/>
      <w:szCs w:val="20"/>
    </w:rPr>
  </w:style>
  <w:style w:type="paragraph" w:customStyle="1" w:styleId="CharCharCharCharCharCharChar1">
    <w:name w:val="Char Char Char Char Char Char Char1"/>
    <w:basedOn w:val="a0"/>
    <w:rsid w:val="00077C36"/>
    <w:rPr>
      <w:rFonts w:ascii="Tahoma" w:hAnsi="Tahoma"/>
      <w:bCs/>
      <w:szCs w:val="20"/>
    </w:rPr>
  </w:style>
  <w:style w:type="character" w:customStyle="1" w:styleId="firstpagedate1">
    <w:name w:val="firstpagedate1"/>
    <w:rsid w:val="00077C36"/>
    <w:rPr>
      <w:rFonts w:ascii="ˎ̥" w:hAnsi="ˎ̥" w:hint="default"/>
      <w:b w:val="0"/>
      <w:bCs w:val="0"/>
      <w:i w:val="0"/>
      <w:iCs w:val="0"/>
      <w:caps w:val="0"/>
      <w:smallCaps w:val="0"/>
      <w:color w:val="5AAA5A"/>
      <w:sz w:val="18"/>
      <w:szCs w:val="18"/>
    </w:rPr>
  </w:style>
  <w:style w:type="character" w:customStyle="1" w:styleId="firstpagedate">
    <w:name w:val="firstpagedate"/>
    <w:basedOn w:val="a1"/>
    <w:rsid w:val="00077C36"/>
  </w:style>
  <w:style w:type="character" w:customStyle="1" w:styleId="1b">
    <w:name w:val="访问过的超链接1"/>
    <w:basedOn w:val="a1"/>
    <w:uiPriority w:val="99"/>
    <w:semiHidden/>
    <w:unhideWhenUsed/>
    <w:rsid w:val="00077C36"/>
    <w:rPr>
      <w:color w:val="800080"/>
      <w:u w:val="single"/>
    </w:rPr>
  </w:style>
  <w:style w:type="paragraph" w:customStyle="1" w:styleId="16">
    <w:name w:val="尾注文本1"/>
    <w:basedOn w:val="a0"/>
    <w:next w:val="ae"/>
    <w:link w:val="afb"/>
    <w:uiPriority w:val="99"/>
    <w:semiHidden/>
    <w:unhideWhenUsed/>
    <w:rsid w:val="00077C36"/>
    <w:pPr>
      <w:snapToGrid w:val="0"/>
      <w:jc w:val="left"/>
    </w:pPr>
    <w:rPr>
      <w:rFonts w:ascii="Calibri" w:hAnsi="Calibri"/>
      <w:sz w:val="21"/>
      <w:szCs w:val="24"/>
    </w:rPr>
  </w:style>
  <w:style w:type="character" w:customStyle="1" w:styleId="1c">
    <w:name w:val="未处理的提及1"/>
    <w:basedOn w:val="a1"/>
    <w:uiPriority w:val="99"/>
    <w:semiHidden/>
    <w:unhideWhenUsed/>
    <w:rsid w:val="00077C36"/>
    <w:rPr>
      <w:color w:val="605E5C"/>
      <w:shd w:val="clear" w:color="auto" w:fill="E1DFDD"/>
    </w:rPr>
  </w:style>
  <w:style w:type="paragraph" w:styleId="22">
    <w:name w:val="List 2"/>
    <w:basedOn w:val="a0"/>
    <w:rsid w:val="00077C36"/>
    <w:pPr>
      <w:ind w:leftChars="200" w:left="100" w:hangingChars="200" w:hanging="200"/>
    </w:pPr>
    <w:rPr>
      <w:rFonts w:ascii="Times New Roman" w:hAnsi="Times New Roman"/>
      <w:sz w:val="21"/>
      <w:szCs w:val="24"/>
    </w:rPr>
  </w:style>
  <w:style w:type="paragraph" w:styleId="aff6">
    <w:name w:val="Body Text Indent"/>
    <w:basedOn w:val="a0"/>
    <w:link w:val="aff7"/>
    <w:rsid w:val="00077C36"/>
    <w:pPr>
      <w:spacing w:after="120"/>
      <w:ind w:leftChars="200" w:left="420"/>
    </w:pPr>
    <w:rPr>
      <w:rFonts w:ascii="Times New Roman" w:hAnsi="Times New Roman"/>
      <w:sz w:val="21"/>
      <w:szCs w:val="24"/>
    </w:rPr>
  </w:style>
  <w:style w:type="character" w:customStyle="1" w:styleId="aff7">
    <w:name w:val="正文文本缩进 字符"/>
    <w:basedOn w:val="a1"/>
    <w:link w:val="aff6"/>
    <w:rsid w:val="00077C36"/>
    <w:rPr>
      <w:rFonts w:ascii="Times New Roman" w:hAnsi="Times New Roman"/>
      <w:kern w:val="2"/>
      <w:sz w:val="21"/>
      <w:szCs w:val="24"/>
    </w:rPr>
  </w:style>
  <w:style w:type="paragraph" w:customStyle="1" w:styleId="1d">
    <w:name w:val="列表段落1"/>
    <w:basedOn w:val="a0"/>
    <w:next w:val="af6"/>
    <w:uiPriority w:val="34"/>
    <w:qFormat/>
    <w:rsid w:val="00077C36"/>
    <w:pPr>
      <w:ind w:firstLineChars="200" w:firstLine="420"/>
    </w:pPr>
    <w:rPr>
      <w:rFonts w:asciiTheme="minorHAnsi" w:eastAsiaTheme="minorEastAsia" w:hAnsiTheme="minorHAnsi" w:cstheme="minorBidi"/>
      <w:bCs/>
      <w:sz w:val="21"/>
      <w:szCs w:val="21"/>
    </w:rPr>
  </w:style>
  <w:style w:type="character" w:customStyle="1" w:styleId="1e">
    <w:name w:val="批注框文本 字符1"/>
    <w:basedOn w:val="a1"/>
    <w:uiPriority w:val="99"/>
    <w:semiHidden/>
    <w:rsid w:val="00077C36"/>
    <w:rPr>
      <w:sz w:val="18"/>
      <w:szCs w:val="18"/>
    </w:rPr>
  </w:style>
  <w:style w:type="character" w:customStyle="1" w:styleId="1f">
    <w:name w:val="页眉 字符1"/>
    <w:basedOn w:val="a1"/>
    <w:uiPriority w:val="99"/>
    <w:rsid w:val="00077C36"/>
    <w:rPr>
      <w:sz w:val="18"/>
      <w:szCs w:val="18"/>
    </w:rPr>
  </w:style>
  <w:style w:type="character" w:customStyle="1" w:styleId="1f0">
    <w:name w:val="页脚 字符1"/>
    <w:basedOn w:val="a1"/>
    <w:uiPriority w:val="99"/>
    <w:rsid w:val="00077C36"/>
    <w:rPr>
      <w:sz w:val="18"/>
      <w:szCs w:val="18"/>
    </w:rPr>
  </w:style>
  <w:style w:type="character" w:styleId="aff8">
    <w:name w:val="FollowedHyperlink"/>
    <w:basedOn w:val="a1"/>
    <w:uiPriority w:val="99"/>
    <w:semiHidden/>
    <w:unhideWhenUsed/>
    <w:qFormat/>
    <w:rsid w:val="00077C36"/>
    <w:rPr>
      <w:color w:val="954F72" w:themeColor="followedHyperlink"/>
      <w:u w:val="single"/>
    </w:rPr>
  </w:style>
  <w:style w:type="character" w:customStyle="1" w:styleId="swbf">
    <w:name w:val="swbf"/>
    <w:basedOn w:val="a1"/>
    <w:rsid w:val="00781023"/>
  </w:style>
  <w:style w:type="character" w:customStyle="1" w:styleId="ywyy">
    <w:name w:val="ywyy"/>
    <w:basedOn w:val="a1"/>
    <w:rsid w:val="00781023"/>
  </w:style>
  <w:style w:type="character" w:customStyle="1" w:styleId="swdz">
    <w:name w:val="swdz"/>
    <w:basedOn w:val="a1"/>
    <w:rsid w:val="00781023"/>
  </w:style>
  <w:style w:type="character" w:customStyle="1" w:styleId="40">
    <w:name w:val="标题 4 字符"/>
    <w:basedOn w:val="a1"/>
    <w:link w:val="4"/>
    <w:uiPriority w:val="9"/>
    <w:semiHidden/>
    <w:qFormat/>
    <w:rsid w:val="00B806B1"/>
    <w:rPr>
      <w:rFonts w:asciiTheme="majorHAnsi" w:eastAsiaTheme="majorEastAsia" w:hAnsiTheme="majorHAnsi" w:cstheme="majorBidi"/>
      <w:b/>
      <w:bCs/>
      <w:sz w:val="28"/>
      <w:szCs w:val="28"/>
    </w:rPr>
  </w:style>
  <w:style w:type="character" w:customStyle="1" w:styleId="50">
    <w:name w:val="标题 5 字符"/>
    <w:basedOn w:val="a1"/>
    <w:uiPriority w:val="9"/>
    <w:semiHidden/>
    <w:qFormat/>
    <w:rsid w:val="00B806B1"/>
    <w:rPr>
      <w:rFonts w:ascii="宋体" w:hAnsi="宋体"/>
      <w:b/>
      <w:bCs/>
      <w:kern w:val="2"/>
      <w:sz w:val="28"/>
      <w:szCs w:val="28"/>
    </w:rPr>
  </w:style>
  <w:style w:type="paragraph" w:styleId="aff9">
    <w:name w:val="annotation text"/>
    <w:basedOn w:val="a0"/>
    <w:link w:val="affa"/>
    <w:uiPriority w:val="99"/>
    <w:semiHidden/>
    <w:unhideWhenUsed/>
    <w:qFormat/>
    <w:rsid w:val="00B806B1"/>
    <w:pPr>
      <w:widowControl/>
      <w:jc w:val="left"/>
    </w:pPr>
    <w:rPr>
      <w:rFonts w:cs="宋体"/>
      <w:kern w:val="0"/>
      <w:szCs w:val="24"/>
    </w:rPr>
  </w:style>
  <w:style w:type="character" w:customStyle="1" w:styleId="affa">
    <w:name w:val="批注文字 字符"/>
    <w:basedOn w:val="a1"/>
    <w:link w:val="aff9"/>
    <w:uiPriority w:val="99"/>
    <w:semiHidden/>
    <w:qFormat/>
    <w:rsid w:val="00B806B1"/>
    <w:rPr>
      <w:rFonts w:ascii="宋体" w:hAnsi="宋体" w:cs="宋体"/>
      <w:sz w:val="24"/>
      <w:szCs w:val="24"/>
    </w:rPr>
  </w:style>
  <w:style w:type="paragraph" w:styleId="affb">
    <w:name w:val="annotation subject"/>
    <w:basedOn w:val="aff9"/>
    <w:next w:val="aff9"/>
    <w:link w:val="affc"/>
    <w:uiPriority w:val="99"/>
    <w:semiHidden/>
    <w:unhideWhenUsed/>
    <w:qFormat/>
    <w:rsid w:val="00B806B1"/>
    <w:rPr>
      <w:b/>
      <w:bCs/>
    </w:rPr>
  </w:style>
  <w:style w:type="character" w:customStyle="1" w:styleId="affc">
    <w:name w:val="批注主题 字符"/>
    <w:basedOn w:val="affa"/>
    <w:link w:val="affb"/>
    <w:uiPriority w:val="99"/>
    <w:semiHidden/>
    <w:qFormat/>
    <w:rsid w:val="00B806B1"/>
    <w:rPr>
      <w:rFonts w:ascii="宋体" w:hAnsi="宋体" w:cs="宋体"/>
      <w:b/>
      <w:bCs/>
      <w:sz w:val="24"/>
      <w:szCs w:val="24"/>
    </w:rPr>
  </w:style>
  <w:style w:type="character" w:styleId="affd">
    <w:name w:val="annotation reference"/>
    <w:basedOn w:val="a1"/>
    <w:uiPriority w:val="99"/>
    <w:semiHidden/>
    <w:unhideWhenUsed/>
    <w:qFormat/>
    <w:rsid w:val="00B806B1"/>
    <w:rPr>
      <w:sz w:val="21"/>
      <w:szCs w:val="21"/>
    </w:rPr>
  </w:style>
  <w:style w:type="character" w:customStyle="1" w:styleId="affe">
    <w:name w:val="造字"/>
    <w:qFormat/>
    <w:rsid w:val="00B806B1"/>
    <w:rPr>
      <w:rFonts w:ascii="经典繁超宋" w:eastAsia="宋体-方正超大字符集"/>
      <w:sz w:val="32"/>
      <w:szCs w:val="52"/>
      <w:lang w:eastAsia="zh-CN"/>
    </w:rPr>
  </w:style>
  <w:style w:type="character" w:customStyle="1" w:styleId="1f1">
    <w:name w:val="未处理的提及1"/>
    <w:basedOn w:val="a1"/>
    <w:uiPriority w:val="99"/>
    <w:semiHidden/>
    <w:unhideWhenUsed/>
    <w:qFormat/>
    <w:rsid w:val="00B806B1"/>
    <w:rPr>
      <w:color w:val="605E5C"/>
      <w:shd w:val="clear" w:color="auto" w:fill="E1DFDD"/>
    </w:rPr>
  </w:style>
  <w:style w:type="character" w:customStyle="1" w:styleId="51">
    <w:name w:val="标题 5 字符1"/>
    <w:basedOn w:val="a1"/>
    <w:link w:val="5"/>
    <w:uiPriority w:val="9"/>
    <w:semiHidden/>
    <w:qFormat/>
    <w:rsid w:val="00B806B1"/>
    <w:rPr>
      <w:rFonts w:ascii="宋体" w:hAnsi="宋体" w:cs="宋体"/>
      <w:b/>
      <w:bCs/>
      <w:sz w:val="28"/>
      <w:szCs w:val="28"/>
    </w:rPr>
  </w:style>
  <w:style w:type="character" w:customStyle="1" w:styleId="afff">
    <w:name w:val="反切"/>
    <w:rsid w:val="00F001B7"/>
    <w:rPr>
      <w:rFonts w:ascii="宋体" w:eastAsia="宋体-方正超大字符集" w:hAnsi="宋体"/>
      <w:noProof/>
      <w:color w:val="800000"/>
      <w:sz w:val="15"/>
      <w:szCs w:val="15"/>
    </w:rPr>
  </w:style>
  <w:style w:type="character" w:customStyle="1" w:styleId="afff0">
    <w:name w:val="控呇湮佽恅苤蚼 红色"/>
    <w:rsid w:val="00F001B7"/>
    <w:rPr>
      <w:rFonts w:ascii="控呇湮佽恅苤蚼" w:eastAsia="控呇湮佽恅苤蚼" w:hAnsi="控呇湮佽恅苤蚼"/>
      <w:color w:val="FF0000"/>
    </w:rPr>
  </w:style>
  <w:style w:type="character" w:customStyle="1" w:styleId="fieldname">
    <w:name w:val="fieldname"/>
    <w:basedOn w:val="a1"/>
    <w:rsid w:val="00F001B7"/>
  </w:style>
  <w:style w:type="character" w:customStyle="1" w:styleId="fieldvalue">
    <w:name w:val="fieldvalue"/>
    <w:basedOn w:val="a1"/>
    <w:qFormat/>
    <w:rsid w:val="00F001B7"/>
  </w:style>
  <w:style w:type="character" w:customStyle="1" w:styleId="number">
    <w:name w:val="number"/>
    <w:rsid w:val="00F001B7"/>
    <w:rPr>
      <w:color w:val="0033FF"/>
    </w:rPr>
  </w:style>
  <w:style w:type="character" w:customStyle="1" w:styleId="lzspan">
    <w:name w:val="lzspan"/>
    <w:rsid w:val="00F001B7"/>
  </w:style>
  <w:style w:type="paragraph" w:styleId="afff1">
    <w:name w:val="Subtitle"/>
    <w:basedOn w:val="a0"/>
    <w:next w:val="a0"/>
    <w:link w:val="afff2"/>
    <w:uiPriority w:val="11"/>
    <w:qFormat/>
    <w:rsid w:val="00526AE6"/>
    <w:pPr>
      <w:spacing w:before="240" w:after="60" w:line="312" w:lineRule="auto"/>
      <w:jc w:val="center"/>
      <w:outlineLvl w:val="1"/>
    </w:pPr>
    <w:rPr>
      <w:rFonts w:ascii="Arial" w:hAnsi="Arial"/>
      <w:b/>
      <w:bCs/>
      <w:kern w:val="28"/>
      <w:szCs w:val="32"/>
    </w:rPr>
  </w:style>
  <w:style w:type="character" w:customStyle="1" w:styleId="afff2">
    <w:name w:val="副标题 字符"/>
    <w:basedOn w:val="a1"/>
    <w:link w:val="afff1"/>
    <w:uiPriority w:val="11"/>
    <w:rsid w:val="00526AE6"/>
    <w:rPr>
      <w:rFonts w:ascii="Arial" w:hAnsi="Arial"/>
      <w:b/>
      <w:bCs/>
      <w:kern w:val="28"/>
      <w:sz w:val="24"/>
      <w:szCs w:val="32"/>
    </w:rPr>
  </w:style>
  <w:style w:type="paragraph" w:customStyle="1" w:styleId="a">
    <w:name w:val="論著"/>
    <w:basedOn w:val="af6"/>
    <w:link w:val="afff3"/>
    <w:qFormat/>
    <w:rsid w:val="00526AE6"/>
    <w:pPr>
      <w:numPr>
        <w:numId w:val="40"/>
      </w:numPr>
      <w:wordWrap w:val="0"/>
      <w:spacing w:line="360" w:lineRule="auto"/>
      <w:ind w:left="420" w:firstLineChars="0" w:hanging="420"/>
    </w:pPr>
    <w:rPr>
      <w:szCs w:val="28"/>
    </w:rPr>
  </w:style>
  <w:style w:type="character" w:customStyle="1" w:styleId="afff3">
    <w:name w:val="論著 字符"/>
    <w:basedOn w:val="a1"/>
    <w:link w:val="a"/>
    <w:rsid w:val="00526AE6"/>
    <w:rPr>
      <w:rFonts w:ascii="宋体" w:hAnsi="宋体"/>
      <w:kern w:val="2"/>
      <w:sz w:val="24"/>
      <w:szCs w:val="28"/>
    </w:rPr>
  </w:style>
  <w:style w:type="character" w:customStyle="1" w:styleId="nyfontcontent">
    <w:name w:val="ny_font_content"/>
    <w:basedOn w:val="a1"/>
    <w:rsid w:val="00526AE6"/>
  </w:style>
  <w:style w:type="character" w:styleId="afff4">
    <w:name w:val="Unresolved Mention"/>
    <w:basedOn w:val="a1"/>
    <w:uiPriority w:val="99"/>
    <w:semiHidden/>
    <w:unhideWhenUsed/>
    <w:rsid w:val="00526AE6"/>
    <w:rPr>
      <w:color w:val="605E5C"/>
      <w:shd w:val="clear" w:color="auto" w:fill="E1DFDD"/>
    </w:rPr>
  </w:style>
  <w:style w:type="character" w:customStyle="1" w:styleId="zi21">
    <w:name w:val="zi21"/>
    <w:basedOn w:val="a1"/>
    <w:rsid w:val="00526AE6"/>
    <w:rPr>
      <w:rFonts w:ascii="KaiXinSong" w:eastAsia="KaiXinSong" w:hAnsi="KaiXinSong" w:hint="eastAsia"/>
    </w:rPr>
  </w:style>
  <w:style w:type="paragraph" w:customStyle="1" w:styleId="afff5">
    <w:name w:val="样式"/>
    <w:rsid w:val="00526AE6"/>
    <w:pPr>
      <w:widowControl w:val="0"/>
      <w:autoSpaceDE w:val="0"/>
      <w:autoSpaceDN w:val="0"/>
      <w:adjustRightInd w:val="0"/>
    </w:pPr>
    <w:rPr>
      <w:rFonts w:ascii="宋体" w:hAnsi="Times New Roman" w:cs="宋体"/>
      <w:sz w:val="24"/>
      <w:szCs w:val="24"/>
    </w:rPr>
  </w:style>
  <w:style w:type="table" w:customStyle="1" w:styleId="1f2">
    <w:name w:val="网格型1"/>
    <w:basedOn w:val="a2"/>
    <w:next w:val="aff3"/>
    <w:uiPriority w:val="59"/>
    <w:rsid w:val="0072647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tooltip">
    <w:name w:val="title-tooltip"/>
    <w:basedOn w:val="a1"/>
    <w:qFormat/>
    <w:rsid w:val="004C4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32">
      <w:bodyDiv w:val="1"/>
      <w:marLeft w:val="0"/>
      <w:marRight w:val="0"/>
      <w:marTop w:val="0"/>
      <w:marBottom w:val="0"/>
      <w:divBdr>
        <w:top w:val="none" w:sz="0" w:space="0" w:color="auto"/>
        <w:left w:val="none" w:sz="0" w:space="0" w:color="auto"/>
        <w:bottom w:val="none" w:sz="0" w:space="0" w:color="auto"/>
        <w:right w:val="none" w:sz="0" w:space="0" w:color="auto"/>
      </w:divBdr>
    </w:div>
    <w:div w:id="71707203">
      <w:bodyDiv w:val="1"/>
      <w:marLeft w:val="0"/>
      <w:marRight w:val="0"/>
      <w:marTop w:val="0"/>
      <w:marBottom w:val="0"/>
      <w:divBdr>
        <w:top w:val="none" w:sz="0" w:space="0" w:color="auto"/>
        <w:left w:val="none" w:sz="0" w:space="0" w:color="auto"/>
        <w:bottom w:val="none" w:sz="0" w:space="0" w:color="auto"/>
        <w:right w:val="none" w:sz="0" w:space="0" w:color="auto"/>
      </w:divBdr>
    </w:div>
    <w:div w:id="269971214">
      <w:bodyDiv w:val="1"/>
      <w:marLeft w:val="0"/>
      <w:marRight w:val="0"/>
      <w:marTop w:val="0"/>
      <w:marBottom w:val="0"/>
      <w:divBdr>
        <w:top w:val="none" w:sz="0" w:space="0" w:color="auto"/>
        <w:left w:val="none" w:sz="0" w:space="0" w:color="auto"/>
        <w:bottom w:val="none" w:sz="0" w:space="0" w:color="auto"/>
        <w:right w:val="none" w:sz="0" w:space="0" w:color="auto"/>
      </w:divBdr>
      <w:divsChild>
        <w:div w:id="1508248313">
          <w:marLeft w:val="0"/>
          <w:marRight w:val="0"/>
          <w:marTop w:val="0"/>
          <w:marBottom w:val="0"/>
          <w:divBdr>
            <w:top w:val="none" w:sz="0" w:space="0" w:color="auto"/>
            <w:left w:val="none" w:sz="0" w:space="0" w:color="auto"/>
            <w:bottom w:val="none" w:sz="0" w:space="0" w:color="auto"/>
            <w:right w:val="none" w:sz="0" w:space="0" w:color="auto"/>
          </w:divBdr>
          <w:divsChild>
            <w:div w:id="308436250">
              <w:marLeft w:val="0"/>
              <w:marRight w:val="0"/>
              <w:marTop w:val="0"/>
              <w:marBottom w:val="0"/>
              <w:divBdr>
                <w:top w:val="none" w:sz="0" w:space="0" w:color="auto"/>
                <w:left w:val="none" w:sz="0" w:space="0" w:color="auto"/>
                <w:bottom w:val="none" w:sz="0" w:space="0" w:color="auto"/>
                <w:right w:val="none" w:sz="0" w:space="0" w:color="auto"/>
              </w:divBdr>
              <w:divsChild>
                <w:div w:id="89932428">
                  <w:marLeft w:val="0"/>
                  <w:marRight w:val="0"/>
                  <w:marTop w:val="0"/>
                  <w:marBottom w:val="0"/>
                  <w:divBdr>
                    <w:top w:val="none" w:sz="0" w:space="0" w:color="auto"/>
                    <w:left w:val="none" w:sz="0" w:space="0" w:color="auto"/>
                    <w:bottom w:val="none" w:sz="0" w:space="0" w:color="auto"/>
                    <w:right w:val="none" w:sz="0" w:space="0" w:color="auto"/>
                  </w:divBdr>
                  <w:divsChild>
                    <w:div w:id="18854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113952">
      <w:bodyDiv w:val="1"/>
      <w:marLeft w:val="0"/>
      <w:marRight w:val="0"/>
      <w:marTop w:val="0"/>
      <w:marBottom w:val="0"/>
      <w:divBdr>
        <w:top w:val="none" w:sz="0" w:space="0" w:color="auto"/>
        <w:left w:val="none" w:sz="0" w:space="0" w:color="auto"/>
        <w:bottom w:val="none" w:sz="0" w:space="0" w:color="auto"/>
        <w:right w:val="none" w:sz="0" w:space="0" w:color="auto"/>
      </w:divBdr>
    </w:div>
    <w:div w:id="384960509">
      <w:bodyDiv w:val="1"/>
      <w:marLeft w:val="0"/>
      <w:marRight w:val="0"/>
      <w:marTop w:val="0"/>
      <w:marBottom w:val="0"/>
      <w:divBdr>
        <w:top w:val="none" w:sz="0" w:space="0" w:color="auto"/>
        <w:left w:val="none" w:sz="0" w:space="0" w:color="auto"/>
        <w:bottom w:val="none" w:sz="0" w:space="0" w:color="auto"/>
        <w:right w:val="none" w:sz="0" w:space="0" w:color="auto"/>
      </w:divBdr>
      <w:divsChild>
        <w:div w:id="1327242089">
          <w:marLeft w:val="0"/>
          <w:marRight w:val="0"/>
          <w:marTop w:val="0"/>
          <w:marBottom w:val="0"/>
          <w:divBdr>
            <w:top w:val="none" w:sz="0" w:space="0" w:color="auto"/>
            <w:left w:val="none" w:sz="0" w:space="0" w:color="auto"/>
            <w:bottom w:val="none" w:sz="0" w:space="0" w:color="auto"/>
            <w:right w:val="none" w:sz="0" w:space="0" w:color="auto"/>
          </w:divBdr>
          <w:divsChild>
            <w:div w:id="1189029639">
              <w:marLeft w:val="0"/>
              <w:marRight w:val="0"/>
              <w:marTop w:val="0"/>
              <w:marBottom w:val="0"/>
              <w:divBdr>
                <w:top w:val="none" w:sz="0" w:space="0" w:color="auto"/>
                <w:left w:val="none" w:sz="0" w:space="0" w:color="auto"/>
                <w:bottom w:val="none" w:sz="0" w:space="0" w:color="auto"/>
                <w:right w:val="none" w:sz="0" w:space="0" w:color="auto"/>
              </w:divBdr>
              <w:divsChild>
                <w:div w:id="1252080326">
                  <w:marLeft w:val="0"/>
                  <w:marRight w:val="0"/>
                  <w:marTop w:val="0"/>
                  <w:marBottom w:val="0"/>
                  <w:divBdr>
                    <w:top w:val="none" w:sz="0" w:space="0" w:color="auto"/>
                    <w:left w:val="none" w:sz="0" w:space="0" w:color="auto"/>
                    <w:bottom w:val="none" w:sz="0" w:space="0" w:color="auto"/>
                    <w:right w:val="none" w:sz="0" w:space="0" w:color="auto"/>
                  </w:divBdr>
                  <w:divsChild>
                    <w:div w:id="2716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438465">
      <w:bodyDiv w:val="1"/>
      <w:marLeft w:val="0"/>
      <w:marRight w:val="0"/>
      <w:marTop w:val="0"/>
      <w:marBottom w:val="0"/>
      <w:divBdr>
        <w:top w:val="none" w:sz="0" w:space="0" w:color="auto"/>
        <w:left w:val="none" w:sz="0" w:space="0" w:color="auto"/>
        <w:bottom w:val="none" w:sz="0" w:space="0" w:color="auto"/>
        <w:right w:val="none" w:sz="0" w:space="0" w:color="auto"/>
      </w:divBdr>
    </w:div>
    <w:div w:id="463043999">
      <w:bodyDiv w:val="1"/>
      <w:marLeft w:val="0"/>
      <w:marRight w:val="0"/>
      <w:marTop w:val="0"/>
      <w:marBottom w:val="0"/>
      <w:divBdr>
        <w:top w:val="none" w:sz="0" w:space="0" w:color="auto"/>
        <w:left w:val="none" w:sz="0" w:space="0" w:color="auto"/>
        <w:bottom w:val="none" w:sz="0" w:space="0" w:color="auto"/>
        <w:right w:val="none" w:sz="0" w:space="0" w:color="auto"/>
      </w:divBdr>
    </w:div>
    <w:div w:id="534731491">
      <w:bodyDiv w:val="1"/>
      <w:marLeft w:val="0"/>
      <w:marRight w:val="0"/>
      <w:marTop w:val="0"/>
      <w:marBottom w:val="0"/>
      <w:divBdr>
        <w:top w:val="none" w:sz="0" w:space="0" w:color="auto"/>
        <w:left w:val="none" w:sz="0" w:space="0" w:color="auto"/>
        <w:bottom w:val="none" w:sz="0" w:space="0" w:color="auto"/>
        <w:right w:val="none" w:sz="0" w:space="0" w:color="auto"/>
      </w:divBdr>
    </w:div>
    <w:div w:id="564343844">
      <w:bodyDiv w:val="1"/>
      <w:marLeft w:val="0"/>
      <w:marRight w:val="0"/>
      <w:marTop w:val="0"/>
      <w:marBottom w:val="0"/>
      <w:divBdr>
        <w:top w:val="none" w:sz="0" w:space="0" w:color="auto"/>
        <w:left w:val="none" w:sz="0" w:space="0" w:color="auto"/>
        <w:bottom w:val="none" w:sz="0" w:space="0" w:color="auto"/>
        <w:right w:val="none" w:sz="0" w:space="0" w:color="auto"/>
      </w:divBdr>
      <w:divsChild>
        <w:div w:id="80222572">
          <w:blockQuote w:val="1"/>
          <w:marLeft w:val="600"/>
          <w:marRight w:val="0"/>
          <w:marTop w:val="0"/>
          <w:marBottom w:val="0"/>
          <w:divBdr>
            <w:top w:val="none" w:sz="0" w:space="0" w:color="auto"/>
            <w:left w:val="none" w:sz="0" w:space="0" w:color="auto"/>
            <w:bottom w:val="none" w:sz="0" w:space="0" w:color="auto"/>
            <w:right w:val="none" w:sz="0" w:space="0" w:color="auto"/>
          </w:divBdr>
          <w:divsChild>
            <w:div w:id="537087458">
              <w:marLeft w:val="0"/>
              <w:marRight w:val="0"/>
              <w:marTop w:val="0"/>
              <w:marBottom w:val="0"/>
              <w:divBdr>
                <w:top w:val="none" w:sz="0" w:space="0" w:color="auto"/>
                <w:left w:val="none" w:sz="0" w:space="0" w:color="auto"/>
                <w:bottom w:val="none" w:sz="0" w:space="0" w:color="auto"/>
                <w:right w:val="none" w:sz="0" w:space="0" w:color="auto"/>
              </w:divBdr>
              <w:divsChild>
                <w:div w:id="22688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41433">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123214">
              <w:marLeft w:val="0"/>
              <w:marRight w:val="0"/>
              <w:marTop w:val="0"/>
              <w:marBottom w:val="0"/>
              <w:divBdr>
                <w:top w:val="none" w:sz="0" w:space="0" w:color="auto"/>
                <w:left w:val="none" w:sz="0" w:space="0" w:color="auto"/>
                <w:bottom w:val="none" w:sz="0" w:space="0" w:color="auto"/>
                <w:right w:val="none" w:sz="0" w:space="0" w:color="auto"/>
              </w:divBdr>
            </w:div>
            <w:div w:id="1399092834">
              <w:marLeft w:val="0"/>
              <w:marRight w:val="0"/>
              <w:marTop w:val="0"/>
              <w:marBottom w:val="0"/>
              <w:divBdr>
                <w:top w:val="none" w:sz="0" w:space="0" w:color="auto"/>
                <w:left w:val="none" w:sz="0" w:space="0" w:color="auto"/>
                <w:bottom w:val="none" w:sz="0" w:space="0" w:color="auto"/>
                <w:right w:val="none" w:sz="0" w:space="0" w:color="auto"/>
              </w:divBdr>
            </w:div>
            <w:div w:id="991056445">
              <w:marLeft w:val="0"/>
              <w:marRight w:val="0"/>
              <w:marTop w:val="0"/>
              <w:marBottom w:val="0"/>
              <w:divBdr>
                <w:top w:val="none" w:sz="0" w:space="0" w:color="auto"/>
                <w:left w:val="none" w:sz="0" w:space="0" w:color="auto"/>
                <w:bottom w:val="none" w:sz="0" w:space="0" w:color="auto"/>
                <w:right w:val="none" w:sz="0" w:space="0" w:color="auto"/>
              </w:divBdr>
            </w:div>
            <w:div w:id="2003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0696">
      <w:bodyDiv w:val="1"/>
      <w:marLeft w:val="0"/>
      <w:marRight w:val="0"/>
      <w:marTop w:val="0"/>
      <w:marBottom w:val="0"/>
      <w:divBdr>
        <w:top w:val="none" w:sz="0" w:space="0" w:color="auto"/>
        <w:left w:val="none" w:sz="0" w:space="0" w:color="auto"/>
        <w:bottom w:val="none" w:sz="0" w:space="0" w:color="auto"/>
        <w:right w:val="none" w:sz="0" w:space="0" w:color="auto"/>
      </w:divBdr>
    </w:div>
    <w:div w:id="784422503">
      <w:bodyDiv w:val="1"/>
      <w:marLeft w:val="0"/>
      <w:marRight w:val="0"/>
      <w:marTop w:val="0"/>
      <w:marBottom w:val="0"/>
      <w:divBdr>
        <w:top w:val="none" w:sz="0" w:space="0" w:color="auto"/>
        <w:left w:val="none" w:sz="0" w:space="0" w:color="auto"/>
        <w:bottom w:val="none" w:sz="0" w:space="0" w:color="auto"/>
        <w:right w:val="none" w:sz="0" w:space="0" w:color="auto"/>
      </w:divBdr>
    </w:div>
    <w:div w:id="841970565">
      <w:bodyDiv w:val="1"/>
      <w:marLeft w:val="0"/>
      <w:marRight w:val="0"/>
      <w:marTop w:val="0"/>
      <w:marBottom w:val="0"/>
      <w:divBdr>
        <w:top w:val="none" w:sz="0" w:space="0" w:color="auto"/>
        <w:left w:val="none" w:sz="0" w:space="0" w:color="auto"/>
        <w:bottom w:val="none" w:sz="0" w:space="0" w:color="auto"/>
        <w:right w:val="none" w:sz="0" w:space="0" w:color="auto"/>
      </w:divBdr>
    </w:div>
    <w:div w:id="871304471">
      <w:bodyDiv w:val="1"/>
      <w:marLeft w:val="0"/>
      <w:marRight w:val="0"/>
      <w:marTop w:val="0"/>
      <w:marBottom w:val="0"/>
      <w:divBdr>
        <w:top w:val="none" w:sz="0" w:space="0" w:color="auto"/>
        <w:left w:val="none" w:sz="0" w:space="0" w:color="auto"/>
        <w:bottom w:val="none" w:sz="0" w:space="0" w:color="auto"/>
        <w:right w:val="none" w:sz="0" w:space="0" w:color="auto"/>
      </w:divBdr>
    </w:div>
    <w:div w:id="915548943">
      <w:bodyDiv w:val="1"/>
      <w:marLeft w:val="0"/>
      <w:marRight w:val="0"/>
      <w:marTop w:val="0"/>
      <w:marBottom w:val="0"/>
      <w:divBdr>
        <w:top w:val="none" w:sz="0" w:space="0" w:color="auto"/>
        <w:left w:val="none" w:sz="0" w:space="0" w:color="auto"/>
        <w:bottom w:val="none" w:sz="0" w:space="0" w:color="auto"/>
        <w:right w:val="none" w:sz="0" w:space="0" w:color="auto"/>
      </w:divBdr>
    </w:div>
    <w:div w:id="1074738655">
      <w:bodyDiv w:val="1"/>
      <w:marLeft w:val="0"/>
      <w:marRight w:val="0"/>
      <w:marTop w:val="0"/>
      <w:marBottom w:val="0"/>
      <w:divBdr>
        <w:top w:val="none" w:sz="0" w:space="0" w:color="auto"/>
        <w:left w:val="none" w:sz="0" w:space="0" w:color="auto"/>
        <w:bottom w:val="none" w:sz="0" w:space="0" w:color="auto"/>
        <w:right w:val="none" w:sz="0" w:space="0" w:color="auto"/>
      </w:divBdr>
      <w:divsChild>
        <w:div w:id="1915434422">
          <w:marLeft w:val="0"/>
          <w:marRight w:val="0"/>
          <w:marTop w:val="0"/>
          <w:marBottom w:val="0"/>
          <w:divBdr>
            <w:top w:val="none" w:sz="0" w:space="0" w:color="auto"/>
            <w:left w:val="none" w:sz="0" w:space="0" w:color="auto"/>
            <w:bottom w:val="none" w:sz="0" w:space="0" w:color="auto"/>
            <w:right w:val="none" w:sz="0" w:space="0" w:color="auto"/>
          </w:divBdr>
        </w:div>
        <w:div w:id="516385895">
          <w:marLeft w:val="0"/>
          <w:marRight w:val="0"/>
          <w:marTop w:val="0"/>
          <w:marBottom w:val="0"/>
          <w:divBdr>
            <w:top w:val="none" w:sz="0" w:space="0" w:color="auto"/>
            <w:left w:val="none" w:sz="0" w:space="0" w:color="auto"/>
            <w:bottom w:val="none" w:sz="0" w:space="0" w:color="auto"/>
            <w:right w:val="none" w:sz="0" w:space="0" w:color="auto"/>
          </w:divBdr>
        </w:div>
        <w:div w:id="1278370821">
          <w:marLeft w:val="0"/>
          <w:marRight w:val="0"/>
          <w:marTop w:val="0"/>
          <w:marBottom w:val="0"/>
          <w:divBdr>
            <w:top w:val="none" w:sz="0" w:space="0" w:color="auto"/>
            <w:left w:val="none" w:sz="0" w:space="0" w:color="auto"/>
            <w:bottom w:val="none" w:sz="0" w:space="0" w:color="auto"/>
            <w:right w:val="none" w:sz="0" w:space="0" w:color="auto"/>
          </w:divBdr>
        </w:div>
      </w:divsChild>
    </w:div>
    <w:div w:id="1156653572">
      <w:bodyDiv w:val="1"/>
      <w:marLeft w:val="0"/>
      <w:marRight w:val="0"/>
      <w:marTop w:val="0"/>
      <w:marBottom w:val="0"/>
      <w:divBdr>
        <w:top w:val="none" w:sz="0" w:space="0" w:color="auto"/>
        <w:left w:val="none" w:sz="0" w:space="0" w:color="auto"/>
        <w:bottom w:val="none" w:sz="0" w:space="0" w:color="auto"/>
        <w:right w:val="none" w:sz="0" w:space="0" w:color="auto"/>
      </w:divBdr>
    </w:div>
    <w:div w:id="1352416770">
      <w:bodyDiv w:val="1"/>
      <w:marLeft w:val="0"/>
      <w:marRight w:val="0"/>
      <w:marTop w:val="0"/>
      <w:marBottom w:val="0"/>
      <w:divBdr>
        <w:top w:val="none" w:sz="0" w:space="0" w:color="auto"/>
        <w:left w:val="none" w:sz="0" w:space="0" w:color="auto"/>
        <w:bottom w:val="none" w:sz="0" w:space="0" w:color="auto"/>
        <w:right w:val="none" w:sz="0" w:space="0" w:color="auto"/>
      </w:divBdr>
    </w:div>
    <w:div w:id="1450470448">
      <w:bodyDiv w:val="1"/>
      <w:marLeft w:val="0"/>
      <w:marRight w:val="0"/>
      <w:marTop w:val="0"/>
      <w:marBottom w:val="0"/>
      <w:divBdr>
        <w:top w:val="none" w:sz="0" w:space="0" w:color="auto"/>
        <w:left w:val="none" w:sz="0" w:space="0" w:color="auto"/>
        <w:bottom w:val="none" w:sz="0" w:space="0" w:color="auto"/>
        <w:right w:val="none" w:sz="0" w:space="0" w:color="auto"/>
      </w:divBdr>
    </w:div>
    <w:div w:id="1511525297">
      <w:bodyDiv w:val="1"/>
      <w:marLeft w:val="0"/>
      <w:marRight w:val="0"/>
      <w:marTop w:val="0"/>
      <w:marBottom w:val="0"/>
      <w:divBdr>
        <w:top w:val="none" w:sz="0" w:space="0" w:color="auto"/>
        <w:left w:val="none" w:sz="0" w:space="0" w:color="auto"/>
        <w:bottom w:val="none" w:sz="0" w:space="0" w:color="auto"/>
        <w:right w:val="none" w:sz="0" w:space="0" w:color="auto"/>
      </w:divBdr>
    </w:div>
    <w:div w:id="1610308345">
      <w:bodyDiv w:val="1"/>
      <w:marLeft w:val="0"/>
      <w:marRight w:val="0"/>
      <w:marTop w:val="0"/>
      <w:marBottom w:val="0"/>
      <w:divBdr>
        <w:top w:val="none" w:sz="0" w:space="0" w:color="auto"/>
        <w:left w:val="none" w:sz="0" w:space="0" w:color="auto"/>
        <w:bottom w:val="none" w:sz="0" w:space="0" w:color="auto"/>
        <w:right w:val="none" w:sz="0" w:space="0" w:color="auto"/>
      </w:divBdr>
    </w:div>
    <w:div w:id="1671643870">
      <w:bodyDiv w:val="1"/>
      <w:marLeft w:val="0"/>
      <w:marRight w:val="0"/>
      <w:marTop w:val="0"/>
      <w:marBottom w:val="0"/>
      <w:divBdr>
        <w:top w:val="none" w:sz="0" w:space="0" w:color="auto"/>
        <w:left w:val="none" w:sz="0" w:space="0" w:color="auto"/>
        <w:bottom w:val="none" w:sz="0" w:space="0" w:color="auto"/>
        <w:right w:val="none" w:sz="0" w:space="0" w:color="auto"/>
      </w:divBdr>
    </w:div>
    <w:div w:id="1674650040">
      <w:bodyDiv w:val="1"/>
      <w:marLeft w:val="0"/>
      <w:marRight w:val="0"/>
      <w:marTop w:val="0"/>
      <w:marBottom w:val="0"/>
      <w:divBdr>
        <w:top w:val="none" w:sz="0" w:space="0" w:color="auto"/>
        <w:left w:val="none" w:sz="0" w:space="0" w:color="auto"/>
        <w:bottom w:val="none" w:sz="0" w:space="0" w:color="auto"/>
        <w:right w:val="none" w:sz="0" w:space="0" w:color="auto"/>
      </w:divBdr>
    </w:div>
    <w:div w:id="1979724881">
      <w:bodyDiv w:val="1"/>
      <w:marLeft w:val="0"/>
      <w:marRight w:val="0"/>
      <w:marTop w:val="0"/>
      <w:marBottom w:val="0"/>
      <w:divBdr>
        <w:top w:val="none" w:sz="0" w:space="0" w:color="auto"/>
        <w:left w:val="none" w:sz="0" w:space="0" w:color="auto"/>
        <w:bottom w:val="none" w:sz="0" w:space="0" w:color="auto"/>
        <w:right w:val="none" w:sz="0" w:space="0" w:color="auto"/>
      </w:divBdr>
    </w:div>
    <w:div w:id="213053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C2666-F1E7-49F1-8454-8994EE929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456</Words>
  <Characters>2604</Characters>
  <Application>Microsoft Office Word</Application>
  <DocSecurity>0</DocSecurity>
  <Lines>21</Lines>
  <Paragraphs>6</Paragraphs>
  <ScaleCrop>false</ScaleCrop>
  <Company>GWZ</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復旦大學出土文獻與古文字研究中心</dc:title>
  <dc:subject>復旦大學出土文獻與古文字研究中心</dc:subject>
  <dc:creator>gwz</dc:creator>
  <cp:keywords/>
  <dc:description/>
  <cp:lastModifiedBy>Lenovo</cp:lastModifiedBy>
  <cp:revision>14</cp:revision>
  <dcterms:created xsi:type="dcterms:W3CDTF">2026-10-17T07:39:00Z</dcterms:created>
  <dcterms:modified xsi:type="dcterms:W3CDTF">2026-11-06T14:13:00Z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309ff620ad76616861290f234b7f9af256d5ee33649d63cb7ce801945e0e44d0</vt:lpwstr>
  </property>
</Properties>
</file>