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A9F0" w14:textId="77777777" w:rsidR="00E66222" w:rsidRPr="00E66222" w:rsidRDefault="00E66222" w:rsidP="00E66222">
      <w:pPr>
        <w:pStyle w:val="aff7"/>
        <w:rPr>
          <w:rFonts w:hint="eastAsia"/>
        </w:rPr>
      </w:pPr>
      <w:bookmarkStart w:id="0" w:name="_Hlk205902025"/>
      <w:bookmarkStart w:id="1" w:name="OLE_LINK2"/>
      <w:bookmarkEnd w:id="0"/>
      <w:r w:rsidRPr="00E66222">
        <w:rPr>
          <w:rFonts w:hint="eastAsia"/>
        </w:rPr>
        <w:t>論秦客張儀量</w:t>
      </w:r>
    </w:p>
    <w:p w14:paraId="3D140EFD" w14:textId="77777777" w:rsidR="00E66222" w:rsidRPr="00E66222" w:rsidRDefault="00E66222" w:rsidP="00E66222">
      <w:pPr>
        <w:pStyle w:val="aff7"/>
        <w:rPr>
          <w:rFonts w:hint="eastAsia"/>
        </w:rPr>
      </w:pPr>
      <w:r w:rsidRPr="00E66222">
        <w:rPr>
          <w:rFonts w:hint="eastAsia"/>
        </w:rPr>
        <w:t>——附論郾客銅量</w:t>
      </w:r>
    </w:p>
    <w:p w14:paraId="458FDF99" w14:textId="77777777" w:rsidR="00E66222" w:rsidRDefault="00E66222" w:rsidP="00E66222">
      <w:pPr>
        <w:pStyle w:val="aff8"/>
        <w:rPr>
          <w:rFonts w:hint="eastAsia"/>
          <w:lang w:eastAsia="zh-CN"/>
        </w:rPr>
      </w:pPr>
    </w:p>
    <w:p w14:paraId="727E2AA7" w14:textId="1F24F326" w:rsidR="00E66222" w:rsidRPr="00E66222" w:rsidRDefault="00E66222" w:rsidP="00E66222">
      <w:pPr>
        <w:pStyle w:val="aff8"/>
        <w:rPr>
          <w:rFonts w:hint="eastAsia"/>
          <w:lang w:eastAsia="zh-CN"/>
        </w:rPr>
      </w:pPr>
      <w:r>
        <w:rPr>
          <w:rFonts w:hint="eastAsia"/>
          <w:lang w:eastAsia="zh-CN"/>
        </w:rPr>
        <w:t>（首發）</w:t>
      </w:r>
    </w:p>
    <w:p w14:paraId="2DA4CEBC" w14:textId="4CD5DA7B" w:rsidR="00C34D45" w:rsidRPr="00E66222" w:rsidRDefault="00E66222" w:rsidP="00E66222">
      <w:pPr>
        <w:pStyle w:val="aff8"/>
        <w:rPr>
          <w:rFonts w:hint="eastAsia"/>
          <w:lang w:eastAsia="zh-CN"/>
        </w:rPr>
      </w:pPr>
      <w:r w:rsidRPr="00E66222">
        <w:rPr>
          <w:rFonts w:hint="eastAsia"/>
        </w:rPr>
        <w:t>董珊（北京大學中文系）</w:t>
      </w:r>
    </w:p>
    <w:p w14:paraId="7AB00064" w14:textId="77777777" w:rsidR="00E66222" w:rsidRPr="00E66222" w:rsidRDefault="00E66222" w:rsidP="00E66222">
      <w:pPr>
        <w:pStyle w:val="aff6"/>
        <w:ind w:firstLine="560"/>
        <w:rPr>
          <w:rFonts w:hint="eastAsia"/>
        </w:rPr>
      </w:pPr>
    </w:p>
    <w:p w14:paraId="4D0BE899" w14:textId="74F5F049" w:rsidR="003B61C6" w:rsidRPr="001D4435" w:rsidRDefault="00E66222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近年發現的楚量器，最重要的一件是秦客張儀量</w:t>
      </w:r>
      <w:r w:rsidR="003B61C6" w:rsidRPr="001D4435">
        <w:endnoteReference w:id="1"/>
      </w:r>
      <w:r w:rsidR="003B61C6" w:rsidRPr="001D4435">
        <w:rPr>
          <w:rFonts w:hint="eastAsia"/>
        </w:rPr>
        <w:t>，著錄於《銘圖三編》（</w:t>
      </w:r>
      <w:r w:rsidR="003B61C6" w:rsidRPr="001D4435">
        <w:t>41673</w:t>
      </w:r>
      <w:r w:rsidR="003B61C6" w:rsidRPr="001D4435">
        <w:rPr>
          <w:rFonts w:hint="eastAsia"/>
        </w:rPr>
        <w:t>）。該量保存狀況較好，腹部有一高一低兩個環形把手。據收藏者提供的數據，通高15厘米，口徑14.5厘米，重1</w:t>
      </w:r>
      <w:r w:rsidR="003B61C6" w:rsidRPr="001D4435">
        <w:t>825</w:t>
      </w:r>
      <w:r w:rsidR="003B61C6" w:rsidRPr="001D4435">
        <w:rPr>
          <w:rFonts w:hint="eastAsia"/>
        </w:rPr>
        <w:t>克，容積2</w:t>
      </w:r>
      <w:r w:rsidR="003B61C6" w:rsidRPr="001D4435">
        <w:t>.2</w:t>
      </w:r>
      <w:r w:rsidR="003B61C6" w:rsidRPr="001D4435">
        <w:rPr>
          <w:rFonts w:hint="eastAsia"/>
        </w:rPr>
        <w:t>升。因內壁情況不詳，可能有積鏽，所以測量容積不甚準確。</w:t>
      </w:r>
    </w:p>
    <w:p w14:paraId="5CE7218D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銘文位于外壁近一側環的左側，共3行3</w:t>
      </w:r>
      <w:r w:rsidRPr="001D4435">
        <w:t>6</w:t>
      </w:r>
      <w:r w:rsidRPr="001D4435">
        <w:rPr>
          <w:rFonts w:hint="eastAsia"/>
        </w:rPr>
        <w:t>字。已有幾種研究</w:t>
      </w:r>
      <w:r w:rsidRPr="001D4435">
        <w:endnoteReference w:id="2"/>
      </w:r>
      <w:r w:rsidRPr="001D4435">
        <w:rPr>
          <w:rFonts w:hint="eastAsia"/>
        </w:rPr>
        <w:t>，都未能令人愜意，尚有討論的餘地。</w:t>
      </w:r>
    </w:p>
    <w:p w14:paraId="29FF149C" w14:textId="77777777" w:rsidR="003B61C6" w:rsidRPr="00E66222" w:rsidRDefault="003B61C6" w:rsidP="001D4435">
      <w:pPr>
        <w:pStyle w:val="aff6"/>
        <w:ind w:firstLine="560"/>
        <w:rPr>
          <w:rFonts w:hint="eastAsia"/>
          <w:shd w:val="clear" w:color="auto" w:fill="FCFCFC"/>
        </w:rPr>
      </w:pPr>
      <w:r w:rsidRPr="00E66222">
        <w:rPr>
          <w:rFonts w:hint="eastAsia"/>
          <w:shd w:val="clear" w:color="auto" w:fill="FCFCFC"/>
        </w:rPr>
        <w:t>根據我的理解，釋寫銘文並標點如下：</w:t>
      </w:r>
    </w:p>
    <w:p w14:paraId="39C67E36" w14:textId="77777777" w:rsidR="003B61C6" w:rsidRPr="00E66222" w:rsidRDefault="003B61C6" w:rsidP="00EE70AC">
      <w:pPr>
        <w:pStyle w:val="aff4"/>
        <w:spacing w:before="540" w:after="540"/>
        <w:ind w:firstLine="496"/>
        <w:rPr>
          <w:rFonts w:hint="eastAsia"/>
          <w:shd w:val="clear" w:color="auto" w:fill="FCFCFC"/>
        </w:rPr>
      </w:pPr>
      <w:r w:rsidRPr="00E66222">
        <w:rPr>
          <w:rFonts w:hint="eastAsia"/>
          <w:shd w:val="clear" w:color="auto" w:fill="FCFCFC"/>
        </w:rPr>
        <w:t>秦客張義</w:t>
      </w:r>
      <w:r w:rsidRPr="00E66222">
        <w:rPr>
          <w:rFonts w:ascii="金文宋體" w:eastAsia="金文宋體" w:hAnsi="等线" w:cs="金文宋體" w:hint="eastAsia"/>
          <w:lang w:val="zh-CN"/>
        </w:rPr>
        <w:t>쟄</w:t>
      </w:r>
      <w:r w:rsidRPr="00E66222">
        <w:rPr>
          <w:rFonts w:hint="eastAsia"/>
          <w:shd w:val="clear" w:color="auto" w:fill="FCFCFC"/>
        </w:rPr>
        <w:t>楚[之]歲，[八]月丙(</w:t>
      </w:r>
      <w:r w:rsidRPr="00E66222">
        <w:rPr>
          <w:shd w:val="clear" w:color="auto" w:fill="FCFCFC"/>
        </w:rPr>
        <w:t>?)</w:t>
      </w:r>
      <w:r w:rsidRPr="00E66222">
        <w:rPr>
          <w:rFonts w:hint="eastAsia"/>
          <w:shd w:val="clear" w:color="auto" w:fill="FCFCFC"/>
        </w:rPr>
        <w:t>戌(</w:t>
      </w:r>
      <w:r w:rsidRPr="00E66222">
        <w:rPr>
          <w:shd w:val="clear" w:color="auto" w:fill="FCFCFC"/>
        </w:rPr>
        <w:t>?)</w:t>
      </w:r>
      <w:r w:rsidRPr="00E66222">
        <w:rPr>
          <w:rFonts w:hint="eastAsia"/>
          <w:shd w:val="clear" w:color="auto" w:fill="FCFCFC"/>
        </w:rPr>
        <w:t>之日，</w:t>
      </w:r>
      <w:r w:rsidRPr="00783A9C">
        <w:rPr>
          <w:rFonts w:hint="eastAsia"/>
          <w:shd w:val="clear" w:color="auto" w:fill="FCFCFC"/>
        </w:rPr>
        <w:t>汝</w:t>
      </w:r>
      <w:r w:rsidRPr="00E66222">
        <w:rPr>
          <w:rFonts w:hint="eastAsia"/>
          <w:shd w:val="clear" w:color="auto" w:fill="FCFCFC"/>
        </w:rPr>
        <w:t>都</w:t>
      </w:r>
      <w:r w:rsidRPr="00E66222">
        <w:rPr>
          <w:rFonts w:ascii="等线" w:eastAsia="等线" w:hAnsi="等线"/>
          <w:noProof/>
          <w:sz w:val="21"/>
        </w:rPr>
        <w:drawing>
          <wp:inline distT="0" distB="0" distL="0" distR="0" wp14:anchorId="7CDFAC6D" wp14:editId="2BE6CBA8">
            <wp:extent cx="132197" cy="144000"/>
            <wp:effectExtent l="0" t="0" r="1270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222">
        <w:rPr>
          <w:rFonts w:hint="eastAsia"/>
          <w:shd w:val="clear" w:color="auto" w:fill="FCFCFC"/>
        </w:rPr>
        <w:t>（宰）尹邘□、競（景）獻爲安昜（陽）鑄</w:t>
      </w:r>
      <w:r w:rsidRPr="00E66222">
        <w:rPr>
          <w:rFonts w:ascii="金文宋體" w:eastAsia="金文宋體" w:hAnsi="Batang" w:cs="Batang" w:hint="eastAsia"/>
          <w:shd w:val="clear" w:color="auto" w:fill="FCFCFC"/>
        </w:rPr>
        <w:t>괆</w:t>
      </w:r>
      <w:r w:rsidRPr="00E66222">
        <w:rPr>
          <w:rFonts w:cs="宋体" w:hint="eastAsia"/>
          <w:shd w:val="clear" w:color="auto" w:fill="FCFCFC"/>
        </w:rPr>
        <w:t>（半）</w:t>
      </w:r>
      <w:r w:rsidRPr="00E66222">
        <w:rPr>
          <w:rFonts w:hint="eastAsia"/>
          <w:shd w:val="clear" w:color="auto" w:fill="FCFCFC"/>
        </w:rPr>
        <w:t>。㝅（斠）於大府。亓（其）</w:t>
      </w:r>
      <w:r w:rsidRPr="00E66222">
        <w:rPr>
          <w:noProof/>
        </w:rPr>
        <w:drawing>
          <wp:inline distT="0" distB="0" distL="0" distR="0" wp14:anchorId="501FC1D3" wp14:editId="6D5B94AA">
            <wp:extent cx="142240" cy="136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  <w:shd w:val="clear" w:color="auto" w:fill="FCFCFC"/>
        </w:rPr>
        <w:t>（故）才（在）安昜（陽）。</w:t>
      </w:r>
    </w:p>
    <w:p w14:paraId="0EE4B9C8" w14:textId="77777777" w:rsidR="003B61C6" w:rsidRPr="00E66222" w:rsidRDefault="003B61C6" w:rsidP="00E66222">
      <w:pPr>
        <w:pStyle w:val="aff6"/>
        <w:ind w:firstLine="560"/>
        <w:rPr>
          <w:rFonts w:hint="eastAsia"/>
          <w:color w:val="333333"/>
          <w:shd w:val="clear" w:color="auto" w:fill="FCFCFC"/>
          <w:lang w:eastAsia="zh-TW"/>
        </w:rPr>
      </w:pPr>
    </w:p>
    <w:p w14:paraId="77B7F12A" w14:textId="77777777" w:rsidR="003B61C6" w:rsidRPr="00E66222" w:rsidRDefault="003B61C6" w:rsidP="00EE70AC">
      <w:pPr>
        <w:pStyle w:val="aff6"/>
        <w:ind w:firstLine="562"/>
        <w:jc w:val="center"/>
        <w:rPr>
          <w:rFonts w:hint="eastAsia"/>
          <w:b/>
          <w:bCs/>
          <w:color w:val="333333"/>
          <w:shd w:val="clear" w:color="auto" w:fill="FCFCFC"/>
        </w:rPr>
      </w:pPr>
      <w:r w:rsidRPr="00E66222">
        <w:rPr>
          <w:rFonts w:hint="eastAsia"/>
          <w:b/>
          <w:bCs/>
          <w:color w:val="333333"/>
          <w:shd w:val="clear" w:color="auto" w:fill="FCFCFC"/>
        </w:rPr>
        <w:t>一、校量與重造、回收制度</w:t>
      </w:r>
    </w:p>
    <w:p w14:paraId="66ABCB58" w14:textId="77777777" w:rsidR="003B61C6" w:rsidRPr="00E66222" w:rsidRDefault="003B61C6" w:rsidP="00E66222">
      <w:pPr>
        <w:pStyle w:val="aff6"/>
        <w:ind w:firstLine="560"/>
        <w:rPr>
          <w:rFonts w:hint="eastAsia"/>
          <w:color w:val="333333"/>
          <w:shd w:val="clear" w:color="auto" w:fill="FCFCFC"/>
        </w:rPr>
      </w:pPr>
    </w:p>
    <w:p w14:paraId="67A4EF2B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其中最重要的“㝅”字，據阜陽博物館最新發表的郢大府量照片，侯瑞華與王磊分別撰文釋出“郢大府之㝅筲”</w:t>
      </w:r>
      <w:r w:rsidRPr="001D4435">
        <w:endnoteReference w:id="3"/>
      </w:r>
      <w:r w:rsidRPr="001D4435">
        <w:rPr>
          <w:rFonts w:hint="eastAsia"/>
        </w:rPr>
        <w:t>，但侯瑞華讀郢大府量之“㝅”為穀物之穀；王磊誤釋“半”為“冶”，以為“鑄冶”的賓語是“㝅”，認為“㝅”是量器名；單育辰、田新洲的釋文以“半穀”相連讀，也認為是器名。</w:t>
      </w:r>
    </w:p>
    <w:p w14:paraId="3D783CA8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這些理解都有問題。秦客張儀量“㝅（斠）於大府”，此字是動詞，應讀斠量之斠，意思是該量器在大府校驗過。“郢大府之㝅筲”之“㝅”也讀動詞“斠”，指經郢大府所校量過的筲。</w:t>
      </w:r>
      <w:r w:rsidRPr="001D4435">
        <w:endnoteReference w:id="4"/>
      </w:r>
      <w:r w:rsidRPr="001D4435">
        <w:t xml:space="preserve"> </w:t>
      </w:r>
      <w:r w:rsidRPr="001D4435">
        <w:rPr>
          <w:rFonts w:hint="eastAsia"/>
        </w:rPr>
        <w:t>秦客張儀量銘的“大府”無疑就是楚郢都的大府，這個大府位於楚東遷後的壽春之郢。</w:t>
      </w:r>
    </w:p>
    <w:p w14:paraId="48BBD26C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根據秦客量發表的數據，可計算容積大致約2</w:t>
      </w:r>
      <w:r w:rsidRPr="001D4435">
        <w:t>294</w:t>
      </w:r>
      <w:r w:rsidRPr="001D4435">
        <w:rPr>
          <w:rFonts w:hint="eastAsia"/>
        </w:rPr>
        <w:t>毫升，</w:t>
      </w:r>
      <w:r w:rsidRPr="001D4435">
        <w:endnoteReference w:id="5"/>
      </w:r>
      <w:r w:rsidRPr="001D4435">
        <w:rPr>
          <w:rFonts w:hint="eastAsia"/>
        </w:rPr>
        <w:t>屬於“半”一級（標準為2</w:t>
      </w:r>
      <w:r w:rsidRPr="001D4435">
        <w:t>300</w:t>
      </w:r>
      <w:r w:rsidRPr="001D4435">
        <w:rPr>
          <w:rFonts w:hint="eastAsia"/>
        </w:rPr>
        <w:t>毫升），則“鑄”字下就是“</w:t>
      </w:r>
      <w:r w:rsidRPr="00154688">
        <w:rPr>
          <w:rFonts w:ascii="金文宋體" w:eastAsia="金文宋體" w:hAnsi="Batang" w:cs="Batang" w:hint="eastAsia"/>
        </w:rPr>
        <w:t>괆</w:t>
      </w:r>
      <w:r w:rsidRPr="001D4435">
        <w:rPr>
          <w:rFonts w:hint="eastAsia"/>
        </w:rPr>
        <w:t>（半）”字，其“肉”旁刻法比較苟簡。</w:t>
      </w:r>
    </w:p>
    <w:p w14:paraId="68844775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銘文是說汝都之兩位宰尹聯名監造，為安陽鑄造半量，此量已在大府斠正過，符合楚大府的標準量值。這個信息很重要。大府、汝都、</w:t>
      </w:r>
      <w:r w:rsidRPr="001D4435">
        <w:rPr>
          <w:rFonts w:hint="eastAsia"/>
        </w:rPr>
        <w:lastRenderedPageBreak/>
        <w:t>安陽，在量器制度上是自國家到地方的三級，安陽是縣邑，無製造量器的權力；其上級地方行政單位的“汝都”應相當於郡，有量器的製造權（與郾客銅量所見“羅”的級別略同），但無制定標準的權力，需要拿到楚中央的大府獲得校準和認證。</w:t>
      </w:r>
    </w:p>
    <w:p w14:paraId="35B6459F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就這件秦客銅量來說，大府校量的結果，是容積偏大一點，所以器口被磨去一部分，導致第一行的“秦”、“某”二字上部都微有缺損。“㝅”雖無缺筆，但也已緊頂著器物口沿。這說明刻銘程序應在磨口之前。或可以推測楚量器校正的流程：先鑄出偏大的器物，再做校正，劃定去除部分的位置標記，然後刻銘，之後再磨去口沿多餘的部分。</w:t>
      </w:r>
    </w:p>
    <w:p w14:paraId="2C99B0BE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秦客張儀量的最後一句“其故在安陽”</w:t>
      </w:r>
      <w:r w:rsidRPr="001D4435">
        <w:endnoteReference w:id="6"/>
      </w:r>
      <w:r w:rsidRPr="001D4435">
        <w:rPr>
          <w:rFonts w:hint="eastAsia"/>
        </w:rPr>
        <w:t>，讀為“故”之字頭部有變化，字形比較表見文末所附。</w:t>
      </w:r>
    </w:p>
    <w:p w14:paraId="2FDC66DA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“其故”指舊的半量。這關涉量器的回收報廢製度。相對新鑄量器而言的“故”器，需要被替換，舊量器需要回收上繳，執行報廢程序。但秦客銅量的情況特殊，新鑄的半量在大府做校正，按制度應該同時上繳“其故”量，但其舊量尚在安陽，並未完成新、舊交替程序。所以要在新量上刻寫這條備註。</w:t>
      </w:r>
    </w:p>
    <w:p w14:paraId="62466003" w14:textId="4939220F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上繳的舊器處理制度，見於秦律。睡虎地秦簡《金布律》</w:t>
      </w:r>
      <w:r w:rsidRPr="001D4435">
        <w:t>86</w:t>
      </w:r>
      <w:r w:rsidRPr="001D4435">
        <w:rPr>
          <w:rFonts w:hint="eastAsia"/>
        </w:rPr>
        <w:t>簡“</w:t>
      </w:r>
      <w:r w:rsidRPr="001D4435">
        <w:t>縣、都官以七月糞公器不可繕者，有久識者靡</w:t>
      </w:r>
      <w:r w:rsidRPr="001D4435">
        <w:rPr>
          <w:rFonts w:hint="eastAsia"/>
        </w:rPr>
        <w:t>（䃺）去</w:t>
      </w:r>
      <w:r w:rsidRPr="001D4435">
        <w:endnoteReference w:id="7"/>
      </w:r>
      <w:r w:rsidRPr="001D4435">
        <w:t>之。其金及</w:t>
      </w:r>
      <w:r w:rsidRPr="001D4435">
        <w:lastRenderedPageBreak/>
        <w:t>鐵器入以為銅。都官輸大內，內受買（賣）</w:t>
      </w:r>
      <w:r w:rsidRPr="001D4435">
        <w:rPr>
          <w:rFonts w:hint="eastAsia"/>
        </w:rPr>
        <w:t>”，張家山《金布律》</w:t>
      </w:r>
      <w:r w:rsidRPr="001D4435">
        <w:t>435</w:t>
      </w:r>
      <w:r w:rsidRPr="001D4435">
        <w:rPr>
          <w:rFonts w:hint="eastAsia"/>
        </w:rPr>
        <w:t>簡“縣官器敝不可繕者，賣之。諸收人，皆入以為隸臣妾”。新鑄秦客銅量所對應要替換的舊量，也許還能使用，所以不急於上繳，或有其他原因，也未可知。</w:t>
      </w:r>
    </w:p>
    <w:p w14:paraId="40DE4F19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提到量器之新、舊的銘文，還有著名的郾客銅量（《銘圖》1</w:t>
      </w:r>
      <w:r w:rsidRPr="001D4435">
        <w:t>8816</w:t>
      </w:r>
      <w:r w:rsidRPr="001D4435">
        <w:rPr>
          <w:rFonts w:hint="eastAsia"/>
        </w:rPr>
        <w:t>）：</w:t>
      </w:r>
    </w:p>
    <w:p w14:paraId="2B8D3D29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郾客臧嘉問王於戚郢之歲，享月己酉之日，羅莫敖臧帀、連敖屈上，以命工尹穆丙，工佐景之、集尹陳夏、少集尹龔賜、少攻佐李癸</w:t>
      </w:r>
      <w:bookmarkStart w:id="3" w:name="OLE_LINK1"/>
      <w:r w:rsidRPr="001D4435">
        <w:rPr>
          <w:rFonts w:hint="eastAsia"/>
        </w:rPr>
        <w:t>鑄廿金半，以賹</w:t>
      </w:r>
      <w:r w:rsidRPr="001D4435">
        <w:rPr>
          <w:noProof/>
        </w:rPr>
        <w:drawing>
          <wp:inline distT="0" distB="0" distL="0" distR="0" wp14:anchorId="6D6335DE" wp14:editId="12166616">
            <wp:extent cx="154305" cy="14224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>筲</w:t>
      </w:r>
      <w:bookmarkEnd w:id="3"/>
      <w:r w:rsidRPr="001D4435">
        <w:rPr>
          <w:rFonts w:hint="eastAsia"/>
        </w:rPr>
        <w:t xml:space="preserve">。 </w:t>
      </w:r>
    </w:p>
    <w:p w14:paraId="647027E2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以往對“</w:t>
      </w:r>
      <w:r w:rsidRPr="00E66222">
        <w:rPr>
          <w:rFonts w:hint="eastAsia"/>
          <w:color w:val="333333"/>
          <w:shd w:val="clear" w:color="auto" w:fill="FCFCFC"/>
        </w:rPr>
        <w:t>以賹</w:t>
      </w:r>
      <w:r w:rsidRPr="00E66222">
        <w:rPr>
          <w:noProof/>
        </w:rPr>
        <w:drawing>
          <wp:inline distT="0" distB="0" distL="0" distR="0" wp14:anchorId="005704C8" wp14:editId="255F1545">
            <wp:extent cx="154305" cy="14224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noProof/>
        </w:rPr>
        <w:drawing>
          <wp:inline distT="0" distB="0" distL="0" distR="0" wp14:anchorId="4BBFBCC7" wp14:editId="15B9F5D0">
            <wp:extent cx="154305" cy="1422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cs="宋体" w:hint="eastAsia"/>
        </w:rPr>
        <w:t>”句討論較多</w:t>
      </w:r>
      <w:r w:rsidRPr="00E66222">
        <w:rPr>
          <w:rFonts w:ascii="等线" w:eastAsia="等线" w:hAnsi="等线" w:cs="宋体"/>
          <w:vertAlign w:val="superscript"/>
        </w:rPr>
        <w:endnoteReference w:id="8"/>
      </w:r>
      <w:r w:rsidRPr="00E66222">
        <w:rPr>
          <w:rFonts w:cs="宋体" w:hint="eastAsia"/>
        </w:rPr>
        <w:t>，字詞已可確定為“以</w:t>
      </w:r>
      <w:r w:rsidRPr="00E66222">
        <w:rPr>
          <w:rFonts w:hint="eastAsia"/>
          <w:color w:val="333333"/>
          <w:shd w:val="clear" w:color="auto" w:fill="FCFCFC"/>
        </w:rPr>
        <w:t>賹故筲</w:t>
      </w:r>
      <w:r w:rsidRPr="00E66222">
        <w:rPr>
          <w:rFonts w:cs="宋体" w:hint="eastAsia"/>
        </w:rPr>
        <w:t>”，然而對文義和制度的理解尚沒達成一致的意見。</w:t>
      </w:r>
    </w:p>
    <w:p w14:paraId="3DB6E8B6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這裡談談我的理解。“</w:t>
      </w:r>
      <w:r w:rsidRPr="00E66222">
        <w:rPr>
          <w:rFonts w:hint="eastAsia"/>
          <w:color w:val="333333"/>
          <w:shd w:val="clear" w:color="auto" w:fill="FCFCFC"/>
        </w:rPr>
        <w:t>賹</w:t>
      </w:r>
      <w:r w:rsidRPr="00E66222">
        <w:rPr>
          <w:rFonts w:cs="宋体" w:hint="eastAsia"/>
        </w:rPr>
        <w:t>”詞義，可參考清華簡《四告》2</w:t>
      </w:r>
      <w:r w:rsidRPr="00E66222">
        <w:rPr>
          <w:rFonts w:cs="宋体"/>
        </w:rPr>
        <w:t>3</w:t>
      </w:r>
      <w:r w:rsidRPr="00E66222">
        <w:rPr>
          <w:rFonts w:cs="宋体" w:hint="eastAsia"/>
        </w:rPr>
        <w:t>簡“</w:t>
      </w:r>
      <w:r w:rsidRPr="00E66222">
        <w:rPr>
          <w:noProof/>
        </w:rPr>
        <w:drawing>
          <wp:inline distT="0" distB="0" distL="0" distR="0" wp14:anchorId="1A17E609" wp14:editId="21E0A6F6">
            <wp:extent cx="144000" cy="144000"/>
            <wp:effectExtent l="0" t="0" r="8890" b="889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222">
        <w:rPr>
          <w:rFonts w:hint="eastAsia"/>
          <w:lang w:eastAsia="zh-TW"/>
        </w:rPr>
        <w:t>（鼄</w:t>
      </w:r>
      <w:r w:rsidRPr="00E66222">
        <w:rPr>
          <w:rFonts w:hint="eastAsia"/>
        </w:rPr>
        <w:t>-酬</w:t>
      </w:r>
      <w:r w:rsidRPr="00E66222">
        <w:rPr>
          <w:rFonts w:hint="eastAsia"/>
          <w:lang w:eastAsia="zh-TW"/>
        </w:rPr>
        <w:t>）贛</w:t>
      </w:r>
      <w:r w:rsidRPr="00E66222">
        <w:rPr>
          <w:rFonts w:hint="eastAsia"/>
          <w:noProof/>
        </w:rPr>
        <w:t>（</w:t>
      </w:r>
      <w:r w:rsidRPr="00E66222">
        <w:rPr>
          <w:rFonts w:hint="eastAsia"/>
          <w:lang w:eastAsia="zh-TW"/>
        </w:rPr>
        <w:t>貢）饔餼，</w:t>
      </w:r>
      <w:r w:rsidRPr="00E66222">
        <w:rPr>
          <w:noProof/>
        </w:rPr>
        <w:drawing>
          <wp:inline distT="0" distB="0" distL="0" distR="0" wp14:anchorId="4271EDFB" wp14:editId="27C37C05">
            <wp:extent cx="144000" cy="144000"/>
            <wp:effectExtent l="0" t="0" r="8890" b="8890"/>
            <wp:docPr id="44" name="图片 44" descr="C:\Users\Administrator\Desktop\缺字\U[不不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缺字\U[不不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  <w:lang w:eastAsia="zh-TW"/>
        </w:rPr>
        <w:t>（倍）嗌（益）增多</w:t>
      </w:r>
      <w:r w:rsidRPr="00E66222">
        <w:rPr>
          <w:rFonts w:cs="宋体" w:hint="eastAsia"/>
        </w:rPr>
        <w:t>”，“倍</w:t>
      </w:r>
      <w:r w:rsidRPr="00E66222">
        <w:rPr>
          <w:rFonts w:hint="eastAsia"/>
          <w:lang w:eastAsia="zh-TW"/>
        </w:rPr>
        <w:t>益</w:t>
      </w:r>
      <w:r w:rsidRPr="00E66222">
        <w:rPr>
          <w:rFonts w:cs="宋体" w:hint="eastAsia"/>
        </w:rPr>
        <w:t>”連用，“益”有可能有“倍”的意思。《墨子·經上》“倍，為二也”之《經說上》“倍，二尺与尺，但去一。”量器也與尺度一樣有倍數關係，“半”與“筲”的進制關係2:</w:t>
      </w:r>
      <w:r w:rsidRPr="00E66222">
        <w:rPr>
          <w:rFonts w:cs="宋体"/>
        </w:rPr>
        <w:t>1</w:t>
      </w:r>
      <w:r w:rsidRPr="00E66222">
        <w:rPr>
          <w:rFonts w:cs="宋体" w:hint="eastAsia"/>
        </w:rPr>
        <w:t>就是“倍”，銘文“</w:t>
      </w:r>
      <w:r w:rsidRPr="00E66222">
        <w:rPr>
          <w:rFonts w:hint="eastAsia"/>
          <w:color w:val="333333"/>
          <w:shd w:val="clear" w:color="auto" w:fill="FCFCFC"/>
        </w:rPr>
        <w:t>賹</w:t>
      </w:r>
      <w:r w:rsidRPr="00E66222">
        <w:rPr>
          <w:rFonts w:cs="宋体" w:hint="eastAsia"/>
        </w:rPr>
        <w:t>”是“倍”的近義詞。《廣雅·釋詁下》“</w:t>
      </w:r>
      <w:r w:rsidRPr="00E66222">
        <w:rPr>
          <w:rFonts w:cs="宋体"/>
        </w:rPr>
        <w:t>賆、貤、附、助、坿、埤、陪、貱、贀、</w:t>
      </w:r>
      <w:r w:rsidRPr="00E66222">
        <w:rPr>
          <w:rFonts w:ascii="宋体-ExtB" w:eastAsia="宋体-ExtB" w:hAnsi="宋体-ExtB" w:cs="宋体-ExtB" w:hint="eastAsia"/>
        </w:rPr>
        <w:t>𧸩</w:t>
      </w:r>
      <w:r w:rsidRPr="00E66222">
        <w:rPr>
          <w:rFonts w:cs="宋体" w:hint="eastAsia"/>
        </w:rPr>
        <w:t>、饒、贏、䧞、貳、斟酌、兪、潤、沾、潼，益也。”《說文》“貳，副益也。”“陪”訓“重”，與“貳”訓“益”，詞義引申，都有“加兩次”類的</w:t>
      </w:r>
      <w:r w:rsidRPr="00E66222">
        <w:rPr>
          <w:rFonts w:cs="宋体" w:hint="eastAsia"/>
        </w:rPr>
        <w:lastRenderedPageBreak/>
        <w:t>意思，即所謂一“倍”。郾客銅量所記載羅地這次鑄造2</w:t>
      </w:r>
      <w:r w:rsidRPr="00E66222">
        <w:rPr>
          <w:rFonts w:cs="宋体"/>
        </w:rPr>
        <w:t>0</w:t>
      </w:r>
      <w:r w:rsidRPr="00E66222">
        <w:rPr>
          <w:rFonts w:cs="宋体" w:hint="eastAsia"/>
        </w:rPr>
        <w:t>個新的銅半量，用以替換掉舊的量器半（而不是替換筲），但量器都是配套的，與新“金半”配套的量器“筲”並未新做，仍用舊的，所以說“以</w:t>
      </w:r>
      <w:r w:rsidRPr="00E66222">
        <w:rPr>
          <w:rFonts w:hint="eastAsia"/>
          <w:color w:val="333333"/>
          <w:shd w:val="clear" w:color="auto" w:fill="FCFCFC"/>
        </w:rPr>
        <w:t>賹（</w:t>
      </w:r>
      <w:r w:rsidRPr="00E66222">
        <w:rPr>
          <w:rFonts w:cs="宋体" w:hint="eastAsia"/>
        </w:rPr>
        <w:t>益</w:t>
      </w:r>
      <w:r w:rsidRPr="00E66222">
        <w:rPr>
          <w:rFonts w:hint="eastAsia"/>
          <w:color w:val="333333"/>
          <w:shd w:val="clear" w:color="auto" w:fill="FCFCFC"/>
        </w:rPr>
        <w:t>）</w:t>
      </w:r>
      <w:r w:rsidRPr="00E66222">
        <w:rPr>
          <w:rFonts w:cs="宋体" w:hint="eastAsia"/>
        </w:rPr>
        <w:t>故筲”，即以新半量與舊筲量形成2：1的進制，互相節制。這是說雖然器物的新舊不同，但量值制度沿用舊制，未做改變。</w:t>
      </w:r>
    </w:p>
    <w:p w14:paraId="2D0A5F44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對讀這兩件楚量銘文，可知鑄新量之後，被替換的舊量要上繳，且地方上經認證的量器要保持有規定的總數，銘文中的備註，是為了說明量制未變。</w:t>
      </w:r>
    </w:p>
    <w:p w14:paraId="01F582AF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</w:p>
    <w:p w14:paraId="04F353DF" w14:textId="77777777" w:rsidR="003B61C6" w:rsidRPr="00E66222" w:rsidRDefault="003B61C6" w:rsidP="00EE70AC">
      <w:pPr>
        <w:pStyle w:val="aff6"/>
        <w:ind w:firstLine="562"/>
        <w:jc w:val="center"/>
        <w:rPr>
          <w:rFonts w:cs="宋体" w:hint="eastAsia"/>
          <w:b/>
          <w:bCs/>
        </w:rPr>
      </w:pPr>
      <w:r w:rsidRPr="00E66222">
        <w:rPr>
          <w:rFonts w:cs="宋体" w:hint="eastAsia"/>
          <w:b/>
          <w:bCs/>
        </w:rPr>
        <w:t>二、地理與楚郡、職官</w:t>
      </w:r>
    </w:p>
    <w:p w14:paraId="05E540EC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</w:p>
    <w:p w14:paraId="46F845F9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汝都與安陽，是郡縣關係。安陽的位置必然位於楚邊境。我懷疑“安陽”是潁上楚魏之間的“㶏陽”。</w:t>
      </w:r>
    </w:p>
    <w:p w14:paraId="3DA129B0" w14:textId="77777777" w:rsidR="003B61C6" w:rsidRPr="001D4435" w:rsidRDefault="003B61C6" w:rsidP="001D4435">
      <w:pPr>
        <w:pStyle w:val="aff6"/>
        <w:ind w:firstLine="560"/>
        <w:rPr>
          <w:rFonts w:hint="eastAsia"/>
        </w:rPr>
      </w:pPr>
      <w:r w:rsidRPr="001D4435">
        <w:rPr>
          <w:rFonts w:hint="eastAsia"/>
        </w:rPr>
        <w:t>《水經·潁水》“又東南過臨潁縣南，又東南過汝南㶏強縣北，洧水從河南密縣東流注之”，《水經注》：</w:t>
      </w:r>
    </w:p>
    <w:p w14:paraId="6AC922AC" w14:textId="77777777" w:rsidR="003B61C6" w:rsidRPr="00E66222" w:rsidRDefault="003B61C6" w:rsidP="00E66222">
      <w:pPr>
        <w:pStyle w:val="aff4"/>
        <w:spacing w:before="540" w:after="540"/>
        <w:ind w:firstLine="496"/>
        <w:rPr>
          <w:rFonts w:hint="eastAsia"/>
          <w:shd w:val="clear" w:color="auto" w:fill="FCFCFC"/>
        </w:rPr>
      </w:pPr>
      <w:r w:rsidRPr="00E66222">
        <w:rPr>
          <w:rFonts w:hint="eastAsia"/>
          <w:shd w:val="clear" w:color="auto" w:fill="FCFCFC"/>
        </w:rPr>
        <w:t>“臨潁，舊縣也。潁水自縣西注，小㶏水出焉。……潁水又東逕㶏陽城南，《竹書紀年》曰：孫何取㶏陽。㶏強城在東北，潁水不得逕其北也。”</w:t>
      </w:r>
    </w:p>
    <w:p w14:paraId="4144033D" w14:textId="77777777" w:rsidR="003B61C6" w:rsidRPr="00E66222" w:rsidRDefault="003B61C6" w:rsidP="00E66222">
      <w:pPr>
        <w:pStyle w:val="aff6"/>
        <w:ind w:firstLine="560"/>
        <w:rPr>
          <w:rFonts w:hint="eastAsia"/>
          <w:lang w:eastAsia="zh-TW"/>
        </w:rPr>
      </w:pPr>
      <w:r w:rsidRPr="00E66222">
        <w:rPr>
          <w:rFonts w:hint="eastAsia"/>
          <w:lang w:val="zh-CN" w:eastAsia="zh-TW"/>
        </w:rPr>
        <w:lastRenderedPageBreak/>
        <w:t>又《水經</w:t>
      </w:r>
      <w:r w:rsidRPr="00E66222">
        <w:rPr>
          <w:rFonts w:hint="eastAsia"/>
          <w:shd w:val="clear" w:color="auto" w:fill="FCFCFC"/>
          <w:lang w:eastAsia="zh-TW"/>
        </w:rPr>
        <w:t>·</w:t>
      </w:r>
      <w:r w:rsidRPr="00E66222">
        <w:rPr>
          <w:rFonts w:hint="eastAsia"/>
          <w:lang w:val="zh-CN" w:eastAsia="zh-TW"/>
        </w:rPr>
        <w:t>㶏水》</w:t>
      </w:r>
      <w:r w:rsidRPr="00E66222">
        <w:rPr>
          <w:rFonts w:hint="eastAsia"/>
          <w:lang w:eastAsia="zh-TW"/>
        </w:rPr>
        <w:t>“</w:t>
      </w:r>
      <w:r w:rsidRPr="00E66222">
        <w:rPr>
          <w:rFonts w:hint="eastAsia"/>
          <w:lang w:val="zh-CN" w:eastAsia="zh-TW"/>
        </w:rPr>
        <w:t>㶏水出㶏強縣南澤中</w:t>
      </w:r>
      <w:r w:rsidRPr="00E66222">
        <w:rPr>
          <w:rFonts w:hint="eastAsia"/>
          <w:lang w:eastAsia="zh-TW"/>
        </w:rPr>
        <w:t>，</w:t>
      </w:r>
      <w:r w:rsidRPr="00E66222">
        <w:rPr>
          <w:rFonts w:hint="eastAsia"/>
          <w:lang w:val="zh-CN" w:eastAsia="zh-TW"/>
        </w:rPr>
        <w:t>東入潁</w:t>
      </w:r>
      <w:r w:rsidRPr="00E66222">
        <w:rPr>
          <w:rFonts w:hint="eastAsia"/>
          <w:lang w:eastAsia="zh-TW"/>
        </w:rPr>
        <w:t>”，</w:t>
      </w:r>
      <w:r w:rsidRPr="00E66222">
        <w:rPr>
          <w:rFonts w:hint="eastAsia"/>
          <w:lang w:val="zh-CN" w:eastAsia="zh-TW"/>
        </w:rPr>
        <w:t>《水經</w:t>
      </w:r>
      <w:r w:rsidRPr="00E66222">
        <w:rPr>
          <w:rFonts w:hint="eastAsia"/>
          <w:shd w:val="clear" w:color="auto" w:fill="FCFCFC"/>
          <w:lang w:eastAsia="zh-TW"/>
        </w:rPr>
        <w:t>注</w:t>
      </w:r>
      <w:r w:rsidRPr="00E66222">
        <w:rPr>
          <w:rFonts w:hint="eastAsia"/>
          <w:lang w:val="zh-CN" w:eastAsia="zh-TW"/>
        </w:rPr>
        <w:t>》</w:t>
      </w:r>
      <w:r w:rsidRPr="00E66222">
        <w:rPr>
          <w:rFonts w:hint="eastAsia"/>
          <w:lang w:eastAsia="zh-TW"/>
        </w:rPr>
        <w:t>：</w:t>
      </w:r>
    </w:p>
    <w:p w14:paraId="693D2495" w14:textId="77777777" w:rsidR="003B61C6" w:rsidRPr="00E66222" w:rsidRDefault="003B61C6" w:rsidP="00E66222">
      <w:pPr>
        <w:pStyle w:val="aff4"/>
        <w:spacing w:before="540" w:after="540"/>
        <w:ind w:firstLine="496"/>
        <w:rPr>
          <w:rFonts w:hint="eastAsia"/>
        </w:rPr>
      </w:pPr>
      <w:r w:rsidRPr="00E66222">
        <w:rPr>
          <w:rFonts w:hint="eastAsia"/>
        </w:rPr>
        <w:t>㶏水出潁川陽城縣少室山，東流注于潁水。而亂流東南，逕臨潁縣西北，小㶏水出焉。東逕臨潁縣故城北，㶏水又東逕㶏陽城北，又東逕㶏強縣故城南。建武二年，世祖封揚化將軍堅鐔為侯國。㶏水東為陶樞陂。余按㶏陽城在㶏水南，然則此城正應為㶏陰城而有㶏陽之名者，明在南猶有㶏水，故此城以陽為名矣。【守敬按：所謂在南有㶏水者，指下潁水南之瀆也。但此城在潁水北，與㶏水中隔潁水，而以㶏陽為名，亦有可疑。】</w:t>
      </w:r>
    </w:p>
    <w:p w14:paraId="69B157C5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  <w:r w:rsidRPr="00E66222">
        <w:rPr>
          <w:rFonts w:hint="eastAsia"/>
        </w:rPr>
        <w:t>尋繹《水經注》文所講諸</w:t>
      </w:r>
      <w:r w:rsidRPr="00E66222">
        <w:rPr>
          <w:rFonts w:cs="宋体"/>
        </w:rPr>
        <w:t>水</w:t>
      </w:r>
      <w:r w:rsidRPr="00E66222">
        <w:rPr>
          <w:rFonts w:cs="宋体" w:hint="eastAsia"/>
        </w:rPr>
        <w:t>與城的相對位置，自古以“水北為陽”（《穀梁傳》僖公二十八年），但</w:t>
      </w:r>
      <w:r w:rsidRPr="00E66222">
        <w:rPr>
          <w:rFonts w:cs="宋体"/>
        </w:rPr>
        <w:t>㶏阳城</w:t>
      </w:r>
      <w:r w:rsidRPr="00E66222">
        <w:rPr>
          <w:rFonts w:cs="宋体" w:hint="eastAsia"/>
        </w:rPr>
        <w:t>位於</w:t>
      </w:r>
      <w:r w:rsidRPr="00E66222">
        <w:rPr>
          <w:rFonts w:hint="eastAsia"/>
        </w:rPr>
        <w:t>小</w:t>
      </w:r>
      <w:r w:rsidRPr="00E66222">
        <w:rPr>
          <w:rFonts w:cs="宋体"/>
        </w:rPr>
        <w:t>㶏水</w:t>
      </w:r>
      <w:r w:rsidRPr="00E66222">
        <w:rPr>
          <w:rFonts w:cs="宋体" w:hint="eastAsia"/>
        </w:rPr>
        <w:t>南，漢</w:t>
      </w:r>
      <w:r w:rsidRPr="00E66222">
        <w:rPr>
          <w:rFonts w:cs="宋体"/>
        </w:rPr>
        <w:t>㶏强县故城</w:t>
      </w:r>
      <w:r w:rsidRPr="00E66222">
        <w:rPr>
          <w:rFonts w:cs="宋体" w:hint="eastAsia"/>
        </w:rPr>
        <w:t>在</w:t>
      </w:r>
      <w:r w:rsidRPr="00E66222">
        <w:rPr>
          <w:rFonts w:cs="宋体"/>
        </w:rPr>
        <w:t>小㶏水</w:t>
      </w:r>
      <w:r w:rsidRPr="00E66222">
        <w:rPr>
          <w:rFonts w:cs="宋体" w:hint="eastAsia"/>
        </w:rPr>
        <w:t>北。酈道元解釋說，因為</w:t>
      </w:r>
      <w:r w:rsidRPr="00E66222">
        <w:rPr>
          <w:rFonts w:cs="宋体"/>
        </w:rPr>
        <w:t>㶏阳城</w:t>
      </w:r>
      <w:r w:rsidRPr="00E66222">
        <w:rPr>
          <w:rFonts w:cs="宋体" w:hint="eastAsia"/>
        </w:rPr>
        <w:t>南部還有大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水，即潁水南旁的故瀆。所以仍得以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水之北名城為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陽。是</w:t>
      </w:r>
      <w:r w:rsidRPr="00E66222">
        <w:rPr>
          <w:rFonts w:cs="宋体"/>
        </w:rPr>
        <w:t>㶏阳</w:t>
      </w:r>
      <w:r w:rsidRPr="00E66222">
        <w:rPr>
          <w:rFonts w:cs="宋体" w:hint="eastAsia"/>
        </w:rPr>
        <w:t>城正位於北小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水和南大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水之間。以小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水論，可謂之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陰；以大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水為參照，則謂之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陽。</w:t>
      </w:r>
    </w:p>
    <w:p w14:paraId="53811322" w14:textId="77777777" w:rsidR="003B61C6" w:rsidRPr="00E66222" w:rsidRDefault="003B61C6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《水經註</w:t>
      </w:r>
      <w:r w:rsidRPr="00E66222">
        <w:rPr>
          <w:rFonts w:hint="eastAsia"/>
          <w:shd w:val="clear" w:color="auto" w:fill="FCFCFC"/>
        </w:rPr>
        <w:t>·</w:t>
      </w:r>
      <w:r w:rsidRPr="00E66222">
        <w:rPr>
          <w:rFonts w:cs="宋体" w:hint="eastAsia"/>
        </w:rPr>
        <w:t>汝水》又引《竹書紀年》“魏章率師及鄭師伐楚，取上蔡。”此事為公元前</w:t>
      </w:r>
      <w:r w:rsidRPr="00E66222">
        <w:t>312</w:t>
      </w:r>
      <w:r w:rsidRPr="00E66222">
        <w:rPr>
          <w:rFonts w:hint="eastAsia"/>
        </w:rPr>
        <w:t>年（楚懷王十七年）</w:t>
      </w:r>
      <w:r w:rsidRPr="00E66222">
        <w:rPr>
          <w:rFonts w:cs="宋体" w:hint="eastAsia"/>
        </w:rPr>
        <w:t>秦聯合韓魏伐楚之丹陽之戰，魏章即《秦本紀》丹陽之戰的領軍庶長章。此次作戰分西（南陽）、東（汝潁）兩線，魏在東南取楚上蔡，以及魏</w:t>
      </w:r>
      <w:r w:rsidRPr="00E66222">
        <w:rPr>
          <w:rFonts w:hint="eastAsia"/>
          <w:shd w:val="clear" w:color="auto" w:fill="FCFCFC"/>
        </w:rPr>
        <w:t>孙何取楚㶏阳，應</w:t>
      </w:r>
      <w:r w:rsidRPr="00E66222">
        <w:rPr>
          <w:rFonts w:hint="eastAsia"/>
          <w:shd w:val="clear" w:color="auto" w:fill="FCFCFC"/>
        </w:rPr>
        <w:lastRenderedPageBreak/>
        <w:t>皆此次作戰中魏國所獲的楚地。魏國兵器有地名“</w:t>
      </w:r>
      <w:r w:rsidRPr="00E66222">
        <w:rPr>
          <w:rFonts w:hint="eastAsia"/>
          <w:noProof/>
        </w:rPr>
        <w:drawing>
          <wp:inline distT="0" distB="0" distL="0" distR="0" wp14:anchorId="11798A62" wp14:editId="7EBE9EC6">
            <wp:extent cx="130810" cy="14224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</w:t>
      </w:r>
      <w:r w:rsidRPr="00E66222">
        <w:rPr>
          <w:rFonts w:hint="eastAsia"/>
          <w:shd w:val="clear" w:color="auto" w:fill="FCFCFC"/>
        </w:rPr>
        <w:t>”，今凡三見：卅三年</w:t>
      </w:r>
      <w:r w:rsidRPr="00E66222">
        <w:rPr>
          <w:rFonts w:hint="eastAsia"/>
          <w:noProof/>
        </w:rPr>
        <w:drawing>
          <wp:inline distT="0" distB="0" distL="0" distR="0" wp14:anchorId="71DE1593" wp14:editId="6FEEAE26">
            <wp:extent cx="130810" cy="14224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陰令戟（</w:t>
      </w:r>
      <w:r w:rsidRPr="00E66222">
        <w:t>41510</w:t>
      </w:r>
      <w:r w:rsidRPr="00E66222">
        <w:rPr>
          <w:rFonts w:hint="eastAsia"/>
        </w:rPr>
        <w:t>）、十三年</w:t>
      </w:r>
      <w:r w:rsidRPr="00E66222">
        <w:rPr>
          <w:rFonts w:hint="eastAsia"/>
          <w:noProof/>
        </w:rPr>
        <w:drawing>
          <wp:inline distT="0" distB="0" distL="0" distR="0" wp14:anchorId="329BCA7D" wp14:editId="1DB3D96E">
            <wp:extent cx="130810" cy="14224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陰令鼎（0</w:t>
      </w:r>
      <w:r w:rsidRPr="00E66222">
        <w:t>2136</w:t>
      </w:r>
      <w:r w:rsidRPr="00E66222">
        <w:rPr>
          <w:rFonts w:hint="eastAsia"/>
        </w:rPr>
        <w:t>）、“</w:t>
      </w:r>
      <w:r w:rsidRPr="00E66222">
        <w:rPr>
          <w:rFonts w:hint="eastAsia"/>
          <w:noProof/>
        </w:rPr>
        <w:drawing>
          <wp:inline distT="0" distB="0" distL="0" distR="0" wp14:anchorId="17A91765" wp14:editId="4CF34DA4">
            <wp:extent cx="130810" cy="14224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陰右庫”戟（自藏拓本）。吳振武指出</w:t>
      </w:r>
      <w:r w:rsidRPr="00E66222">
        <w:rPr>
          <w:rFonts w:hint="eastAsia"/>
          <w:shd w:val="clear" w:color="auto" w:fill="FCFCFC"/>
        </w:rPr>
        <w:t>卅三年</w:t>
      </w:r>
      <w:r w:rsidRPr="00E66222">
        <w:rPr>
          <w:rFonts w:hint="eastAsia"/>
          <w:noProof/>
        </w:rPr>
        <w:drawing>
          <wp:inline distT="0" distB="0" distL="0" distR="0" wp14:anchorId="2CF65F27" wp14:editId="02AD1517">
            <wp:extent cx="130810" cy="14224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陰令戟地名讀“㶏陰”。</w:t>
      </w:r>
      <w:r w:rsidRPr="00E66222">
        <w:rPr>
          <w:rFonts w:ascii="等线" w:eastAsia="等线" w:hAnsi="等线"/>
          <w:vertAlign w:val="superscript"/>
        </w:rPr>
        <w:endnoteReference w:id="9"/>
      </w:r>
      <w:r w:rsidRPr="00E66222">
        <w:rPr>
          <w:rFonts w:hint="eastAsia"/>
          <w:shd w:val="clear" w:color="auto" w:fill="FCFCFC"/>
        </w:rPr>
        <w:t>卅三年</w:t>
      </w:r>
      <w:r w:rsidRPr="00E66222">
        <w:rPr>
          <w:rFonts w:hint="eastAsia"/>
          <w:noProof/>
        </w:rPr>
        <w:drawing>
          <wp:inline distT="0" distB="0" distL="0" distR="0" wp14:anchorId="450ED67E" wp14:editId="65477006">
            <wp:extent cx="130810" cy="142240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陰令戟的紀年高，僅有魏惠王和魏安釐王兩個選項，又有欄側缺口的早期特點，這指示只能屬魏惠王三十三年（前3</w:t>
      </w:r>
      <w:r w:rsidRPr="00E66222">
        <w:t>37</w:t>
      </w:r>
      <w:r w:rsidRPr="00E66222">
        <w:rPr>
          <w:rFonts w:hint="eastAsia"/>
        </w:rPr>
        <w:t>年），此時魏已徙都大梁，下距丹陽之戰2</w:t>
      </w:r>
      <w:r w:rsidRPr="00E66222">
        <w:t>5</w:t>
      </w:r>
      <w:r w:rsidRPr="00E66222">
        <w:rPr>
          <w:rFonts w:hint="eastAsia"/>
        </w:rPr>
        <w:t>年。秦客張儀量製作楚懷王十六年（前3</w:t>
      </w:r>
      <w:r w:rsidRPr="00E66222">
        <w:t>13</w:t>
      </w:r>
      <w:r w:rsidRPr="00E66222">
        <w:rPr>
          <w:rFonts w:hint="eastAsia"/>
        </w:rPr>
        <w:t>年），此時安陽（㶏陰）屬楚，丹陽之戰在兩年之後發生，魏協助秦攻楚，西得楚地卻不能佔領，只好盡歸於韓，魏國此戰目的是為了在東南方向畧紓楚困，即《竹書紀年》孫何取楚安（㶏）陽、即魏舊所稱“</w:t>
      </w:r>
      <w:r w:rsidRPr="00E66222">
        <w:rPr>
          <w:rFonts w:hint="eastAsia"/>
          <w:noProof/>
        </w:rPr>
        <w:drawing>
          <wp:inline distT="0" distB="0" distL="0" distR="0" wp14:anchorId="00A17545" wp14:editId="4D1C786F">
            <wp:extent cx="130810" cy="14224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陰”者，重歸於魏。同地卻不同命名以“陰”、“陽”，正是楚、魏分別以大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水和小</w:t>
      </w:r>
      <w:r w:rsidRPr="00E66222">
        <w:rPr>
          <w:rFonts w:cs="宋体"/>
        </w:rPr>
        <w:t>㶏</w:t>
      </w:r>
      <w:r w:rsidRPr="00E66222">
        <w:rPr>
          <w:rFonts w:cs="宋体" w:hint="eastAsia"/>
        </w:rPr>
        <w:t>水命名此城，視角不同所造成。</w:t>
      </w:r>
    </w:p>
    <w:p w14:paraId="19C7CEC7" w14:textId="77777777" w:rsidR="00E66222" w:rsidRPr="00E66222" w:rsidRDefault="003B61C6" w:rsidP="00E66222">
      <w:pPr>
        <w:pStyle w:val="aff6"/>
        <w:ind w:firstLine="560"/>
        <w:rPr>
          <w:rFonts w:hint="eastAsia"/>
        </w:rPr>
      </w:pPr>
      <w:r w:rsidRPr="00E66222">
        <w:rPr>
          <w:rFonts w:cs="宋体" w:hint="eastAsia"/>
        </w:rPr>
        <w:t>如上所論楚“安陽”即魏“</w:t>
      </w:r>
      <w:r w:rsidRPr="00E66222">
        <w:rPr>
          <w:rFonts w:hint="eastAsia"/>
        </w:rPr>
        <w:t>㶏陰</w:t>
      </w:r>
      <w:r w:rsidRPr="00E66222">
        <w:rPr>
          <w:rFonts w:cs="宋体" w:hint="eastAsia"/>
        </w:rPr>
        <w:t>”還有道理的話，則可回顧此地的歷史地理沿革。該地所據命名的大、小</w:t>
      </w:r>
      <w:r w:rsidRPr="00E66222">
        <w:rPr>
          <w:rFonts w:hint="eastAsia"/>
        </w:rPr>
        <w:t>㶏水，都位於汝、潁下游之間，汝、潁東南流入淮水之前的下游流域，一般所謂的汝潁陳蔡之間，即今之郾城、漯河至周口地區，自古以來的地理條件優越，舞陽賈湖傍近的西側丘陵，早在距今</w:t>
      </w:r>
      <w:r w:rsidRPr="00E66222">
        <w:rPr>
          <w:rFonts w:cs="Helvetica"/>
          <w:color w:val="333333"/>
          <w:shd w:val="clear" w:color="auto" w:fill="FFFFFF"/>
        </w:rPr>
        <w:t>八</w:t>
      </w:r>
      <w:r w:rsidRPr="00E66222">
        <w:rPr>
          <w:rFonts w:cs="Helvetica" w:hint="eastAsia"/>
          <w:color w:val="333333"/>
          <w:shd w:val="clear" w:color="auto" w:fill="FFFFFF"/>
        </w:rPr>
        <w:t>、</w:t>
      </w:r>
      <w:r w:rsidRPr="00E66222">
        <w:rPr>
          <w:rFonts w:cs="Helvetica"/>
          <w:color w:val="333333"/>
          <w:shd w:val="clear" w:color="auto" w:fill="FFFFFF"/>
        </w:rPr>
        <w:t>九千年</w:t>
      </w:r>
      <w:r w:rsidRPr="00E66222">
        <w:rPr>
          <w:rFonts w:cs="Helvetica" w:hint="eastAsia"/>
          <w:color w:val="333333"/>
          <w:shd w:val="clear" w:color="auto" w:fill="FFFFFF"/>
        </w:rPr>
        <w:t>的</w:t>
      </w:r>
      <w:r w:rsidRPr="00E66222">
        <w:rPr>
          <w:rFonts w:hint="eastAsia"/>
        </w:rPr>
        <w:t>新石器時代早期就有人類生息。春秋早中期齊桓公伐楚，有召陵之盟；潁東即淮陽之陳，春秋晚期楚滅此處的陳、蔡，改設為楚縣。新蔡葛陵簡說楚人“□及江、漢、</w:t>
      </w:r>
      <w:r w:rsidRPr="00E66222">
        <w:rPr>
          <w:rFonts w:hint="eastAsia"/>
        </w:rPr>
        <w:lastRenderedPageBreak/>
        <w:t>沮、漳，</w:t>
      </w:r>
      <w:r w:rsidRPr="00E66222">
        <w:rPr>
          <w:rFonts w:hint="eastAsia"/>
          <w:noProof/>
        </w:rPr>
        <w:drawing>
          <wp:inline distT="0" distB="0" distL="0" distR="0" wp14:anchorId="58452625" wp14:editId="6FD54D5A">
            <wp:extent cx="149350" cy="144000"/>
            <wp:effectExtent l="0" t="0" r="3175" b="889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22">
        <w:rPr>
          <w:rFonts w:hint="eastAsia"/>
        </w:rPr>
        <w:t>（遂）</w:t>
      </w:r>
      <w:r w:rsidRPr="00E66222">
        <w:rPr>
          <w:rFonts w:ascii="等线" w:eastAsia="等线" w:hAnsi="等线"/>
          <w:vertAlign w:val="superscript"/>
        </w:rPr>
        <w:endnoteReference w:id="10"/>
      </w:r>
      <w:r w:rsidRPr="00E66222">
        <w:rPr>
          <w:rFonts w:hint="eastAsia"/>
        </w:rPr>
        <w:t>至</w:t>
      </w:r>
      <w:smartTag w:uri="Walker-org/Tool" w:element="TChar">
        <w:r w:rsidR="00E66222" w:rsidRPr="00E66222">
          <w:rPr>
            <w:rFonts w:hint="eastAsia"/>
          </w:rPr>
          <w:t>於</w:t>
        </w:r>
      </w:smartTag>
      <w:r w:rsidR="00E66222" w:rsidRPr="00E66222">
        <w:rPr>
          <w:rFonts w:hint="eastAsia"/>
        </w:rPr>
        <w:t>瀤（淮）”，《荀子</w:t>
      </w:r>
      <w:r w:rsidR="00E66222" w:rsidRPr="00E66222">
        <w:rPr>
          <w:rFonts w:hint="eastAsia"/>
          <w:shd w:val="clear" w:color="auto" w:fill="FCFCFC"/>
        </w:rPr>
        <w:t>·</w:t>
      </w:r>
      <w:r w:rsidR="00E66222" w:rsidRPr="00E66222">
        <w:rPr>
          <w:rFonts w:hint="eastAsia"/>
        </w:rPr>
        <w:t>議兵》說楚國“汝潁以為險”（《商君書</w:t>
      </w:r>
      <w:r w:rsidR="00E66222" w:rsidRPr="00E66222">
        <w:rPr>
          <w:rFonts w:hint="eastAsia"/>
          <w:shd w:val="clear" w:color="auto" w:fill="FCFCFC"/>
        </w:rPr>
        <w:t>·</w:t>
      </w:r>
      <w:r w:rsidR="00E66222" w:rsidRPr="00E66222">
        <w:rPr>
          <w:rFonts w:hint="eastAsia"/>
        </w:rPr>
        <w:t>弱民》作“汝潁以為限”），即春秋戰國時代楚國東方北部的情形。戰國時代，楚據此地可通周、韓、魏、宋、泗上以及齊、魯、吳、越，交通便利，也是中原東西南北各方向道路的交匯地帶，新蔡平輿楚故城發現過大量的楚商賈類封泥，可見此地商業貿易繁榮。在戰國中晚期，白起拔郢，楚迫於秦，先後流徙至今河南淮陽的淮北陳城、今安徽阜陽太和縣的鉅陽，最後定都在今安徽淮南的壽春，此時汝潁的流域、淮北的陳都就成為在楚郢都北方的障蔽，變得更為重要。楚璽有“陳之新都”（0</w:t>
      </w:r>
      <w:r w:rsidR="00E66222" w:rsidRPr="00E66222">
        <w:t>36</w:t>
      </w:r>
      <w:r w:rsidR="00E66222" w:rsidRPr="00E66222">
        <w:rPr>
          <w:rFonts w:hint="eastAsia"/>
        </w:rPr>
        <w:t>），當即屬此時，楚之“都”應該相當於軍區之郡，“新都”的“新”與秦諸“新城”的“新”意義相當，區別於此地之楚舊所設治，指新設立的軍事行政區。至秦統一天下，以淮陽為郡治設陳郡，秦陳郡之設置是接續了楚的軍區傳統。</w:t>
      </w:r>
    </w:p>
    <w:p w14:paraId="21547073" w14:textId="77777777" w:rsidR="00E66222" w:rsidRPr="00E66222" w:rsidRDefault="00E66222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回頭看銘文中“汝都”之讀為“汝”字的字形：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1708"/>
        <w:gridCol w:w="2463"/>
      </w:tblGrid>
      <w:tr w:rsidR="00E66222" w:rsidRPr="00E66222" w14:paraId="1EFFB890" w14:textId="77777777" w:rsidTr="00AA1C27">
        <w:tc>
          <w:tcPr>
            <w:tcW w:w="2074" w:type="dxa"/>
          </w:tcPr>
          <w:p w14:paraId="3F6AC28B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650575D2" wp14:editId="1D85EA82">
                  <wp:extent cx="491908" cy="360000"/>
                  <wp:effectExtent l="0" t="0" r="3810" b="254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0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14:paraId="7DB6355F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35824250" wp14:editId="6136BCAB">
                  <wp:extent cx="549230" cy="360000"/>
                  <wp:effectExtent l="0" t="0" r="3810" b="254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14:paraId="522A6669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0BF0E283" wp14:editId="332E6EC4">
                  <wp:extent cx="592259" cy="360000"/>
                  <wp:effectExtent l="0" t="0" r="0" b="254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5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</w:tcPr>
          <w:p w14:paraId="3FA7AF5F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175C315E" wp14:editId="46DEA6A9">
                  <wp:extent cx="422308" cy="360000"/>
                  <wp:effectExtent l="0" t="0" r="0" b="254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0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6222">
              <w:rPr>
                <w:rFonts w:cs="宋体"/>
                <w:noProof/>
              </w:rPr>
              <w:drawing>
                <wp:inline distT="0" distB="0" distL="0" distR="0" wp14:anchorId="66AC6E1E" wp14:editId="0009751B">
                  <wp:extent cx="374079" cy="360000"/>
                  <wp:effectExtent l="0" t="0" r="6985" b="254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7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222" w:rsidRPr="00E66222" w14:paraId="2EAFC334" w14:textId="77777777" w:rsidTr="00AA1C27">
        <w:tc>
          <w:tcPr>
            <w:tcW w:w="2074" w:type="dxa"/>
          </w:tcPr>
          <w:p w14:paraId="5358391D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秦客銅量都名之字</w:t>
            </w:r>
          </w:p>
        </w:tc>
        <w:tc>
          <w:tcPr>
            <w:tcW w:w="2074" w:type="dxa"/>
          </w:tcPr>
          <w:p w14:paraId="7A93EE57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右上“女”旁</w:t>
            </w:r>
          </w:p>
        </w:tc>
        <w:tc>
          <w:tcPr>
            <w:tcW w:w="1659" w:type="dxa"/>
          </w:tcPr>
          <w:p w14:paraId="182B7386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右下“止”旁</w:t>
            </w:r>
          </w:p>
        </w:tc>
        <w:tc>
          <w:tcPr>
            <w:tcW w:w="2489" w:type="dxa"/>
          </w:tcPr>
          <w:p w14:paraId="55FB8F28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此量的“之”字與從“止”的“楚”字</w:t>
            </w:r>
          </w:p>
        </w:tc>
      </w:tr>
      <w:tr w:rsidR="00E66222" w:rsidRPr="00E66222" w14:paraId="357C8327" w14:textId="77777777" w:rsidTr="00AA1C27">
        <w:tc>
          <w:tcPr>
            <w:tcW w:w="2074" w:type="dxa"/>
          </w:tcPr>
          <w:p w14:paraId="27E07B48" w14:textId="77777777" w:rsidR="00E66222" w:rsidRPr="00E66222" w:rsidRDefault="00E66222" w:rsidP="00E66222">
            <w:pPr>
              <w:pStyle w:val="aff6"/>
              <w:ind w:firstLine="560"/>
              <w:rPr>
                <w:rFonts w:eastAsia="宋体" w:hint="eastAsia"/>
              </w:rPr>
            </w:pPr>
            <w:r w:rsidRPr="00E66222">
              <w:rPr>
                <w:noProof/>
              </w:rPr>
              <w:lastRenderedPageBreak/>
              <w:drawing>
                <wp:inline distT="0" distB="0" distL="0" distR="0" wp14:anchorId="05DE381F" wp14:editId="391BB04A">
                  <wp:extent cx="443315" cy="360000"/>
                  <wp:effectExtent l="0" t="0" r="0" b="254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3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14:paraId="69E64761" w14:textId="77777777" w:rsidR="00E66222" w:rsidRPr="00E66222" w:rsidRDefault="00E66222" w:rsidP="00E66222">
            <w:pPr>
              <w:pStyle w:val="aff6"/>
              <w:ind w:firstLine="560"/>
              <w:rPr>
                <w:rFonts w:eastAsia="宋体" w:hint="eastAsia"/>
              </w:rPr>
            </w:pPr>
            <w:r w:rsidRPr="00E66222">
              <w:rPr>
                <w:noProof/>
              </w:rPr>
              <w:drawing>
                <wp:inline distT="0" distB="0" distL="0" distR="0" wp14:anchorId="7646E2C3" wp14:editId="18763F57">
                  <wp:extent cx="468725" cy="360000"/>
                  <wp:effectExtent l="0" t="0" r="7620" b="254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14:paraId="424D465B" w14:textId="77777777" w:rsidR="00E66222" w:rsidRPr="00E66222" w:rsidRDefault="00E66222" w:rsidP="00E66222">
            <w:pPr>
              <w:pStyle w:val="aff6"/>
              <w:ind w:firstLine="560"/>
              <w:rPr>
                <w:rFonts w:eastAsia="宋体" w:hint="eastAsia"/>
              </w:rPr>
            </w:pPr>
            <w:r w:rsidRPr="00E66222">
              <w:rPr>
                <w:noProof/>
              </w:rPr>
              <w:drawing>
                <wp:inline distT="0" distB="0" distL="0" distR="0" wp14:anchorId="0B68A0AF" wp14:editId="47E91644">
                  <wp:extent cx="417347" cy="476968"/>
                  <wp:effectExtent l="0" t="0" r="1905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78" cy="488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</w:tcPr>
          <w:p w14:paraId="2990DD0A" w14:textId="77777777" w:rsidR="00E66222" w:rsidRPr="00E66222" w:rsidRDefault="00E66222" w:rsidP="00E66222">
            <w:pPr>
              <w:pStyle w:val="aff6"/>
              <w:ind w:firstLine="560"/>
              <w:rPr>
                <w:rFonts w:eastAsia="宋体" w:hint="eastAsia"/>
              </w:rPr>
            </w:pPr>
            <w:r w:rsidRPr="00E66222">
              <w:rPr>
                <w:noProof/>
              </w:rPr>
              <w:drawing>
                <wp:inline distT="0" distB="0" distL="0" distR="0" wp14:anchorId="54080D7D" wp14:editId="53FA45A2">
                  <wp:extent cx="349615" cy="360000"/>
                  <wp:effectExtent l="0" t="0" r="0" b="254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222" w:rsidRPr="00E66222" w14:paraId="5953FC35" w14:textId="77777777" w:rsidTr="00AA1C27">
        <w:tc>
          <w:tcPr>
            <w:tcW w:w="2074" w:type="dxa"/>
          </w:tcPr>
          <w:p w14:paraId="04C043B1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秦客銅量“安陽”1</w:t>
            </w:r>
          </w:p>
        </w:tc>
        <w:tc>
          <w:tcPr>
            <w:tcW w:w="2074" w:type="dxa"/>
          </w:tcPr>
          <w:p w14:paraId="5EF18C94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秦客銅量“安陽”2</w:t>
            </w:r>
          </w:p>
        </w:tc>
        <w:tc>
          <w:tcPr>
            <w:tcW w:w="1659" w:type="dxa"/>
          </w:tcPr>
          <w:p w14:paraId="73AAFB34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上博8《顏淵問於孔子》0</w:t>
            </w:r>
            <w:r w:rsidRPr="00E66222">
              <w:rPr>
                <w:rFonts w:eastAsia="宋体"/>
              </w:rPr>
              <w:t>5</w:t>
            </w:r>
            <w:r w:rsidRPr="00E66222">
              <w:rPr>
                <w:rFonts w:eastAsia="宋体" w:hint="eastAsia"/>
              </w:rPr>
              <w:t>簡</w:t>
            </w:r>
          </w:p>
        </w:tc>
        <w:tc>
          <w:tcPr>
            <w:tcW w:w="2489" w:type="dxa"/>
          </w:tcPr>
          <w:p w14:paraId="0173FA3F" w14:textId="77777777" w:rsidR="00E66222" w:rsidRPr="00E66222" w:rsidRDefault="00E66222" w:rsidP="00E66222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E66222">
              <w:rPr>
                <w:rFonts w:eastAsia="宋体" w:hint="eastAsia"/>
              </w:rPr>
              <w:t>上博5《鬼神之明》0</w:t>
            </w:r>
            <w:r w:rsidRPr="00E66222">
              <w:rPr>
                <w:rFonts w:eastAsia="宋体"/>
              </w:rPr>
              <w:t>3</w:t>
            </w:r>
            <w:r w:rsidRPr="00E66222">
              <w:rPr>
                <w:rFonts w:eastAsia="宋体" w:hint="eastAsia"/>
              </w:rPr>
              <w:t>簡</w:t>
            </w:r>
          </w:p>
        </w:tc>
      </w:tr>
    </w:tbl>
    <w:p w14:paraId="05FF5560" w14:textId="1B5F2BA9" w:rsidR="00E66222" w:rsidRPr="00E66222" w:rsidRDefault="00E66222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我覺得此字應分析為從邑、</w:t>
      </w:r>
      <w:r w:rsidR="00EE70AC">
        <w:rPr>
          <w:noProof/>
        </w:rPr>
        <w:drawing>
          <wp:inline distT="0" distB="0" distL="0" distR="0" wp14:anchorId="2D1AB349" wp14:editId="6ACAC03C">
            <wp:extent cx="190831" cy="205510"/>
            <wp:effectExtent l="0" t="0" r="0" b="4445"/>
            <wp:docPr id="16306601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6018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6747" cy="21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222">
        <w:rPr>
          <w:rFonts w:cs="微软雅黑" w:hint="eastAsia"/>
        </w:rPr>
        <w:t>聲，聲符再分析為從止、</w:t>
      </w:r>
      <w:r w:rsidRPr="00E66222">
        <w:rPr>
          <w:rFonts w:cs="宋体" w:hint="eastAsia"/>
        </w:rPr>
        <w:t>女聲，是汝水之“汝”的專字。楚文字中“女”旁的左筆常有向右勾的寫法，並逐漸有成為一短橫的傾向。張儀銅量中的前一個“安”字，也作此類寫法。從止、女聲的字，可能就是為記錄動詞“如”而造的字。這個楚懷王時期的“汝都”，是戰國中晚期楚北境的邊郡。這些想法是否合適，還有待同道批評。</w:t>
      </w:r>
    </w:p>
    <w:p w14:paraId="2F7AF3D5" w14:textId="77777777" w:rsidR="00E66222" w:rsidRPr="00EE70AC" w:rsidRDefault="00E66222" w:rsidP="00EE70AC">
      <w:pPr>
        <w:pStyle w:val="aff6"/>
        <w:ind w:firstLine="560"/>
        <w:rPr>
          <w:rFonts w:hint="eastAsia"/>
        </w:rPr>
      </w:pPr>
      <w:r w:rsidRPr="00EE70AC">
        <w:rPr>
          <w:rFonts w:hint="eastAsia"/>
        </w:rPr>
        <w:t>“都</w:t>
      </w:r>
      <w:r w:rsidRPr="00EE70AC">
        <w:rPr>
          <w:noProof/>
        </w:rPr>
        <w:drawing>
          <wp:inline distT="0" distB="0" distL="0" distR="0" wp14:anchorId="434E2DCB" wp14:editId="293FABB3">
            <wp:extent cx="132197" cy="144000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0AC">
        <w:rPr>
          <w:rFonts w:hint="eastAsia"/>
        </w:rPr>
        <w:t>（宰）尹”的性質、行政級別和官名都很重要。</w:t>
      </w:r>
    </w:p>
    <w:p w14:paraId="1AE8EF73" w14:textId="77777777" w:rsidR="00E66222" w:rsidRPr="00EE70AC" w:rsidRDefault="00E66222" w:rsidP="00EE70AC">
      <w:pPr>
        <w:pStyle w:val="aff6"/>
        <w:ind w:firstLine="560"/>
        <w:rPr>
          <w:rFonts w:hint="eastAsia"/>
        </w:rPr>
      </w:pPr>
      <w:r w:rsidRPr="00EE70AC">
        <w:rPr>
          <w:rFonts w:hint="eastAsia"/>
        </w:rPr>
        <w:t>清華簡《管仲》0</w:t>
      </w:r>
      <w:r w:rsidRPr="00EE70AC">
        <w:t>8-09</w:t>
      </w:r>
      <w:r w:rsidRPr="00EE70AC">
        <w:rPr>
          <w:rFonts w:hint="eastAsia"/>
        </w:rPr>
        <w:t>簡“千乘之都”，上博簡《三德》1</w:t>
      </w:r>
      <w:r w:rsidRPr="00EE70AC">
        <w:t>2</w:t>
      </w:r>
      <w:r w:rsidRPr="00EE70AC">
        <w:rPr>
          <w:rFonts w:hint="eastAsia"/>
        </w:rPr>
        <w:t>簡“監（臨）川之都，兩澗之邑，百乘之家，十室之俈（朝）”，《史記·燕召公世家》“王因令章子將五都之兵，以因北地之眾以伐燕”。這些文獻都是說“都”有軍事性質，其級別在縣邑之上。</w:t>
      </w:r>
    </w:p>
    <w:p w14:paraId="7536C3AC" w14:textId="77777777" w:rsidR="00E66222" w:rsidRPr="00EE70AC" w:rsidRDefault="00E66222" w:rsidP="00EE70AC">
      <w:pPr>
        <w:pStyle w:val="aff6"/>
        <w:ind w:firstLine="560"/>
        <w:rPr>
          <w:rFonts w:hint="eastAsia"/>
        </w:rPr>
      </w:pPr>
      <w:r w:rsidRPr="00EE70AC">
        <w:rPr>
          <w:rFonts w:hint="eastAsia"/>
        </w:rPr>
        <w:t>楚官名常見“大宰”，大宰或作太宰，即《周禮》的天官冢宰，為六官之首，清華簡《良臣》1</w:t>
      </w:r>
      <w:r w:rsidRPr="00EE70AC">
        <w:t>1</w:t>
      </w:r>
      <w:r w:rsidRPr="00EE70AC">
        <w:rPr>
          <w:rFonts w:hint="eastAsia"/>
        </w:rPr>
        <w:t>簡“楚恭王有伯州犁，以為大宰”。卿大夫的家臣也稱宰，例如《論語·子路》“仲弓為季氏宰”（又上博簡</w:t>
      </w:r>
      <w:r w:rsidRPr="00EE70AC">
        <w:rPr>
          <w:rFonts w:hint="eastAsia"/>
        </w:rPr>
        <w:lastRenderedPageBreak/>
        <w:t>《仲弓》篇“季桓子使仲弓為</w:t>
      </w:r>
      <w:r w:rsidRPr="00EE70AC">
        <w:rPr>
          <w:noProof/>
        </w:rPr>
        <w:drawing>
          <wp:inline distT="0" distB="0" distL="0" distR="0" wp14:anchorId="0AAABB89" wp14:editId="52E93183">
            <wp:extent cx="132197" cy="144000"/>
            <wp:effectExtent l="0" t="0" r="1270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0AC">
        <w:rPr>
          <w:rFonts w:hint="eastAsia"/>
        </w:rPr>
        <w:t>”，0</w:t>
      </w:r>
      <w:r w:rsidRPr="00EE70AC">
        <w:t>4</w:t>
      </w:r>
      <w:r w:rsidRPr="00EE70AC">
        <w:rPr>
          <w:rFonts w:hint="eastAsia"/>
        </w:rPr>
        <w:t>簡又說“使雍也從於宰夫之後”）《論語·公冶長》說冉求“千室之邑，百乘之家，可使為之宰也”，又孔子初仕為中都宰。這種“宰”，應是為主君兼治軍民的家臣之長。可見，宰所管理的範圍，取決於其前修飾語的政治體的大小不同。</w:t>
      </w:r>
    </w:p>
    <w:p w14:paraId="50FDA6D4" w14:textId="77777777" w:rsidR="00E66222" w:rsidRPr="00EE70AC" w:rsidRDefault="00E66222" w:rsidP="00EE70AC">
      <w:pPr>
        <w:pStyle w:val="aff6"/>
        <w:ind w:firstLine="560"/>
        <w:rPr>
          <w:rFonts w:hint="eastAsia"/>
        </w:rPr>
      </w:pPr>
      <w:r w:rsidRPr="00EE70AC">
        <w:rPr>
          <w:rFonts w:hint="eastAsia"/>
        </w:rPr>
        <w:t>出土楚文獻的“</w:t>
      </w:r>
      <w:r w:rsidRPr="00EE70AC">
        <w:rPr>
          <w:noProof/>
        </w:rPr>
        <w:drawing>
          <wp:inline distT="0" distB="0" distL="0" distR="0" wp14:anchorId="571D5803" wp14:editId="1BC65ABC">
            <wp:extent cx="132197" cy="144000"/>
            <wp:effectExtent l="0" t="0" r="127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0AC">
        <w:rPr>
          <w:rFonts w:hint="eastAsia"/>
        </w:rPr>
        <w:t>尹”還見於：</w:t>
      </w:r>
    </w:p>
    <w:p w14:paraId="2DF5EAE8" w14:textId="77777777" w:rsidR="00E66222" w:rsidRPr="001D4435" w:rsidRDefault="00E66222" w:rsidP="001D4435">
      <w:pPr>
        <w:pStyle w:val="aff4"/>
        <w:spacing w:before="540" w:after="540"/>
        <w:ind w:firstLine="496"/>
        <w:rPr>
          <w:rFonts w:hint="eastAsia"/>
        </w:rPr>
      </w:pPr>
      <w:r w:rsidRPr="001D4435">
        <w:rPr>
          <w:rFonts w:hint="eastAsia"/>
        </w:rPr>
        <w:t xml:space="preserve">宰尹臣之騏為右服 </w:t>
      </w:r>
      <w:r w:rsidRPr="001D4435">
        <w:t xml:space="preserve">  </w:t>
      </w:r>
      <w:r w:rsidRPr="001D4435">
        <w:rPr>
          <w:rFonts w:hint="eastAsia"/>
        </w:rPr>
        <w:t>曾侯乙1</w:t>
      </w:r>
      <w:r w:rsidRPr="001D4435">
        <w:t>54</w:t>
      </w:r>
      <w:r w:rsidRPr="001D4435">
        <w:rPr>
          <w:rFonts w:hint="eastAsia"/>
        </w:rPr>
        <w:t>簡</w:t>
      </w:r>
    </w:p>
    <w:p w14:paraId="4E41A298" w14:textId="77777777" w:rsidR="00E66222" w:rsidRPr="001D4435" w:rsidRDefault="00E66222" w:rsidP="001D4435">
      <w:pPr>
        <w:pStyle w:val="aff4"/>
        <w:spacing w:before="540" w:after="540"/>
        <w:ind w:firstLine="496"/>
        <w:rPr>
          <w:rFonts w:hint="eastAsia"/>
        </w:rPr>
      </w:pPr>
      <w:r w:rsidRPr="001D4435">
        <w:rPr>
          <w:rFonts w:hint="eastAsia"/>
        </w:rPr>
        <w:t xml:space="preserve">宰尹臣之黃為右服 </w:t>
      </w:r>
      <w:r w:rsidRPr="001D4435">
        <w:t xml:space="preserve">  </w:t>
      </w:r>
      <w:r w:rsidRPr="001D4435">
        <w:rPr>
          <w:rFonts w:hint="eastAsia"/>
        </w:rPr>
        <w:t>曾侯乙1</w:t>
      </w:r>
      <w:r w:rsidRPr="001D4435">
        <w:t>54</w:t>
      </w:r>
      <w:r w:rsidRPr="001D4435">
        <w:rPr>
          <w:rFonts w:hint="eastAsia"/>
        </w:rPr>
        <w:t>簡</w:t>
      </w:r>
    </w:p>
    <w:p w14:paraId="470772AA" w14:textId="77777777" w:rsidR="00E66222" w:rsidRPr="001D4435" w:rsidRDefault="00E66222" w:rsidP="001D4435">
      <w:pPr>
        <w:pStyle w:val="aff4"/>
        <w:spacing w:before="540" w:after="540"/>
        <w:ind w:firstLine="496"/>
        <w:rPr>
          <w:rFonts w:hint="eastAsia"/>
        </w:rPr>
      </w:pPr>
      <w:r w:rsidRPr="001D4435">
        <w:rPr>
          <w:rFonts w:hint="eastAsia"/>
        </w:rPr>
        <w:t>鄢序大夫命少</w:t>
      </w:r>
      <w:r w:rsidRPr="001D4435">
        <w:rPr>
          <w:noProof/>
        </w:rPr>
        <w:drawing>
          <wp:inline distT="0" distB="0" distL="0" distR="0" wp14:anchorId="2393AA80" wp14:editId="7300BFEC">
            <wp:extent cx="132197" cy="144000"/>
            <wp:effectExtent l="0" t="0" r="127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>尹鄩</w:t>
      </w:r>
      <w:r w:rsidRPr="001D4435">
        <w:rPr>
          <w:rFonts w:ascii="宋体-ExtB" w:eastAsia="宋体-ExtB" w:hAnsi="宋体-ExtB" w:cs="宋体-ExtB" w:hint="eastAsia"/>
        </w:rPr>
        <w:t>𫌳</w:t>
      </w:r>
      <w:r w:rsidRPr="001D4435">
        <w:rPr>
          <w:rFonts w:hint="eastAsia"/>
        </w:rPr>
        <w:t xml:space="preserve"> </w:t>
      </w:r>
      <w:r w:rsidRPr="001D4435">
        <w:t xml:space="preserve">  </w:t>
      </w:r>
      <w:r w:rsidRPr="001D4435">
        <w:rPr>
          <w:rFonts w:hint="eastAsia"/>
        </w:rPr>
        <w:t>包山簡1</w:t>
      </w:r>
      <w:r w:rsidRPr="001D4435">
        <w:t>57</w:t>
      </w:r>
    </w:p>
    <w:p w14:paraId="03C6CE9C" w14:textId="77777777" w:rsidR="00E66222" w:rsidRPr="001D4435" w:rsidRDefault="00E66222" w:rsidP="001D4435">
      <w:pPr>
        <w:pStyle w:val="aff4"/>
        <w:spacing w:before="540" w:after="540"/>
        <w:ind w:firstLine="496"/>
        <w:rPr>
          <w:rFonts w:hint="eastAsia"/>
        </w:rPr>
      </w:pPr>
      <w:r w:rsidRPr="001D4435">
        <w:rPr>
          <w:rFonts w:hint="eastAsia"/>
        </w:rPr>
        <w:t>鄢少宰尹鄩</w:t>
      </w:r>
      <w:r w:rsidRPr="001D4435">
        <w:rPr>
          <w:rFonts w:ascii="宋体-ExtB" w:eastAsia="宋体-ExtB" w:hAnsi="宋体-ExtB" w:cs="宋体-ExtB" w:hint="eastAsia"/>
        </w:rPr>
        <w:t>𫌳</w:t>
      </w:r>
      <w:r w:rsidRPr="001D4435">
        <w:rPr>
          <w:rFonts w:hint="eastAsia"/>
        </w:rPr>
        <w:t xml:space="preserve">以此等至命 </w:t>
      </w:r>
      <w:r w:rsidRPr="001D4435">
        <w:t xml:space="preserve">  </w:t>
      </w:r>
      <w:r w:rsidRPr="001D4435">
        <w:rPr>
          <w:rFonts w:hint="eastAsia"/>
        </w:rPr>
        <w:t>包山簡1</w:t>
      </w:r>
      <w:r w:rsidRPr="001D4435">
        <w:t>57</w:t>
      </w:r>
      <w:r w:rsidRPr="001D4435">
        <w:rPr>
          <w:rFonts w:hint="eastAsia"/>
        </w:rPr>
        <w:t>反，</w:t>
      </w:r>
    </w:p>
    <w:p w14:paraId="7CF0EAE5" w14:textId="77777777" w:rsidR="00E66222" w:rsidRPr="001D4435" w:rsidRDefault="00E66222" w:rsidP="001D4435">
      <w:pPr>
        <w:pStyle w:val="aff4"/>
        <w:spacing w:before="540" w:after="540"/>
        <w:ind w:firstLine="496"/>
        <w:rPr>
          <w:rFonts w:hint="eastAsia"/>
        </w:rPr>
      </w:pPr>
      <w:r w:rsidRPr="001D4435">
        <w:rPr>
          <w:rFonts w:hint="eastAsia"/>
        </w:rPr>
        <w:t>福昜</w:t>
      </w:r>
      <w:r w:rsidRPr="001D4435">
        <w:rPr>
          <w:noProof/>
        </w:rPr>
        <w:drawing>
          <wp:inline distT="0" distB="0" distL="0" distR="0" wp14:anchorId="7ECFAF40" wp14:editId="00832776">
            <wp:extent cx="132197" cy="144000"/>
            <wp:effectExtent l="0" t="0" r="127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 xml:space="preserve">尹之州里公寠毛受期 </w:t>
      </w:r>
      <w:r w:rsidRPr="001D4435">
        <w:t xml:space="preserve"> </w:t>
      </w:r>
      <w:r w:rsidRPr="001D4435">
        <w:rPr>
          <w:rFonts w:hint="eastAsia"/>
        </w:rPr>
        <w:t>包山簡0</w:t>
      </w:r>
      <w:r w:rsidRPr="001D4435">
        <w:t>37</w:t>
      </w:r>
    </w:p>
    <w:p w14:paraId="4170442F" w14:textId="77777777" w:rsidR="00E66222" w:rsidRPr="001D4435" w:rsidRDefault="00E66222" w:rsidP="001D4435">
      <w:pPr>
        <w:pStyle w:val="aff4"/>
        <w:spacing w:before="540" w:after="540"/>
        <w:ind w:firstLine="480"/>
        <w:rPr>
          <w:rFonts w:hint="eastAsia"/>
        </w:rPr>
      </w:pPr>
      <w:r w:rsidRPr="001D4435">
        <w:rPr>
          <w:noProof/>
        </w:rPr>
        <w:drawing>
          <wp:inline distT="0" distB="0" distL="0" distR="0" wp14:anchorId="428D7B10" wp14:editId="48B6DA32">
            <wp:extent cx="132197" cy="144000"/>
            <wp:effectExtent l="0" t="0" r="127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>尹左</w:t>
      </w:r>
      <w:r w:rsidRPr="001D4435">
        <w:rPr>
          <w:noProof/>
        </w:rPr>
        <w:drawing>
          <wp:inline distT="0" distB="0" distL="0" distR="0" wp14:anchorId="29DD9D1D" wp14:editId="35E1190F">
            <wp:extent cx="148114" cy="144000"/>
            <wp:effectExtent l="0" t="0" r="4445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8114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>一白</w:t>
      </w:r>
      <w:r w:rsidRPr="001D4435">
        <w:rPr>
          <w:noProof/>
        </w:rPr>
        <w:drawing>
          <wp:inline distT="0" distB="0" distL="0" distR="0" wp14:anchorId="178B1EC8" wp14:editId="4F289953">
            <wp:extent cx="130909" cy="144000"/>
            <wp:effectExtent l="0" t="0" r="254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0909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 xml:space="preserve"> </w:t>
      </w:r>
      <w:r w:rsidRPr="001D4435">
        <w:t xml:space="preserve">  </w:t>
      </w:r>
      <w:r w:rsidRPr="001D4435">
        <w:rPr>
          <w:rFonts w:hint="eastAsia"/>
        </w:rPr>
        <w:t>天星觀遣策《楚系簡帛文字編》6</w:t>
      </w:r>
      <w:r w:rsidRPr="001D4435">
        <w:t>88</w:t>
      </w:r>
      <w:r w:rsidRPr="001D4435">
        <w:rPr>
          <w:rFonts w:hint="eastAsia"/>
        </w:rPr>
        <w:t>頁“</w:t>
      </w:r>
      <w:r w:rsidRPr="001D4435">
        <w:rPr>
          <w:noProof/>
        </w:rPr>
        <w:drawing>
          <wp:inline distT="0" distB="0" distL="0" distR="0" wp14:anchorId="638EE79B" wp14:editId="7C581912">
            <wp:extent cx="132197" cy="144000"/>
            <wp:effectExtent l="0" t="0" r="127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435">
        <w:rPr>
          <w:rFonts w:hint="eastAsia"/>
        </w:rPr>
        <w:t>”字下</w:t>
      </w:r>
    </w:p>
    <w:p w14:paraId="0AF4959F" w14:textId="77777777" w:rsidR="00E66222" w:rsidRPr="00EE70AC" w:rsidRDefault="00E66222" w:rsidP="00EE70AC">
      <w:pPr>
        <w:pStyle w:val="aff6"/>
        <w:ind w:firstLine="560"/>
        <w:rPr>
          <w:rFonts w:hint="eastAsia"/>
        </w:rPr>
      </w:pPr>
      <w:r w:rsidRPr="00EE70AC">
        <w:rPr>
          <w:rFonts w:hint="eastAsia"/>
        </w:rPr>
        <w:t>大宰的副手是少宰（小宰）。“尹”是楚職官名稱後綴。少宰稱“少宰尹”，單稱“宰尹”是指大宰。秦客張義量銘稱“汝都</w:t>
      </w:r>
      <w:r w:rsidRPr="00EE70AC">
        <w:rPr>
          <w:noProof/>
        </w:rPr>
        <w:drawing>
          <wp:inline distT="0" distB="0" distL="0" distR="0" wp14:anchorId="5AC6B9BA" wp14:editId="14D00DE2">
            <wp:extent cx="132197" cy="144000"/>
            <wp:effectExtent l="0" t="0" r="1270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7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0AC">
        <w:rPr>
          <w:rFonts w:hint="eastAsia"/>
        </w:rPr>
        <w:t>（宰）尹邘□競獻”，“邘□”與“競獻”應即是大宰尹與少宰尹聯署，“邘”作為氏，見於包山簡1</w:t>
      </w:r>
      <w:r w:rsidRPr="00EE70AC">
        <w:t>15</w:t>
      </w:r>
      <w:r w:rsidRPr="00EE70AC">
        <w:rPr>
          <w:rFonts w:hint="eastAsia"/>
        </w:rPr>
        <w:t>簡“</w:t>
      </w:r>
      <w:r w:rsidRPr="00EE70AC">
        <w:rPr>
          <w:rFonts w:ascii="宋体-ExtB" w:eastAsia="宋体-ExtB" w:hAnsi="宋体-ExtB" w:cs="宋体-ExtB" w:hint="eastAsia"/>
        </w:rPr>
        <w:t>𦺈</w:t>
      </w:r>
      <w:r w:rsidRPr="00EE70AC">
        <w:rPr>
          <w:rFonts w:hint="eastAsia"/>
        </w:rPr>
        <w:t>陵公邘</w:t>
      </w:r>
      <w:r w:rsidRPr="00EE70AC">
        <w:rPr>
          <w:noProof/>
        </w:rPr>
        <w:drawing>
          <wp:inline distT="0" distB="0" distL="0" distR="0" wp14:anchorId="0CB14D81" wp14:editId="08F6FC66">
            <wp:extent cx="141300" cy="144000"/>
            <wp:effectExtent l="0" t="0" r="0" b="889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70AC">
        <w:rPr>
          <w:rFonts w:hint="eastAsia"/>
        </w:rPr>
        <w:t>”，其後必接人名。有學者認為“邘”下之字是“令（命）”，從殘劃看，必非是。</w:t>
      </w:r>
    </w:p>
    <w:p w14:paraId="79FD4DCD" w14:textId="77777777" w:rsidR="00EE70AC" w:rsidRDefault="00EE70AC" w:rsidP="00E66222">
      <w:pPr>
        <w:pStyle w:val="aff6"/>
        <w:ind w:firstLine="562"/>
        <w:rPr>
          <w:rFonts w:cs="宋体" w:hint="eastAsia"/>
          <w:b/>
          <w:bCs/>
        </w:rPr>
      </w:pPr>
    </w:p>
    <w:p w14:paraId="641CA05E" w14:textId="7F3D9EAD" w:rsidR="00E66222" w:rsidRPr="00EE70AC" w:rsidRDefault="00E66222" w:rsidP="00EE70AC">
      <w:pPr>
        <w:pStyle w:val="aff6"/>
        <w:ind w:firstLine="562"/>
        <w:jc w:val="center"/>
        <w:rPr>
          <w:rFonts w:cs="宋体" w:hint="eastAsia"/>
          <w:b/>
          <w:bCs/>
        </w:rPr>
      </w:pPr>
      <w:r w:rsidRPr="00EE70AC">
        <w:rPr>
          <w:rFonts w:cs="宋体" w:hint="eastAsia"/>
          <w:b/>
          <w:bCs/>
        </w:rPr>
        <w:lastRenderedPageBreak/>
        <w:t>結語</w:t>
      </w:r>
    </w:p>
    <w:p w14:paraId="39412B69" w14:textId="77777777" w:rsidR="00E66222" w:rsidRPr="00E66222" w:rsidRDefault="00E66222" w:rsidP="00E66222">
      <w:pPr>
        <w:pStyle w:val="aff6"/>
        <w:ind w:firstLine="560"/>
        <w:rPr>
          <w:rFonts w:cs="宋体" w:hint="eastAsia"/>
        </w:rPr>
      </w:pPr>
    </w:p>
    <w:p w14:paraId="142B3F40" w14:textId="77777777" w:rsidR="00E66222" w:rsidRPr="00E66222" w:rsidRDefault="00E66222" w:rsidP="00E66222">
      <w:pPr>
        <w:pStyle w:val="aff6"/>
        <w:ind w:firstLine="560"/>
        <w:rPr>
          <w:rFonts w:cs="宋体" w:hint="eastAsia"/>
        </w:rPr>
      </w:pPr>
      <w:r w:rsidRPr="00E66222">
        <w:rPr>
          <w:rFonts w:cs="宋体" w:hint="eastAsia"/>
        </w:rPr>
        <w:t>今天所發現的楚量中，有相當一部分，集中出土在今安徽省境內。例如，1</w:t>
      </w:r>
      <w:r w:rsidRPr="00E66222">
        <w:rPr>
          <w:rFonts w:cs="宋体"/>
        </w:rPr>
        <w:t>933</w:t>
      </w:r>
      <w:r w:rsidRPr="00E66222">
        <w:rPr>
          <w:rFonts w:cs="宋体" w:hint="eastAsia"/>
        </w:rPr>
        <w:t>年安徽壽縣朱家集李三孤堆出土的兩大一小共三件量器，1</w:t>
      </w:r>
      <w:r w:rsidRPr="00E66222">
        <w:rPr>
          <w:rFonts w:cs="宋体"/>
        </w:rPr>
        <w:t>976</w:t>
      </w:r>
      <w:r w:rsidRPr="00E66222">
        <w:rPr>
          <w:rFonts w:cs="宋体" w:hint="eastAsia"/>
        </w:rPr>
        <w:t>年安徽阜陽市博物館收集自安徽鳳台的郢大府量，安徽淮南收集的的“王”字量。這些出土於安徽的楚量器，年代無疑都在白起拔郢（公元前2</w:t>
      </w:r>
      <w:r w:rsidRPr="00E66222">
        <w:rPr>
          <w:rFonts w:cs="宋体"/>
        </w:rPr>
        <w:t>78</w:t>
      </w:r>
      <w:r w:rsidRPr="00E66222">
        <w:rPr>
          <w:rFonts w:cs="宋体" w:hint="eastAsia"/>
        </w:rPr>
        <w:t>年）之後。當時的楚邦受了秦的迫迮而流散遷徙，最後定都在壽春，徙都必然導致一系列的制度重新確立，無論是沿襲舊制，還是改弦更張，都伴隨著度量衡器的重新製作。這件秦客張儀量雖然年代稍早（前3</w:t>
      </w:r>
      <w:r w:rsidRPr="00E66222">
        <w:rPr>
          <w:rFonts w:cs="宋体"/>
        </w:rPr>
        <w:t>13</w:t>
      </w:r>
      <w:r w:rsidRPr="00E66222">
        <w:rPr>
          <w:rFonts w:cs="宋体" w:hint="eastAsia"/>
        </w:rPr>
        <w:t>年），卻說明了秦進楚退的局面和態勢，以及楚的經營重心被迫悄然東移北上的歷史趨勢。相信在不久的將來，考古發現和學術研究將陸續揭示楚邦在最後時刻更多的輝煌。</w:t>
      </w:r>
    </w:p>
    <w:p w14:paraId="5A264780" w14:textId="77777777" w:rsidR="00E66222" w:rsidRPr="00E66222" w:rsidRDefault="00E66222" w:rsidP="00E66222">
      <w:pPr>
        <w:pStyle w:val="aff6"/>
        <w:ind w:firstLine="560"/>
        <w:rPr>
          <w:rFonts w:cs="宋体" w:hint="eastAsia"/>
        </w:rPr>
      </w:pPr>
    </w:p>
    <w:p w14:paraId="0991DDC2" w14:textId="77777777" w:rsidR="00E66222" w:rsidRPr="00E66222" w:rsidRDefault="00E66222" w:rsidP="00EE70AC">
      <w:pPr>
        <w:pStyle w:val="aff6"/>
        <w:ind w:firstLine="560"/>
        <w:jc w:val="right"/>
        <w:rPr>
          <w:rFonts w:cs="宋体" w:hint="eastAsia"/>
        </w:rPr>
      </w:pPr>
      <w:r w:rsidRPr="00E66222">
        <w:rPr>
          <w:rFonts w:cs="宋体"/>
        </w:rPr>
        <w:t>2025年2月17日</w:t>
      </w:r>
      <w:r w:rsidRPr="00E66222">
        <w:rPr>
          <w:rFonts w:cs="宋体" w:hint="eastAsia"/>
        </w:rPr>
        <w:t>寫成</w:t>
      </w:r>
    </w:p>
    <w:p w14:paraId="3BF5104D" w14:textId="77777777" w:rsidR="00E66222" w:rsidRPr="00E66222" w:rsidRDefault="00E66222" w:rsidP="00EE70AC">
      <w:pPr>
        <w:pStyle w:val="aff6"/>
        <w:ind w:firstLine="560"/>
        <w:jc w:val="right"/>
        <w:rPr>
          <w:rFonts w:cs="宋体" w:hint="eastAsia"/>
        </w:rPr>
      </w:pPr>
      <w:r w:rsidRPr="00E66222">
        <w:rPr>
          <w:rFonts w:cs="宋体" w:hint="eastAsia"/>
        </w:rPr>
        <w:t>2</w:t>
      </w:r>
      <w:r w:rsidRPr="00E66222">
        <w:rPr>
          <w:rFonts w:cs="宋体"/>
        </w:rPr>
        <w:t>025</w:t>
      </w:r>
      <w:r w:rsidRPr="00E66222">
        <w:rPr>
          <w:rFonts w:cs="宋体" w:hint="eastAsia"/>
        </w:rPr>
        <w:t>年8月1</w:t>
      </w:r>
      <w:r w:rsidRPr="00E66222">
        <w:rPr>
          <w:rFonts w:cs="宋体"/>
        </w:rPr>
        <w:t>2</w:t>
      </w:r>
      <w:r w:rsidRPr="00E66222">
        <w:rPr>
          <w:rFonts w:cs="宋体" w:hint="eastAsia"/>
        </w:rPr>
        <w:t>日修改</w:t>
      </w:r>
    </w:p>
    <w:p w14:paraId="437F35FC" w14:textId="77777777" w:rsidR="00E66222" w:rsidRPr="00E66222" w:rsidRDefault="00E66222" w:rsidP="00E66222">
      <w:pPr>
        <w:pStyle w:val="aff6"/>
        <w:ind w:firstLine="560"/>
        <w:rPr>
          <w:rFonts w:cs="宋体" w:hint="eastAsia"/>
        </w:rPr>
      </w:pPr>
    </w:p>
    <w:p w14:paraId="0246E07D" w14:textId="77777777" w:rsidR="00E66222" w:rsidRPr="00E66222" w:rsidRDefault="00E66222" w:rsidP="00E66222">
      <w:pPr>
        <w:pStyle w:val="aff6"/>
        <w:ind w:firstLine="560"/>
        <w:rPr>
          <w:rFonts w:cs="宋体" w:hint="eastAsia"/>
        </w:rPr>
      </w:pPr>
    </w:p>
    <w:tbl>
      <w:tblPr>
        <w:tblStyle w:val="52"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1920"/>
        <w:gridCol w:w="2189"/>
        <w:gridCol w:w="1973"/>
      </w:tblGrid>
      <w:tr w:rsidR="00E66222" w:rsidRPr="00E66222" w14:paraId="7832D878" w14:textId="77777777" w:rsidTr="003B61C6">
        <w:trPr>
          <w:jc w:val="center"/>
        </w:trPr>
        <w:tc>
          <w:tcPr>
            <w:tcW w:w="2136" w:type="dxa"/>
          </w:tcPr>
          <w:p w14:paraId="741ECA03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lastRenderedPageBreak/>
              <w:drawing>
                <wp:inline distT="0" distB="0" distL="0" distR="0" wp14:anchorId="063D80D1" wp14:editId="00838867">
                  <wp:extent cx="1197402" cy="1052493"/>
                  <wp:effectExtent l="0" t="0" r="317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82" cy="106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14:paraId="5C38D48B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51148CEB" wp14:editId="1C6EE160">
                  <wp:extent cx="885058" cy="927883"/>
                  <wp:effectExtent l="0" t="0" r="0" b="571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37" cy="93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14:paraId="0B3EC838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64C8E22F" wp14:editId="099A1BC4">
                  <wp:extent cx="740476" cy="940769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56" cy="95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</w:tcPr>
          <w:p w14:paraId="0293B928" w14:textId="77777777" w:rsidR="00E66222" w:rsidRPr="00E66222" w:rsidRDefault="00E66222" w:rsidP="00E66222">
            <w:pPr>
              <w:pStyle w:val="aff6"/>
              <w:ind w:firstLine="560"/>
              <w:rPr>
                <w:rFonts w:cs="宋体" w:hint="eastAsia"/>
              </w:rPr>
            </w:pPr>
            <w:r w:rsidRPr="00E66222">
              <w:rPr>
                <w:rFonts w:cs="宋体"/>
                <w:noProof/>
              </w:rPr>
              <w:drawing>
                <wp:inline distT="0" distB="0" distL="0" distR="0" wp14:anchorId="7827D6E3" wp14:editId="2B6BB482">
                  <wp:extent cx="1013428" cy="1156996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87" cy="116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222" w:rsidRPr="00E66222" w14:paraId="25CF1489" w14:textId="77777777" w:rsidTr="003B61C6">
        <w:trPr>
          <w:jc w:val="center"/>
        </w:trPr>
        <w:tc>
          <w:tcPr>
            <w:tcW w:w="2136" w:type="dxa"/>
          </w:tcPr>
          <w:p w14:paraId="51A7627D" w14:textId="77777777" w:rsidR="00E66222" w:rsidRPr="001D4435" w:rsidRDefault="00E66222" w:rsidP="001D4435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秦客張儀銅量</w:t>
            </w:r>
          </w:p>
        </w:tc>
        <w:tc>
          <w:tcPr>
            <w:tcW w:w="1933" w:type="dxa"/>
          </w:tcPr>
          <w:p w14:paraId="1D7A3FBC" w14:textId="77777777" w:rsidR="00E66222" w:rsidRPr="001D4435" w:rsidRDefault="00E66222" w:rsidP="001D4435">
            <w:pPr>
              <w:pStyle w:val="aff6"/>
              <w:ind w:firstLineChars="71" w:firstLine="199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郾客銅量</w:t>
            </w:r>
          </w:p>
        </w:tc>
        <w:tc>
          <w:tcPr>
            <w:tcW w:w="2076" w:type="dxa"/>
          </w:tcPr>
          <w:p w14:paraId="75EBDF78" w14:textId="77777777" w:rsidR="00E66222" w:rsidRPr="001D4435" w:rsidRDefault="00E66222" w:rsidP="001D4435">
            <w:pPr>
              <w:pStyle w:val="aff6"/>
              <w:ind w:firstLineChars="71" w:firstLine="199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鮑叔牙0</w:t>
            </w:r>
            <w:r w:rsidRPr="001D4435">
              <w:rPr>
                <w:rFonts w:eastAsia="宋体"/>
              </w:rPr>
              <w:t>3</w:t>
            </w:r>
          </w:p>
        </w:tc>
        <w:tc>
          <w:tcPr>
            <w:tcW w:w="2151" w:type="dxa"/>
          </w:tcPr>
          <w:p w14:paraId="74E8E611" w14:textId="77777777" w:rsidR="00E66222" w:rsidRPr="001D4435" w:rsidRDefault="00E66222" w:rsidP="001D4435">
            <w:pPr>
              <w:pStyle w:val="aff6"/>
              <w:ind w:firstLineChars="71" w:firstLine="199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皇門0</w:t>
            </w:r>
            <w:r w:rsidRPr="001D4435">
              <w:rPr>
                <w:rFonts w:eastAsia="宋体"/>
              </w:rPr>
              <w:t>1</w:t>
            </w:r>
          </w:p>
        </w:tc>
      </w:tr>
      <w:tr w:rsidR="00E66222" w:rsidRPr="00E66222" w14:paraId="7BDD1178" w14:textId="77777777" w:rsidTr="003B61C6">
        <w:trPr>
          <w:jc w:val="center"/>
        </w:trPr>
        <w:tc>
          <w:tcPr>
            <w:tcW w:w="2136" w:type="dxa"/>
          </w:tcPr>
          <w:p w14:paraId="14539713" w14:textId="77777777" w:rsidR="00E66222" w:rsidRPr="001D4435" w:rsidRDefault="00E66222" w:rsidP="001D4435">
            <w:pPr>
              <w:pStyle w:val="aff6"/>
              <w:ind w:firstLine="560"/>
              <w:rPr>
                <w:rFonts w:eastAsia="宋体" w:hint="eastAsia"/>
              </w:rPr>
            </w:pPr>
            <w:r w:rsidRPr="001D4435">
              <w:rPr>
                <w:noProof/>
              </w:rPr>
              <w:drawing>
                <wp:inline distT="0" distB="0" distL="0" distR="0" wp14:anchorId="5DF8A462" wp14:editId="26C7368B">
                  <wp:extent cx="774402" cy="1218841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12" cy="122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14:paraId="65D77C6E" w14:textId="77777777" w:rsidR="00E66222" w:rsidRPr="001D4435" w:rsidRDefault="00E66222" w:rsidP="001D4435">
            <w:pPr>
              <w:pStyle w:val="aff6"/>
              <w:ind w:firstLine="560"/>
              <w:rPr>
                <w:rFonts w:eastAsia="宋体" w:hint="eastAsia"/>
              </w:rPr>
            </w:pPr>
            <w:r w:rsidRPr="001D4435">
              <w:rPr>
                <w:noProof/>
              </w:rPr>
              <w:drawing>
                <wp:inline distT="0" distB="0" distL="0" distR="0" wp14:anchorId="43843E66" wp14:editId="435AA8F8">
                  <wp:extent cx="971686" cy="120031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4435">
              <w:rPr>
                <w:rFonts w:eastAsia="宋体" w:hint="eastAsia"/>
              </w:rPr>
              <w:t xml:space="preserve"> </w:t>
            </w:r>
          </w:p>
        </w:tc>
        <w:tc>
          <w:tcPr>
            <w:tcW w:w="2076" w:type="dxa"/>
          </w:tcPr>
          <w:p w14:paraId="16CD8193" w14:textId="77777777" w:rsidR="00E66222" w:rsidRPr="001D4435" w:rsidRDefault="00E66222" w:rsidP="001D4435">
            <w:pPr>
              <w:pStyle w:val="aff6"/>
              <w:ind w:firstLine="560"/>
              <w:rPr>
                <w:rFonts w:eastAsia="宋体" w:hint="eastAsia"/>
              </w:rPr>
            </w:pPr>
            <w:r w:rsidRPr="001D4435">
              <w:rPr>
                <w:noProof/>
              </w:rPr>
              <w:drawing>
                <wp:inline distT="0" distB="0" distL="0" distR="0" wp14:anchorId="08110ABD" wp14:editId="10D5A392">
                  <wp:extent cx="1171739" cy="1305107"/>
                  <wp:effectExtent l="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30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</w:tcPr>
          <w:p w14:paraId="64F0904F" w14:textId="77777777" w:rsidR="00E66222" w:rsidRPr="001D4435" w:rsidRDefault="00E66222" w:rsidP="001D4435">
            <w:pPr>
              <w:pStyle w:val="aff6"/>
              <w:ind w:firstLine="560"/>
              <w:rPr>
                <w:rFonts w:eastAsia="宋体" w:hint="eastAsia"/>
              </w:rPr>
            </w:pPr>
            <w:r w:rsidRPr="001D4435">
              <w:rPr>
                <w:noProof/>
              </w:rPr>
              <w:drawing>
                <wp:inline distT="0" distB="0" distL="0" distR="0" wp14:anchorId="6EF0C046" wp14:editId="250D2C07">
                  <wp:extent cx="977421" cy="125776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5" cy="126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4435">
              <w:rPr>
                <w:rFonts w:eastAsia="宋体" w:hint="eastAsia"/>
              </w:rPr>
              <w:t xml:space="preserve"> </w:t>
            </w:r>
          </w:p>
        </w:tc>
      </w:tr>
      <w:tr w:rsidR="00E66222" w:rsidRPr="00E66222" w14:paraId="15B44783" w14:textId="77777777" w:rsidTr="003B61C6">
        <w:trPr>
          <w:jc w:val="center"/>
        </w:trPr>
        <w:tc>
          <w:tcPr>
            <w:tcW w:w="2136" w:type="dxa"/>
          </w:tcPr>
          <w:p w14:paraId="6AF42293" w14:textId="77777777" w:rsidR="00E66222" w:rsidRPr="001D4435" w:rsidRDefault="00E66222" w:rsidP="001D4435">
            <w:pPr>
              <w:pStyle w:val="aff6"/>
              <w:ind w:firstLineChars="71" w:firstLine="199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子產1</w:t>
            </w:r>
            <w:r w:rsidRPr="001D4435">
              <w:rPr>
                <w:rFonts w:eastAsia="宋体"/>
              </w:rPr>
              <w:t>4</w:t>
            </w:r>
          </w:p>
        </w:tc>
        <w:tc>
          <w:tcPr>
            <w:tcW w:w="1933" w:type="dxa"/>
          </w:tcPr>
          <w:p w14:paraId="32DF5684" w14:textId="77777777" w:rsidR="00E66222" w:rsidRPr="001D4435" w:rsidRDefault="00E66222" w:rsidP="001D4435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子犯子余0</w:t>
            </w:r>
            <w:r w:rsidRPr="001D4435">
              <w:rPr>
                <w:rFonts w:eastAsia="宋体"/>
              </w:rPr>
              <w:t>1</w:t>
            </w:r>
          </w:p>
        </w:tc>
        <w:tc>
          <w:tcPr>
            <w:tcW w:w="2076" w:type="dxa"/>
          </w:tcPr>
          <w:p w14:paraId="3D06DC32" w14:textId="77777777" w:rsidR="00E66222" w:rsidRPr="001D4435" w:rsidRDefault="00E66222" w:rsidP="001D4435">
            <w:pPr>
              <w:pStyle w:val="aff6"/>
              <w:ind w:firstLineChars="71" w:firstLine="199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越公5</w:t>
            </w:r>
            <w:r w:rsidRPr="001D4435">
              <w:rPr>
                <w:rFonts w:eastAsia="宋体"/>
              </w:rPr>
              <w:t>5</w:t>
            </w:r>
          </w:p>
        </w:tc>
        <w:tc>
          <w:tcPr>
            <w:tcW w:w="2151" w:type="dxa"/>
          </w:tcPr>
          <w:p w14:paraId="4B3A46A0" w14:textId="77777777" w:rsidR="00E66222" w:rsidRPr="001D4435" w:rsidRDefault="00E66222" w:rsidP="001D4435">
            <w:pPr>
              <w:pStyle w:val="aff6"/>
              <w:ind w:firstLineChars="0" w:firstLine="0"/>
              <w:rPr>
                <w:rFonts w:eastAsia="宋体" w:hint="eastAsia"/>
              </w:rPr>
            </w:pPr>
            <w:r w:rsidRPr="001D4435">
              <w:rPr>
                <w:rFonts w:eastAsia="宋体" w:hint="eastAsia"/>
              </w:rPr>
              <w:t>鄭武夫人規孺子1</w:t>
            </w:r>
            <w:r w:rsidRPr="001D4435">
              <w:rPr>
                <w:rFonts w:eastAsia="宋体"/>
              </w:rPr>
              <w:t>5</w:t>
            </w:r>
          </w:p>
        </w:tc>
      </w:tr>
    </w:tbl>
    <w:p w14:paraId="402828D5" w14:textId="77777777" w:rsidR="00E66222" w:rsidRPr="00E66222" w:rsidRDefault="00E66222" w:rsidP="00E66222">
      <w:pPr>
        <w:pStyle w:val="aff6"/>
        <w:ind w:firstLine="560"/>
        <w:rPr>
          <w:rFonts w:hint="eastAsia"/>
        </w:rPr>
      </w:pPr>
      <w:r w:rsidRPr="00E66222">
        <w:rPr>
          <w:noProof/>
        </w:rPr>
        <w:lastRenderedPageBreak/>
        <w:drawing>
          <wp:inline distT="0" distB="0" distL="0" distR="0" wp14:anchorId="055EBFEB" wp14:editId="1EF556C4">
            <wp:extent cx="2646533" cy="2298908"/>
            <wp:effectExtent l="0" t="0" r="1905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64455" cy="231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222">
        <w:rPr>
          <w:noProof/>
        </w:rPr>
        <w:drawing>
          <wp:inline distT="0" distB="0" distL="0" distR="0" wp14:anchorId="450E601D" wp14:editId="538A1A3E">
            <wp:extent cx="1729954" cy="5819885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50591" cy="588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4EB7" w14:textId="77777777" w:rsidR="00E66222" w:rsidRPr="00E66222" w:rsidRDefault="00E66222" w:rsidP="00E66222">
      <w:pPr>
        <w:pStyle w:val="aff6"/>
        <w:ind w:firstLine="560"/>
        <w:rPr>
          <w:rFonts w:hint="eastAsia"/>
        </w:rPr>
      </w:pPr>
      <w:r w:rsidRPr="00E66222">
        <w:rPr>
          <w:rFonts w:hint="eastAsia"/>
        </w:rPr>
        <w:t>（董珊所作摹本，轉載請注明作者和出處）</w:t>
      </w:r>
    </w:p>
    <w:p w14:paraId="7DE48A5B" w14:textId="439CB022" w:rsidR="00F625C4" w:rsidRDefault="00F625C4" w:rsidP="00E66222">
      <w:pPr>
        <w:pStyle w:val="aff6"/>
        <w:ind w:firstLine="560"/>
        <w:rPr>
          <w:rFonts w:hint="eastAsia"/>
        </w:rPr>
      </w:pPr>
    </w:p>
    <w:p w14:paraId="6D1DD18E" w14:textId="2BFD202F" w:rsidR="00F625C4" w:rsidRDefault="00F625C4" w:rsidP="00E66222">
      <w:pPr>
        <w:pStyle w:val="aff6"/>
        <w:ind w:firstLine="560"/>
        <w:rPr>
          <w:rFonts w:hint="eastAsia"/>
        </w:rPr>
      </w:pPr>
    </w:p>
    <w:p w14:paraId="28C87E9F" w14:textId="2EAE618B" w:rsidR="00F625C4" w:rsidRDefault="00F625C4" w:rsidP="00E66222">
      <w:pPr>
        <w:pStyle w:val="aff6"/>
        <w:ind w:firstLine="560"/>
        <w:rPr>
          <w:rFonts w:hint="eastAsia"/>
        </w:rPr>
      </w:pPr>
    </w:p>
    <w:bookmarkEnd w:id="1"/>
    <w:p w14:paraId="72E0EBC8" w14:textId="77777777" w:rsidR="00F625C4" w:rsidRPr="004F53B6" w:rsidRDefault="00F625C4" w:rsidP="00E66222">
      <w:pPr>
        <w:pStyle w:val="aff6"/>
        <w:ind w:firstLine="560"/>
        <w:rPr>
          <w:rFonts w:hint="eastAsia"/>
        </w:rPr>
      </w:pPr>
    </w:p>
    <w:sectPr w:rsidR="00F625C4" w:rsidRPr="004F53B6">
      <w:headerReference w:type="default" r:id="rId38"/>
      <w:footerReference w:type="even" r:id="rId39"/>
      <w:footerReference w:type="default" r:id="rId40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37F7" w14:textId="77777777" w:rsidR="002E3823" w:rsidRDefault="002E3823">
      <w:pPr>
        <w:rPr>
          <w:rFonts w:hint="eastAsia"/>
        </w:rPr>
      </w:pPr>
      <w:r>
        <w:separator/>
      </w:r>
    </w:p>
  </w:endnote>
  <w:endnote w:type="continuationSeparator" w:id="0">
    <w:p w14:paraId="7134F7E6" w14:textId="77777777" w:rsidR="002E3823" w:rsidRDefault="002E3823">
      <w:pPr>
        <w:rPr>
          <w:rFonts w:hint="eastAsia"/>
        </w:rPr>
      </w:pPr>
      <w:r>
        <w:continuationSeparator/>
      </w:r>
    </w:p>
  </w:endnote>
  <w:endnote w:id="1">
    <w:p w14:paraId="741D90F7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武漢長江文明館（又名“武漢自然博物館”）藏。彩圖在“長江文明館”官網：</w:t>
      </w:r>
      <w:r w:rsidRPr="003B61C6">
        <w:t xml:space="preserve"> </w:t>
      </w:r>
      <w:hyperlink r:id="rId1" w:history="1">
        <w:r w:rsidRPr="003B61C6">
          <w:rPr>
            <w:rStyle w:val="aff1"/>
            <w:color w:val="auto"/>
            <w:u w:val="none"/>
          </w:rPr>
          <w:t>http://www.changjiangcp.com/view/8627.html</w:t>
        </w:r>
      </w:hyperlink>
      <w:r w:rsidRPr="003B61C6">
        <w:rPr>
          <w:rFonts w:hint="eastAsia"/>
        </w:rPr>
        <w:t xml:space="preserve">。 </w:t>
      </w:r>
      <w:r w:rsidRPr="003B61C6">
        <w:t>2025</w:t>
      </w:r>
      <w:r w:rsidRPr="003B61C6">
        <w:rPr>
          <w:rFonts w:hint="eastAsia"/>
        </w:rPr>
        <w:t>年2月2</w:t>
      </w:r>
      <w:r w:rsidRPr="003B61C6">
        <w:t>1</w:t>
      </w:r>
      <w:r w:rsidRPr="003B61C6">
        <w:rPr>
          <w:rFonts w:hint="eastAsia"/>
        </w:rPr>
        <w:t>日，承蒙館方提供高清圖片以供研究，謹此致謝！</w:t>
      </w:r>
    </w:p>
  </w:endnote>
  <w:endnote w:id="2">
    <w:p w14:paraId="2D4F48C5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王磊《新見楚“秦客銅量”考》，簡帛網，2</w:t>
      </w:r>
      <w:r w:rsidRPr="003B61C6">
        <w:t>020</w:t>
      </w:r>
      <w:r w:rsidRPr="003B61C6">
        <w:rPr>
          <w:rFonts w:hint="eastAsia"/>
        </w:rPr>
        <w:t>年1</w:t>
      </w:r>
      <w:r w:rsidRPr="003B61C6">
        <w:t>1</w:t>
      </w:r>
      <w:r w:rsidRPr="003B61C6">
        <w:rPr>
          <w:rFonts w:hint="eastAsia"/>
        </w:rPr>
        <w:t>月1</w:t>
      </w:r>
      <w:r w:rsidRPr="003B61C6">
        <w:t>9</w:t>
      </w:r>
      <w:r w:rsidRPr="003B61C6">
        <w:rPr>
          <w:rFonts w:hint="eastAsia"/>
        </w:rPr>
        <w:t>日，</w:t>
      </w:r>
      <w:hyperlink r:id="rId2" w:history="1">
        <w:r w:rsidRPr="003B61C6">
          <w:rPr>
            <w:rStyle w:val="aff1"/>
            <w:color w:val="auto"/>
            <w:u w:val="none"/>
          </w:rPr>
          <w:t>http://www.bsm.org.cn/?guwenzi/8319.html</w:t>
        </w:r>
      </w:hyperlink>
      <w:r w:rsidRPr="003B61C6">
        <w:rPr>
          <w:rFonts w:hint="eastAsia"/>
        </w:rPr>
        <w:t>。</w:t>
      </w:r>
      <w:r w:rsidRPr="003B61C6">
        <w:rPr>
          <w:rStyle w:val="fontstyle01"/>
          <w:rFonts w:ascii="宋体" w:hAnsi="宋体"/>
          <w:b w:val="0"/>
          <w:bCs w:val="0"/>
          <w:color w:val="auto"/>
          <w:sz w:val="24"/>
          <w:szCs w:val="22"/>
        </w:rPr>
        <w:t>單育辰《〈商周青銅器銘文暨圖像集成三編〉釋文校訂》，“簡帛網”， 2021 年 1 月 11 日；後修改發表於《古文字研究》第三十四輯，中華書局， 2022 年，第 223 頁，釋文為“</w:t>
      </w:r>
      <w:r w:rsidRPr="003B61C6">
        <w:rPr>
          <w:rFonts w:hint="eastAsia"/>
        </w:rPr>
        <w:t>秦客張義（儀）</w:t>
      </w:r>
      <w:r w:rsidRPr="003B61C6">
        <w:rPr>
          <w:rFonts w:ascii="Batang" w:eastAsia="Batang" w:hAnsi="Batang" w:cs="Batang" w:hint="eastAsia"/>
        </w:rPr>
        <w:t>쟄</w:t>
      </w:r>
      <w:r w:rsidRPr="003B61C6">
        <w:rPr>
          <w:rFonts w:hint="eastAsia"/>
        </w:rPr>
        <w:t xml:space="preserve">楚之歲，□月丙戌（？）之日，䢿（？鄢）都 </w:t>
      </w:r>
      <w:r w:rsidRPr="003B61C6">
        <w:rPr>
          <w:rFonts w:hint="eastAsia"/>
          <w:noProof/>
        </w:rPr>
        <w:drawing>
          <wp:inline distT="0" distB="0" distL="0" distR="0" wp14:anchorId="7F010122" wp14:editId="64955FE6">
            <wp:extent cx="99148" cy="108000"/>
            <wp:effectExtent l="0" t="0" r="0" b="6350"/>
            <wp:docPr id="1043604482" name="图片 1043604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99148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1C6">
        <w:rPr>
          <w:rFonts w:hint="eastAsia"/>
        </w:rPr>
        <w:t>（宰）尹邘命競（景）□為安昜（陽）鑄</w:t>
      </w:r>
      <w:bookmarkStart w:id="2" w:name="_Hlk205835029"/>
      <w:r w:rsidRPr="003B61C6">
        <w:rPr>
          <w:rFonts w:ascii="Batang" w:eastAsia="Batang" w:hAnsi="Batang" w:cs="Batang" w:hint="eastAsia"/>
        </w:rPr>
        <w:t>괆</w:t>
      </w:r>
      <w:r w:rsidRPr="003B61C6">
        <w:rPr>
          <w:rFonts w:hint="eastAsia"/>
        </w:rPr>
        <w:t>（半）</w:t>
      </w:r>
      <w:bookmarkEnd w:id="2"/>
      <w:r w:rsidRPr="003B61C6">
        <w:rPr>
          <w:rFonts w:hint="eastAsia"/>
        </w:rPr>
        <w:t>㝅（穀）於大府，其昔（措）才（在）安昜（陽）</w:t>
      </w:r>
      <w:r w:rsidRPr="003B61C6">
        <w:rPr>
          <w:rStyle w:val="fontstyle01"/>
          <w:rFonts w:ascii="宋体" w:hAnsi="宋体"/>
          <w:b w:val="0"/>
          <w:bCs w:val="0"/>
          <w:color w:val="auto"/>
          <w:sz w:val="24"/>
          <w:szCs w:val="22"/>
        </w:rPr>
        <w:t>”。熊賢品《湖南商周金文輯考》，華木蘭文化事業有限公司， 2022 年，第 116-128頁，第 119 頁，附在“郾客銅量”的討論下。</w:t>
      </w:r>
      <w:r w:rsidRPr="003B61C6">
        <w:rPr>
          <w:rFonts w:hint="eastAsia"/>
        </w:rPr>
        <w:t>田新洲《出土文獻所見&lt;戰國策</w:t>
      </w:r>
      <w:r w:rsidRPr="003B61C6">
        <w:t>&gt;</w:t>
      </w:r>
      <w:r w:rsidRPr="003B61C6">
        <w:rPr>
          <w:rFonts w:hint="eastAsia"/>
        </w:rPr>
        <w:t>人物史料輯證》，吉林大學碩士論文（吳良寶指導），2</w:t>
      </w:r>
      <w:r w:rsidRPr="003B61C6">
        <w:t>023</w:t>
      </w:r>
      <w:r w:rsidRPr="003B61C6">
        <w:rPr>
          <w:rFonts w:hint="eastAsia"/>
        </w:rPr>
        <w:t>年5月，7</w:t>
      </w:r>
      <w:r w:rsidRPr="003B61C6">
        <w:t>1-72</w:t>
      </w:r>
      <w:r w:rsidRPr="003B61C6">
        <w:rPr>
          <w:rFonts w:hint="eastAsia"/>
        </w:rPr>
        <w:t>頁。</w:t>
      </w:r>
    </w:p>
  </w:endnote>
  <w:endnote w:id="3">
    <w:p w14:paraId="55A77CEA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侯瑞華《説郢大府銅量的殘泐字及相關問題》，《青銅器與金文（第十輯）》，</w:t>
      </w:r>
      <w:r w:rsidRPr="003B61C6">
        <w:t>108-115</w:t>
      </w:r>
      <w:r w:rsidRPr="003B61C6">
        <w:rPr>
          <w:rFonts w:hint="eastAsia"/>
        </w:rPr>
        <w:t>頁。侯瑞華讀“㝅”為“穀”，謂“是郢都大府中用以盛量穀物的筲器”。</w:t>
      </w:r>
    </w:p>
  </w:endnote>
  <w:endnote w:id="4">
    <w:p w14:paraId="15700490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清華簡《金縢》“遘害虐疾”之“遘”字，簡</w:t>
      </w:r>
      <w:r w:rsidRPr="003B61C6">
        <w:t>3</w:t>
      </w:r>
      <w:r w:rsidRPr="003B61C6">
        <w:rPr>
          <w:rFonts w:hint="eastAsia"/>
        </w:rPr>
        <w:t>作從“力”“㝅”聲；清華簡《芮良夫》2</w:t>
      </w:r>
      <w:r w:rsidRPr="003B61C6">
        <w:t>4</w:t>
      </w:r>
      <w:r w:rsidRPr="003B61C6">
        <w:rPr>
          <w:rFonts w:hint="eastAsia"/>
        </w:rPr>
        <w:t>簡“非㝅（覯）哲人”（此條據《簡帛古書通假字大系》6</w:t>
      </w:r>
      <w:r w:rsidRPr="003B61C6">
        <w:t>79</w:t>
      </w:r>
      <w:r w:rsidRPr="003B61C6">
        <w:rPr>
          <w:rFonts w:hint="eastAsia"/>
        </w:rPr>
        <w:t>頁引唐洪志待刊《清華簡校讀四則》），皆證“冓”、“</w:t>
      </w:r>
      <w:r w:rsidRPr="003B61C6">
        <w:rPr>
          <w:rFonts w:ascii="宋体-ExtB" w:eastAsia="宋体-ExtB" w:hAnsi="宋体-ExtB" w:cs="宋体-ExtB" w:hint="eastAsia"/>
        </w:rPr>
        <w:t>𫯂</w:t>
      </w:r>
      <w:r w:rsidRPr="003B61C6">
        <w:rPr>
          <w:rFonts w:hint="eastAsia"/>
        </w:rPr>
        <w:t>”聲系相通。楚璽中的“㝅”字，見於許雄志主編《楚璽精粹八百品》（河南美術出版社，2</w:t>
      </w:r>
      <w:r w:rsidRPr="003B61C6">
        <w:t>025</w:t>
      </w:r>
      <w:r w:rsidRPr="003B61C6">
        <w:rPr>
          <w:rFonts w:hint="eastAsia"/>
        </w:rPr>
        <w:t>年）的有兩件陽文大璽“著君之㝅”（0</w:t>
      </w:r>
      <w:r w:rsidRPr="003B61C6">
        <w:t>03</w:t>
      </w:r>
      <w:r w:rsidRPr="003B61C6">
        <w:rPr>
          <w:rFonts w:hint="eastAsia"/>
        </w:rPr>
        <w:t>）、“郢室之</w:t>
      </w:r>
      <w:r w:rsidRPr="003B61C6">
        <w:rPr>
          <w:rFonts w:ascii="宋体-ExtB" w:eastAsia="宋体-ExtB" w:hAnsi="宋体-ExtB" w:cs="宋体-ExtB" w:hint="eastAsia"/>
        </w:rPr>
        <w:t>𫯂</w:t>
      </w:r>
      <w:r w:rsidRPr="003B61C6">
        <w:rPr>
          <w:rFonts w:hint="eastAsia"/>
        </w:rPr>
        <w:t>（㝅）”（0</w:t>
      </w:r>
      <w:r w:rsidRPr="003B61C6">
        <w:t>10</w:t>
      </w:r>
      <w:r w:rsidRPr="003B61C6">
        <w:rPr>
          <w:rFonts w:hint="eastAsia"/>
        </w:rPr>
        <w:t>），“㝅”皆是動詞用為名詞，後省略量器名，皆是量器校驗專用璽，鈐印表示該量器已經校量過。參看趙平安《試論銘文中“主語+之+謂語+器名”的句式》，《古漢語研究》1</w:t>
      </w:r>
      <w:r w:rsidRPr="003B61C6">
        <w:t>994</w:t>
      </w:r>
      <w:r w:rsidRPr="003B61C6">
        <w:rPr>
          <w:rFonts w:hint="eastAsia"/>
        </w:rPr>
        <w:t>年第2期。4</w:t>
      </w:r>
      <w:r w:rsidRPr="003B61C6">
        <w:t>6-48</w:t>
      </w:r>
      <w:r w:rsidRPr="003B61C6">
        <w:rPr>
          <w:rFonts w:hint="eastAsia"/>
        </w:rPr>
        <w:t>轉8</w:t>
      </w:r>
      <w:r w:rsidRPr="003B61C6">
        <w:t>8</w:t>
      </w:r>
      <w:r w:rsidRPr="003B61C6">
        <w:rPr>
          <w:rFonts w:hint="eastAsia"/>
        </w:rPr>
        <w:t>頁，收入氏著《金文釋讀與文明探索》，上海古籍出版社，2</w:t>
      </w:r>
      <w:r w:rsidRPr="003B61C6">
        <w:t>011</w:t>
      </w:r>
      <w:r w:rsidRPr="003B61C6">
        <w:rPr>
          <w:rFonts w:hint="eastAsia"/>
        </w:rPr>
        <w:t>年，2</w:t>
      </w:r>
      <w:r w:rsidRPr="003B61C6">
        <w:t>12-219</w:t>
      </w:r>
      <w:r w:rsidRPr="003B61C6">
        <w:rPr>
          <w:rFonts w:hint="eastAsia"/>
        </w:rPr>
        <w:t>頁。</w:t>
      </w:r>
    </w:p>
  </w:endnote>
  <w:endnote w:id="5">
    <w:p w14:paraId="056BBCD7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假設器底厚3mm，壁厚2mm，則</w:t>
      </w:r>
      <w:r w:rsidRPr="003B61C6">
        <w:rPr>
          <w:rStyle w:val="mord"/>
        </w:rPr>
        <w:t>V</w:t>
      </w:r>
      <w:r w:rsidRPr="003B61C6">
        <w:rPr>
          <w:rStyle w:val="mrel"/>
        </w:rPr>
        <w:t>=</w:t>
      </w:r>
      <w:r w:rsidRPr="003B61C6">
        <w:rPr>
          <w:rStyle w:val="mord"/>
        </w:rPr>
        <w:t>πr2h=3.14*7.052*14.7=2294.16</w:t>
      </w:r>
      <w:r w:rsidRPr="003B61C6">
        <w:rPr>
          <w:rStyle w:val="mord"/>
          <w:rFonts w:hint="eastAsia"/>
        </w:rPr>
        <w:t>≈2</w:t>
      </w:r>
      <w:r w:rsidRPr="003B61C6">
        <w:rPr>
          <w:rStyle w:val="mord"/>
        </w:rPr>
        <w:t>300</w:t>
      </w:r>
      <w:r w:rsidRPr="003B61C6">
        <w:rPr>
          <w:rFonts w:hint="eastAsia"/>
        </w:rPr>
        <w:t xml:space="preserve"> </w:t>
      </w:r>
      <w:r w:rsidRPr="003B61C6">
        <w:rPr>
          <w:rStyle w:val="mord"/>
          <w:rFonts w:hint="eastAsia"/>
        </w:rPr>
        <w:t>cm</w:t>
      </w:r>
      <w:r w:rsidRPr="003B61C6">
        <w:rPr>
          <w:rStyle w:val="mord"/>
        </w:rPr>
        <w:t>2</w:t>
      </w:r>
      <w:r w:rsidRPr="003B61C6">
        <w:rPr>
          <w:rStyle w:val="mord"/>
          <w:rFonts w:hint="eastAsia"/>
        </w:rPr>
        <w:t>。</w:t>
      </w:r>
    </w:p>
  </w:endnote>
  <w:endnote w:id="6">
    <w:p w14:paraId="1138443F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秦客銅量的“故”字，王磊已釋出，但讀“胡”則不對。單育辰改釋為“昔”讀“措”，熊賢品、田新洲從之，從字形上看是不對的。該字上部較楚文字所見從“耂”字頭或“禾”字頭類的字形，又有所變化，在中山國文字（中山王錯方壺12455；小銅圓壺XK:20、鑲嵌松石紅銅方壺一對DK:10、DK:11、銅鐃四件CHMK2:69-1-4、器座三件：虎噬鹿DK:23；錯金銀牛DK:24；錯金銀犀DK:22、銅帳橛三件DK: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"/>
          <w:attr w:name="Year" w:val="1939"/>
        </w:smartTagPr>
        <w:r w:rsidRPr="003B61C6">
          <w:rPr>
            <w:rFonts w:hint="eastAsia"/>
          </w:rPr>
          <w:t>39-1-3</w:t>
        </w:r>
      </w:smartTag>
      <w:r w:rsidRPr="003B61C6">
        <w:rPr>
          <w:rFonts w:hint="eastAsia"/>
        </w:rPr>
        <w:t>）讀“故”之“</w:t>
      </w:r>
      <w:r w:rsidRPr="00154688">
        <w:rPr>
          <w:rFonts w:ascii="金文宋體" w:eastAsia="金文宋體" w:hAnsi="Batang" w:cs="Batang" w:hint="eastAsia"/>
        </w:rPr>
        <w:t>롄</w:t>
      </w:r>
      <w:r w:rsidRPr="003B61C6">
        <w:rPr>
          <w:rFonts w:hint="eastAsia"/>
        </w:rPr>
        <w:t>”字則從“㫃”，二者應該有共同早期來源。</w:t>
      </w:r>
    </w:p>
  </w:endnote>
  <w:endnote w:id="7">
    <w:p w14:paraId="369EEAF2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陳劍《據天回醫簡補說相關字詞兩則：“去”與“知”》，《出土文獻綜合研究集刊》第1</w:t>
      </w:r>
      <w:r w:rsidRPr="003B61C6">
        <w:t>9</w:t>
      </w:r>
      <w:r w:rsidRPr="003B61C6">
        <w:rPr>
          <w:rFonts w:hint="eastAsia"/>
        </w:rPr>
        <w:t>輯，巴蜀書社，2</w:t>
      </w:r>
      <w:r w:rsidRPr="003B61C6">
        <w:t>024</w:t>
      </w:r>
      <w:r w:rsidRPr="003B61C6">
        <w:rPr>
          <w:rFonts w:hint="eastAsia"/>
        </w:rPr>
        <w:t>年</w:t>
      </w:r>
      <w:r w:rsidRPr="003B61C6">
        <w:t>6</w:t>
      </w:r>
      <w:r w:rsidRPr="003B61C6">
        <w:rPr>
          <w:rFonts w:hint="eastAsia"/>
        </w:rPr>
        <w:t>月，1</w:t>
      </w:r>
      <w:r w:rsidRPr="003B61C6">
        <w:t>10-123</w:t>
      </w:r>
      <w:r w:rsidRPr="003B61C6">
        <w:rPr>
          <w:rFonts w:hint="eastAsia"/>
        </w:rPr>
        <w:t>頁。</w:t>
      </w:r>
    </w:p>
  </w:endnote>
  <w:endnote w:id="8">
    <w:p w14:paraId="09A81963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劉波：《釋楚郾客銅量中的“故”字》，《江漢考古》2012年第1期。</w:t>
      </w:r>
    </w:p>
  </w:endnote>
  <w:endnote w:id="9">
    <w:p w14:paraId="10E2ABC8" w14:textId="77777777" w:rsidR="003B61C6" w:rsidRPr="003B61C6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吳振武：《新見古兵地名考釋兩則》</w:t>
      </w:r>
      <w:r w:rsidRPr="003B61C6">
        <w:t>135</w:t>
      </w:r>
      <w:r w:rsidRPr="003B61C6">
        <w:rPr>
          <w:rFonts w:hint="eastAsia"/>
        </w:rPr>
        <w:t>頁，《九州》第三輯，商務印書館，</w:t>
      </w:r>
      <w:r w:rsidRPr="003B61C6">
        <w:t>2003</w:t>
      </w:r>
      <w:r w:rsidRPr="003B61C6">
        <w:rPr>
          <w:rFonts w:hint="eastAsia"/>
        </w:rPr>
        <w:t>年。</w:t>
      </w:r>
    </w:p>
  </w:endnote>
  <w:endnote w:id="10">
    <w:p w14:paraId="62E4CFB3" w14:textId="77777777" w:rsidR="003B61C6" w:rsidRPr="00E66222" w:rsidRDefault="003B61C6" w:rsidP="003B61C6">
      <w:pPr>
        <w:pStyle w:val="ad"/>
        <w:rPr>
          <w:rFonts w:hint="eastAsia"/>
        </w:rPr>
      </w:pPr>
      <w:r w:rsidRPr="003B61C6">
        <w:rPr>
          <w:rStyle w:val="aff3"/>
          <w:vertAlign w:val="baseline"/>
        </w:rPr>
        <w:endnoteRef/>
      </w:r>
      <w:r w:rsidRPr="003B61C6">
        <w:t xml:space="preserve"> </w:t>
      </w:r>
      <w:r w:rsidRPr="003B61C6">
        <w:rPr>
          <w:rFonts w:hint="eastAsia"/>
        </w:rPr>
        <w:t>此字</w:t>
      </w:r>
      <w:smartTag w:uri="Walker-org/Tool" w:element="TChar2">
        <w:r w:rsidRPr="003B61C6">
          <w:rPr>
            <w:rFonts w:hint="eastAsia"/>
          </w:rPr>
          <w:t>與</w:t>
        </w:r>
      </w:smartTag>
      <w:r w:rsidRPr="003B61C6">
        <w:rPr>
          <w:rFonts w:hint="eastAsia"/>
        </w:rPr>
        <w:t>金文“</w:t>
      </w:r>
      <w:r w:rsidRPr="003B61C6">
        <w:rPr>
          <w:rFonts w:hint="eastAsia"/>
          <w:noProof/>
        </w:rPr>
        <w:drawing>
          <wp:inline distT="0" distB="0" distL="0" distR="0" wp14:anchorId="518CDFC8" wp14:editId="2471E4B5">
            <wp:extent cx="137795" cy="145415"/>
            <wp:effectExtent l="0" t="0" r="0" b="6985"/>
            <wp:docPr id="605515045" name="图片 60551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1C6">
        <w:rPr>
          <w:rFonts w:hint="eastAsia"/>
        </w:rPr>
        <w:t>”字用法相同，應從楊樹達說讀為“遂”，見楊樹達：《積微居金文說》（增訂本）</w:t>
      </w:r>
      <w:r w:rsidRPr="003B61C6">
        <w:t>94</w:t>
      </w:r>
      <w:r w:rsidRPr="003B61C6">
        <w:rPr>
          <w:rFonts w:hint="eastAsia"/>
        </w:rPr>
        <w:t>頁，中華書局，</w:t>
      </w:r>
      <w:r w:rsidRPr="003B61C6">
        <w:t>1997</w:t>
      </w:r>
      <w:r w:rsidRPr="003B61C6">
        <w:rPr>
          <w:rFonts w:hint="eastAsia"/>
        </w:rPr>
        <w:t>年版。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金文宋體">
    <w:panose1 w:val="02010509060101010101"/>
    <w:charset w:val="86"/>
    <w:family w:val="modern"/>
    <w:pitch w:val="fixed"/>
    <w:sig w:usb0="00000001" w:usb1="090E0000" w:usb2="00000010" w:usb3="00000000" w:csb0="000C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650BF9F7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681958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6F0933">
      <w:rPr>
        <w:sz w:val="18"/>
        <w:szCs w:val="18"/>
      </w:rPr>
      <w:t>1</w:t>
    </w:r>
    <w:r w:rsidR="00681958">
      <w:rPr>
        <w:rFonts w:hint="eastAsia"/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681958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681958">
      <w:rPr>
        <w:sz w:val="18"/>
        <w:szCs w:val="18"/>
      </w:rPr>
      <w:t>20</w:t>
    </w:r>
    <w:r w:rsidR="00681958">
      <w:rPr>
        <w:rFonts w:hint="eastAsia"/>
        <w:sz w:val="18"/>
        <w:szCs w:val="18"/>
      </w:rPr>
      <w:t>25年</w:t>
    </w:r>
    <w:r w:rsidR="00681958">
      <w:rPr>
        <w:sz w:val="18"/>
        <w:szCs w:val="18"/>
      </w:rPr>
      <w:t>1</w:t>
    </w:r>
    <w:r w:rsidR="00681958">
      <w:rPr>
        <w:rFonts w:hint="eastAsia"/>
        <w:sz w:val="18"/>
        <w:szCs w:val="18"/>
      </w:rPr>
      <w:t>1月5日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F53B" w14:textId="77777777" w:rsidR="002E3823" w:rsidRDefault="002E3823">
      <w:pPr>
        <w:rPr>
          <w:rFonts w:hint="eastAsia"/>
        </w:rPr>
      </w:pPr>
      <w:r>
        <w:separator/>
      </w:r>
    </w:p>
  </w:footnote>
  <w:footnote w:type="continuationSeparator" w:id="0">
    <w:p w14:paraId="004B42AD" w14:textId="77777777" w:rsidR="002E3823" w:rsidRDefault="002E38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30645FA0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</w:t>
    </w:r>
    <w:r w:rsidR="00327A0B" w:rsidRPr="00327A0B">
      <w:rPr>
        <w:rFonts w:hint="eastAsia"/>
      </w:rPr>
      <w:t>1131</w:t>
    </w:r>
    <w:r w:rsidR="00327A0B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4688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4435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3823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A0B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1C6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2D1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53C8"/>
    <w:rsid w:val="00676EC3"/>
    <w:rsid w:val="00681958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83A9C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438F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2D0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4D45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66222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AC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Walker-org/Tool" w:name="TChar2"/>
  <w:smartTagType w:namespaceuri="urn:schemas-microsoft-com:office:smarttags" w:name="chsdate"/>
  <w:smartTagType w:namespaceuri="Walker-org/Tool" w:name="TChar"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  <w:style w:type="character" w:customStyle="1" w:styleId="mord">
    <w:name w:val="mord"/>
    <w:basedOn w:val="a0"/>
    <w:rsid w:val="00E66222"/>
  </w:style>
  <w:style w:type="character" w:customStyle="1" w:styleId="mrel">
    <w:name w:val="mrel"/>
    <w:basedOn w:val="a0"/>
    <w:rsid w:val="00E66222"/>
  </w:style>
  <w:style w:type="table" w:customStyle="1" w:styleId="52">
    <w:name w:val="网格型5"/>
    <w:basedOn w:val="a1"/>
    <w:next w:val="afb"/>
    <w:uiPriority w:val="39"/>
    <w:rsid w:val="00E66222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4.gif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sm.org.cn/?guwenzi/8319.html" TargetMode="External"/><Relationship Id="rId1" Type="http://schemas.openxmlformats.org/officeDocument/2006/relationships/hyperlink" Target="http://www.changjiangcp.com/view/8627.html" TargetMode="External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733</Words>
  <Characters>4179</Characters>
  <Application>Microsoft Office Word</Application>
  <DocSecurity>0</DocSecurity>
  <Lines>34</Lines>
  <Paragraphs>9</Paragraphs>
  <ScaleCrop>false</ScaleCrop>
  <Company>GWZ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28</cp:revision>
  <dcterms:created xsi:type="dcterms:W3CDTF">2022-12-28T06:33:00Z</dcterms:created>
  <dcterms:modified xsi:type="dcterms:W3CDTF">2025-11-05T03:41:00Z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