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1F394" w14:textId="4752A9B2" w:rsidR="00322249" w:rsidRPr="00322249" w:rsidRDefault="00322249" w:rsidP="00322249">
      <w:pPr>
        <w:pStyle w:val="aff7"/>
        <w:rPr>
          <w:rFonts w:hint="eastAsia"/>
        </w:rPr>
      </w:pPr>
      <w:bookmarkStart w:id="0" w:name="OLE_LINK1"/>
      <w:proofErr w:type="gramStart"/>
      <w:r w:rsidRPr="00322249">
        <w:rPr>
          <w:rFonts w:hint="eastAsia"/>
        </w:rPr>
        <w:t>據</w:t>
      </w:r>
      <w:proofErr w:type="gramEnd"/>
      <w:r w:rsidRPr="00322249">
        <w:rPr>
          <w:rFonts w:hint="eastAsia"/>
        </w:rPr>
        <w:t>霸姬盤、盉銘補</w:t>
      </w:r>
      <w:r>
        <w:rPr>
          <w:rFonts w:hint="eastAsia"/>
        </w:rPr>
        <w:t>説</w:t>
      </w:r>
      <w:r w:rsidRPr="00322249">
        <w:rPr>
          <w:rFonts w:hint="eastAsia"/>
        </w:rPr>
        <w:t>“某”字的形體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源</w:t>
      </w:r>
    </w:p>
    <w:p w14:paraId="00BB872D" w14:textId="29AA3368" w:rsidR="004F53B6" w:rsidRDefault="004F53B6" w:rsidP="004F53B6">
      <w:pPr>
        <w:pStyle w:val="aff7"/>
        <w:rPr>
          <w:rFonts w:hint="eastAsia"/>
        </w:rPr>
      </w:pPr>
    </w:p>
    <w:p w14:paraId="02FA8A8D" w14:textId="423CAEC9" w:rsidR="00F10477" w:rsidRPr="00F82F77" w:rsidRDefault="00F10477" w:rsidP="004F53B6">
      <w:pPr>
        <w:pStyle w:val="aff7"/>
        <w:rPr>
          <w:rFonts w:hint="eastAsia"/>
        </w:rPr>
      </w:pPr>
      <w:r>
        <w:rPr>
          <w:rFonts w:hint="eastAsia"/>
        </w:rPr>
        <w:t>（首發）</w:t>
      </w:r>
    </w:p>
    <w:p w14:paraId="353D6C7D" w14:textId="1C3376E2" w:rsidR="004F53B6" w:rsidRPr="004F53B6" w:rsidRDefault="00174E68" w:rsidP="004F53B6">
      <w:pPr>
        <w:pStyle w:val="aff8"/>
        <w:rPr>
          <w:rFonts w:hint="eastAsia"/>
        </w:rPr>
      </w:pPr>
      <w:r w:rsidRPr="00174E68">
        <w:rPr>
          <w:rFonts w:hint="eastAsia"/>
        </w:rPr>
        <w:t>甘木</w:t>
      </w:r>
    </w:p>
    <w:p w14:paraId="7D1057EE" w14:textId="77777777" w:rsidR="00322249" w:rsidRPr="004F53B6" w:rsidRDefault="00322249" w:rsidP="004F53B6">
      <w:pPr>
        <w:pStyle w:val="aff8"/>
        <w:rPr>
          <w:rFonts w:hint="eastAsia"/>
          <w:lang w:eastAsia="zh-CN"/>
        </w:rPr>
      </w:pPr>
    </w:p>
    <w:p w14:paraId="4A8E3AB1" w14:textId="77777777" w:rsidR="00322249" w:rsidRPr="00322249" w:rsidRDefault="00322249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山西翼城大河口西周墓地所出霸姬盉（《銘圖》1</w:t>
      </w:r>
      <w:r w:rsidRPr="00322249">
        <w:t>4795</w:t>
      </w:r>
      <w:r w:rsidRPr="00322249">
        <w:rPr>
          <w:rFonts w:hint="eastAsia"/>
        </w:rPr>
        <w:t>）、霸姬盤（《銘三》1</w:t>
      </w:r>
      <w:r w:rsidRPr="00322249">
        <w:t>220</w:t>
      </w:r>
      <w:r w:rsidRPr="00322249">
        <w:rPr>
          <w:rFonts w:hint="eastAsia"/>
        </w:rPr>
        <w:t>）銘文中有一字作如下</w:t>
      </w:r>
      <w:proofErr w:type="gramStart"/>
      <w:r w:rsidRPr="00322249">
        <w:rPr>
          <w:rFonts w:hint="eastAsia"/>
        </w:rPr>
        <w:t>數</w:t>
      </w:r>
      <w:proofErr w:type="gramEnd"/>
      <w:r w:rsidRPr="00322249">
        <w:rPr>
          <w:rFonts w:hint="eastAsia"/>
        </w:rPr>
        <w:t>形：</w:t>
      </w:r>
    </w:p>
    <w:p w14:paraId="4D6E87A5" w14:textId="77777777" w:rsidR="00322249" w:rsidRPr="00322249" w:rsidRDefault="00322249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t>A：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4994CDEA" wp14:editId="6CAC6737">
            <wp:extent cx="321553" cy="720000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55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hint="eastAsia"/>
        </w:rPr>
        <w:t xml:space="preserve">霸姬盉 </w:t>
      </w:r>
      <w:r w:rsidRPr="00322249">
        <w:rPr>
          <w:rFonts w:ascii="楷体" w:eastAsia="楷体" w:hAnsi="楷体"/>
        </w:rPr>
        <w:t xml:space="preserve">   B</w:t>
      </w:r>
      <w:r w:rsidRPr="00322249">
        <w:rPr>
          <w:rFonts w:ascii="楷体" w:eastAsia="楷体" w:hAnsi="楷体" w:hint="eastAsia"/>
        </w:rPr>
        <w:t>：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2D00A7B0" wp14:editId="0D2DC469">
            <wp:extent cx="487934" cy="720000"/>
            <wp:effectExtent l="0" t="0" r="762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93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hint="eastAsia"/>
        </w:rPr>
        <w:t xml:space="preserve">霸姬盤 </w:t>
      </w:r>
      <w:r w:rsidRPr="00322249">
        <w:rPr>
          <w:rFonts w:ascii="楷体" w:eastAsia="楷体" w:hAnsi="楷体"/>
        </w:rPr>
        <w:t xml:space="preserve">   C</w:t>
      </w:r>
      <w:r w:rsidRPr="00322249">
        <w:rPr>
          <w:rFonts w:ascii="楷体" w:eastAsia="楷体" w:hAnsi="楷体" w:hint="eastAsia"/>
        </w:rPr>
        <w:t>：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2FD4AFD6" wp14:editId="0D6A675B">
            <wp:extent cx="509268" cy="720000"/>
            <wp:effectExtent l="0" t="0" r="571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26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hint="eastAsia"/>
        </w:rPr>
        <w:t>霸姬盤</w:t>
      </w:r>
    </w:p>
    <w:p w14:paraId="24569BA3" w14:textId="77777777" w:rsidR="00322249" w:rsidRPr="00322249" w:rsidRDefault="00322249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其辭例爲：</w:t>
      </w:r>
    </w:p>
    <w:p w14:paraId="299D75C3" w14:textId="6A7FFB55" w:rsidR="004E0E77" w:rsidRPr="00322249" w:rsidRDefault="00322249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t>余A</w:t>
      </w:r>
      <w:proofErr w:type="gramStart"/>
      <w:r w:rsidRPr="00322249">
        <w:rPr>
          <w:rFonts w:ascii="楷体" w:eastAsia="楷体" w:hAnsi="楷体" w:hint="eastAsia"/>
        </w:rPr>
        <w:t>弗</w:t>
      </w:r>
      <w:proofErr w:type="gramEnd"/>
      <w:r w:rsidRPr="00322249">
        <w:rPr>
          <w:rFonts w:ascii="楷体" w:eastAsia="楷体" w:hAnsi="楷体" w:hint="eastAsia"/>
        </w:rPr>
        <w:t>稱公命，余自誣，則鞭身，笰</w:t>
      </w:r>
      <w:proofErr w:type="gramStart"/>
      <w:r w:rsidRPr="00322249">
        <w:rPr>
          <w:rFonts w:ascii="楷体" w:eastAsia="楷体" w:hAnsi="楷体" w:hint="eastAsia"/>
        </w:rPr>
        <w:t>傳</w:t>
      </w:r>
      <w:proofErr w:type="gramEnd"/>
      <w:r w:rsidRPr="00322249">
        <w:rPr>
          <w:rFonts w:ascii="楷体" w:eastAsia="楷体" w:hAnsi="楷体" w:hint="eastAsia"/>
        </w:rPr>
        <w:t>出。</w:t>
      </w:r>
      <w:r w:rsidR="004E0E77" w:rsidRPr="00322249">
        <w:rPr>
          <w:rFonts w:ascii="楷体" w:eastAsia="楷体" w:hAnsi="楷体"/>
          <w:vertAlign w:val="superscript"/>
        </w:rPr>
        <w:endnoteReference w:id="1"/>
      </w:r>
    </w:p>
    <w:p w14:paraId="18BB8080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t>余B</w:t>
      </w:r>
      <w:proofErr w:type="gramStart"/>
      <w:r w:rsidRPr="00322249">
        <w:rPr>
          <w:rFonts w:ascii="楷体" w:eastAsia="楷体" w:hAnsi="楷体" w:hint="eastAsia"/>
        </w:rPr>
        <w:t>弗嬗</w:t>
      </w:r>
      <w:proofErr w:type="gramEnd"/>
      <w:r w:rsidRPr="00322249">
        <w:rPr>
          <w:rFonts w:ascii="楷体" w:eastAsia="楷体" w:hAnsi="楷体" w:hint="eastAsia"/>
        </w:rPr>
        <w:t>稱公命，</w:t>
      </w:r>
      <w:proofErr w:type="gramStart"/>
      <w:r w:rsidRPr="00322249">
        <w:rPr>
          <w:rFonts w:ascii="楷体" w:eastAsia="楷体" w:hAnsi="楷体" w:hint="eastAsia"/>
        </w:rPr>
        <w:t>用效霸姬，余唯自</w:t>
      </w:r>
      <w:proofErr w:type="gramEnd"/>
      <w:r w:rsidRPr="00322249">
        <w:rPr>
          <w:rFonts w:ascii="楷体" w:eastAsia="楷体" w:hAnsi="楷体" w:hint="eastAsia"/>
        </w:rPr>
        <w:t>誣，鞭五百，罰五百鋝。</w:t>
      </w:r>
      <w:r w:rsidRPr="00322249">
        <w:rPr>
          <w:rFonts w:ascii="楷体" w:eastAsia="楷体" w:hAnsi="楷体"/>
          <w:vertAlign w:val="superscript"/>
        </w:rPr>
        <w:endnoteReference w:id="2"/>
      </w:r>
    </w:p>
    <w:p w14:paraId="6C3D6CFD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t>汝C</w:t>
      </w:r>
      <w:proofErr w:type="gramStart"/>
      <w:r w:rsidRPr="00322249">
        <w:rPr>
          <w:rFonts w:ascii="楷体" w:eastAsia="楷体" w:hAnsi="楷体" w:hint="eastAsia"/>
        </w:rPr>
        <w:t>弗</w:t>
      </w:r>
      <w:proofErr w:type="gramEnd"/>
      <w:r w:rsidRPr="00322249">
        <w:rPr>
          <w:rFonts w:ascii="楷体" w:eastAsia="楷体" w:hAnsi="楷体" w:hint="eastAsia"/>
        </w:rPr>
        <w:t>稱公命，</w:t>
      </w:r>
      <w:proofErr w:type="gramStart"/>
      <w:r w:rsidRPr="00322249">
        <w:rPr>
          <w:rFonts w:ascii="楷体" w:eastAsia="楷体" w:hAnsi="楷体" w:hint="eastAsia"/>
        </w:rPr>
        <w:t>用效霸姬，余唯自</w:t>
      </w:r>
      <w:proofErr w:type="gramEnd"/>
      <w:r w:rsidRPr="00322249">
        <w:rPr>
          <w:rFonts w:ascii="楷体" w:eastAsia="楷体" w:hAnsi="楷体" w:hint="eastAsia"/>
        </w:rPr>
        <w:t>誣，則鞭身，</w:t>
      </w:r>
      <w:proofErr w:type="gramStart"/>
      <w:r w:rsidRPr="00322249">
        <w:rPr>
          <w:rFonts w:ascii="楷体" w:eastAsia="楷体" w:hAnsi="楷体" w:hint="eastAsia"/>
        </w:rPr>
        <w:t>傳</w:t>
      </w:r>
      <w:proofErr w:type="gramEnd"/>
      <w:r w:rsidRPr="00322249">
        <w:rPr>
          <w:rFonts w:ascii="楷体" w:eastAsia="楷体" w:hAnsi="楷体" w:hint="eastAsia"/>
        </w:rPr>
        <w:t>出。</w:t>
      </w:r>
    </w:p>
    <w:p w14:paraId="0B8B127C" w14:textId="50B53D67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先刊</w:t>
      </w:r>
      <w:r>
        <w:rPr>
          <w:rFonts w:hint="eastAsia"/>
        </w:rPr>
        <w:t>布</w:t>
      </w:r>
      <w:r w:rsidRPr="00322249">
        <w:rPr>
          <w:rFonts w:hint="eastAsia"/>
        </w:rPr>
        <w:t>的盉銘問</w:t>
      </w:r>
      <w:proofErr w:type="gramStart"/>
      <w:r w:rsidRPr="00322249">
        <w:rPr>
          <w:rFonts w:hint="eastAsia"/>
        </w:rPr>
        <w:t>世</w:t>
      </w:r>
      <w:proofErr w:type="gramEnd"/>
      <w:r w:rsidRPr="00322249">
        <w:rPr>
          <w:rFonts w:hint="eastAsia"/>
        </w:rPr>
        <w:t>之初，學界一般</w:t>
      </w:r>
      <w:proofErr w:type="gramStart"/>
      <w:r w:rsidRPr="00322249">
        <w:rPr>
          <w:rFonts w:hint="eastAsia"/>
        </w:rPr>
        <w:t>將</w:t>
      </w:r>
      <w:proofErr w:type="gramEnd"/>
      <w:r w:rsidRPr="00322249">
        <w:rPr>
          <w:rFonts w:hint="eastAsia"/>
        </w:rPr>
        <w:t>銘中的A形釋爲“某”，並就此</w:t>
      </w:r>
      <w:proofErr w:type="gramStart"/>
      <w:r w:rsidRPr="00322249">
        <w:rPr>
          <w:rFonts w:hint="eastAsia"/>
        </w:rPr>
        <w:t>對</w:t>
      </w:r>
      <w:proofErr w:type="gramEnd"/>
      <w:r w:rsidRPr="00322249">
        <w:rPr>
          <w:rFonts w:hint="eastAsia"/>
        </w:rPr>
        <w:t>該字在銘中的含義給出了諸多解釋。其中，沈培曾撰文</w:t>
      </w:r>
      <w:proofErr w:type="gramStart"/>
      <w:r w:rsidRPr="00322249">
        <w:rPr>
          <w:rFonts w:hint="eastAsia"/>
        </w:rPr>
        <w:t>將</w:t>
      </w:r>
      <w:proofErr w:type="gramEnd"/>
      <w:r w:rsidRPr="00322249">
        <w:rPr>
          <w:rFonts w:hint="eastAsia"/>
        </w:rPr>
        <w:t>此字與西周金文中其他“某”字的相關文例作了通盤解釋，提出“某”和“毋”是同一個否定副詞、其功能是“</w:t>
      </w:r>
      <w:proofErr w:type="gramStart"/>
      <w:r w:rsidRPr="00322249">
        <w:rPr>
          <w:rFonts w:hint="eastAsia"/>
        </w:rPr>
        <w:t>對</w:t>
      </w:r>
      <w:proofErr w:type="gramEnd"/>
      <w:r w:rsidRPr="00322249">
        <w:rPr>
          <w:rFonts w:hint="eastAsia"/>
        </w:rPr>
        <w:t>情理上存在的可能性進行否定”，“某弗”是表達肯定意義的“雙重否定”。</w:t>
      </w:r>
      <w:r w:rsidRPr="00322249">
        <w:rPr>
          <w:vertAlign w:val="superscript"/>
        </w:rPr>
        <w:endnoteReference w:id="3"/>
      </w:r>
      <w:r w:rsidRPr="00322249">
        <w:rPr>
          <w:rFonts w:hint="eastAsia"/>
        </w:rPr>
        <w:t>這</w:t>
      </w:r>
      <w:proofErr w:type="gramStart"/>
      <w:r w:rsidRPr="00322249">
        <w:rPr>
          <w:rFonts w:hint="eastAsia"/>
        </w:rPr>
        <w:t>一</w:t>
      </w:r>
      <w:proofErr w:type="gramEnd"/>
      <w:r w:rsidRPr="00322249">
        <w:rPr>
          <w:rFonts w:hint="eastAsia"/>
        </w:rPr>
        <w:t>釋讀意見置</w:t>
      </w:r>
      <w:proofErr w:type="gramStart"/>
      <w:r w:rsidRPr="00322249">
        <w:rPr>
          <w:rFonts w:hint="eastAsia"/>
        </w:rPr>
        <w:t>於</w:t>
      </w:r>
      <w:proofErr w:type="gramEnd"/>
      <w:r w:rsidRPr="00322249">
        <w:rPr>
          <w:rFonts w:hint="eastAsia"/>
        </w:rPr>
        <w:t>辭</w:t>
      </w:r>
      <w:r w:rsidRPr="00322249">
        <w:rPr>
          <w:rFonts w:hint="eastAsia"/>
        </w:rPr>
        <w:lastRenderedPageBreak/>
        <w:t>例中看非常通順，且能與西周金文中相近的文例互相</w:t>
      </w:r>
      <w:proofErr w:type="gramStart"/>
      <w:r w:rsidRPr="00322249">
        <w:rPr>
          <w:rFonts w:hint="eastAsia"/>
        </w:rPr>
        <w:t>參</w:t>
      </w:r>
      <w:proofErr w:type="gramEnd"/>
      <w:r w:rsidRPr="00322249">
        <w:rPr>
          <w:rFonts w:hint="eastAsia"/>
        </w:rPr>
        <w:t>證，在之</w:t>
      </w:r>
      <w:proofErr w:type="gramStart"/>
      <w:r w:rsidRPr="00322249">
        <w:rPr>
          <w:rFonts w:hint="eastAsia"/>
        </w:rPr>
        <w:t>後</w:t>
      </w:r>
      <w:proofErr w:type="gramEnd"/>
      <w:r w:rsidRPr="00322249">
        <w:rPr>
          <w:rFonts w:hint="eastAsia"/>
        </w:rPr>
        <w:t>成爲了學界的主流意見。</w:t>
      </w:r>
    </w:p>
    <w:p w14:paraId="7150DA2A" w14:textId="1837420C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但同時，仍有不少學者指出A形下方並不从“木”、其形與“某”的通常寫法不同，</w:t>
      </w:r>
      <w:r w:rsidRPr="00322249">
        <w:rPr>
          <w:vertAlign w:val="superscript"/>
        </w:rPr>
        <w:endnoteReference w:id="4"/>
      </w:r>
      <w:r w:rsidRPr="00322249">
        <w:rPr>
          <w:rFonts w:hint="eastAsia"/>
        </w:rPr>
        <w:t>甚而進一步質</w:t>
      </w:r>
      <w:proofErr w:type="gramStart"/>
      <w:r w:rsidRPr="00322249">
        <w:rPr>
          <w:rFonts w:hint="eastAsia"/>
        </w:rPr>
        <w:t>疑</w:t>
      </w:r>
      <w:proofErr w:type="gramEnd"/>
      <w:r w:rsidRPr="00322249">
        <w:rPr>
          <w:rFonts w:hint="eastAsia"/>
        </w:rPr>
        <w:t>此字釋“某”的可靠性。</w:t>
      </w:r>
      <w:r w:rsidRPr="00322249">
        <w:rPr>
          <w:vertAlign w:val="superscript"/>
        </w:rPr>
        <w:endnoteReference w:id="5"/>
      </w:r>
      <w:r w:rsidRPr="00322249">
        <w:rPr>
          <w:rFonts w:hint="eastAsia"/>
        </w:rPr>
        <w:t>尤其在盤銘公</w:t>
      </w:r>
      <w:r>
        <w:rPr>
          <w:rFonts w:hint="eastAsia"/>
        </w:rPr>
        <w:t>布</w:t>
      </w:r>
      <w:r w:rsidRPr="00322249">
        <w:rPr>
          <w:rFonts w:hint="eastAsia"/>
        </w:rPr>
        <w:t>之</w:t>
      </w:r>
      <w:proofErr w:type="gramStart"/>
      <w:r w:rsidRPr="00322249">
        <w:rPr>
          <w:rFonts w:hint="eastAsia"/>
        </w:rPr>
        <w:t>後</w:t>
      </w:r>
      <w:proofErr w:type="gramEnd"/>
      <w:r w:rsidRPr="00322249">
        <w:rPr>
          <w:rFonts w:hint="eastAsia"/>
        </w:rPr>
        <w:t>，其中</w:t>
      </w:r>
      <w:proofErr w:type="gramStart"/>
      <w:r w:rsidRPr="00322249">
        <w:rPr>
          <w:rFonts w:hint="eastAsia"/>
        </w:rPr>
        <w:t>對應</w:t>
      </w:r>
      <w:proofErr w:type="gramEnd"/>
      <w:r w:rsidRPr="00322249">
        <w:rPr>
          <w:rFonts w:hint="eastAsia"/>
        </w:rPr>
        <w:t>盉銘A字的B、C</w:t>
      </w:r>
      <w:proofErr w:type="gramStart"/>
      <w:r w:rsidRPr="00322249">
        <w:rPr>
          <w:rFonts w:hint="eastAsia"/>
        </w:rPr>
        <w:t>兩</w:t>
      </w:r>
      <w:proofErr w:type="gramEnd"/>
      <w:r w:rsidRPr="00322249">
        <w:rPr>
          <w:rFonts w:hint="eastAsia"/>
        </w:rPr>
        <w:t>形與“某”的差</w:t>
      </w:r>
      <w:r>
        <w:rPr>
          <w:rFonts w:hint="eastAsia"/>
        </w:rPr>
        <w:t>别</w:t>
      </w:r>
      <w:r w:rsidRPr="00322249">
        <w:rPr>
          <w:rFonts w:hint="eastAsia"/>
        </w:rPr>
        <w:t>更加顯著，質</w:t>
      </w:r>
      <w:proofErr w:type="gramStart"/>
      <w:r w:rsidRPr="00322249">
        <w:rPr>
          <w:rFonts w:hint="eastAsia"/>
        </w:rPr>
        <w:t>疑</w:t>
      </w:r>
      <w:proofErr w:type="gramEnd"/>
      <w:r w:rsidRPr="00322249">
        <w:rPr>
          <w:rFonts w:hint="eastAsia"/>
        </w:rPr>
        <w:t>“某”字之釋的聲音也越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越多，前</w:t>
      </w:r>
      <w:proofErr w:type="gramStart"/>
      <w:r w:rsidRPr="00322249">
        <w:rPr>
          <w:rFonts w:hint="eastAsia"/>
        </w:rPr>
        <w:t>後</w:t>
      </w:r>
      <w:proofErr w:type="gramEnd"/>
      <w:r w:rsidRPr="00322249">
        <w:rPr>
          <w:rFonts w:hint="eastAsia"/>
        </w:rPr>
        <w:t>有釋“求”讀“苟”、釋“噉”讀“敢”、釋“求”而讀如字等</w:t>
      </w:r>
      <w:proofErr w:type="gramStart"/>
      <w:r w:rsidRPr="00322249">
        <w:rPr>
          <w:rFonts w:hint="eastAsia"/>
        </w:rPr>
        <w:t>幾</w:t>
      </w:r>
      <w:proofErr w:type="gramEnd"/>
      <w:r w:rsidRPr="00322249">
        <w:rPr>
          <w:rFonts w:hint="eastAsia"/>
        </w:rPr>
        <w:t>種新釋讀意見。</w:t>
      </w:r>
      <w:r w:rsidRPr="00322249">
        <w:rPr>
          <w:vertAlign w:val="superscript"/>
        </w:rPr>
        <w:endnoteReference w:id="6"/>
      </w:r>
    </w:p>
    <w:p w14:paraId="45CE6329" w14:textId="24080A89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《</w:t>
      </w:r>
      <w:r>
        <w:rPr>
          <w:rFonts w:hint="eastAsia"/>
        </w:rPr>
        <w:t>説</w:t>
      </w:r>
      <w:r w:rsidRPr="00322249">
        <w:rPr>
          <w:rFonts w:hint="eastAsia"/>
        </w:rPr>
        <w:t>文》：“某，酸果也。从木从甘。闕。”古文字中舊所釋出的、確定的“某”字都是从甘（或口）、从木的，與《</w:t>
      </w:r>
      <w:r>
        <w:rPr>
          <w:rFonts w:hint="eastAsia"/>
        </w:rPr>
        <w:t>説</w:t>
      </w:r>
      <w:r w:rsidRPr="00322249">
        <w:rPr>
          <w:rFonts w:hint="eastAsia"/>
        </w:rPr>
        <w:t>文》所</w:t>
      </w:r>
      <w:r>
        <w:rPr>
          <w:rFonts w:hint="eastAsia"/>
        </w:rPr>
        <w:t>説</w:t>
      </w:r>
      <w:r w:rsidRPr="00322249">
        <w:rPr>
          <w:rFonts w:hint="eastAsia"/>
        </w:rPr>
        <w:t>構形一致，而上引A、B、C三形則顯然是與之不合的。否定A、B、C三形釋“某”的學者都明確基</w:t>
      </w:r>
      <w:proofErr w:type="gramStart"/>
      <w:r w:rsidRPr="00322249">
        <w:rPr>
          <w:rFonts w:hint="eastAsia"/>
        </w:rPr>
        <w:t>於</w:t>
      </w:r>
      <w:proofErr w:type="gramEnd"/>
      <w:r w:rsidRPr="00322249">
        <w:rPr>
          <w:rFonts w:hint="eastAsia"/>
        </w:rPr>
        <w:t>下方从“木”與否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進行判</w:t>
      </w:r>
      <w:r>
        <w:rPr>
          <w:rFonts w:hint="eastAsia"/>
        </w:rPr>
        <w:t>别</w:t>
      </w:r>
      <w:r w:rsidRPr="00322249">
        <w:rPr>
          <w:rFonts w:hint="eastAsia"/>
        </w:rPr>
        <w:t>，但有</w:t>
      </w:r>
      <w:r>
        <w:rPr>
          <w:rFonts w:hint="eastAsia"/>
        </w:rPr>
        <w:t>没</w:t>
      </w:r>
      <w:r w:rsidRPr="00322249">
        <w:rPr>
          <w:rFonts w:hint="eastAsia"/>
        </w:rPr>
        <w:t>有可能作</w:t>
      </w:r>
      <w:proofErr w:type="gramStart"/>
      <w:r w:rsidRPr="00322249">
        <w:rPr>
          <w:rFonts w:hint="eastAsia"/>
        </w:rPr>
        <w:t>一</w:t>
      </w:r>
      <w:proofErr w:type="gramEnd"/>
      <w:r w:rsidRPr="00322249">
        <w:rPr>
          <w:rFonts w:hint="eastAsia"/>
        </w:rPr>
        <w:t>個思路上的調轉——“某”字本不是从“木”表意的呢？</w:t>
      </w:r>
    </w:p>
    <w:p w14:paraId="19BEF6EF" w14:textId="3EB2A01D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實際上，沈培先生早已指出“某”字最可能的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源。他在討論金文“某”字用法文章的</w:t>
      </w:r>
      <w:r>
        <w:rPr>
          <w:rFonts w:hint="eastAsia"/>
        </w:rPr>
        <w:t>脚</w:t>
      </w:r>
      <w:r w:rsidRPr="00322249">
        <w:rPr>
          <w:rFonts w:hint="eastAsia"/>
        </w:rPr>
        <w:t>注中提出，“‘</w:t>
      </w:r>
      <w:r w:rsidRPr="00322249">
        <w:t>某</w:t>
      </w:r>
      <w:r w:rsidRPr="00322249">
        <w:rPr>
          <w:rFonts w:hint="eastAsia"/>
        </w:rPr>
        <w:t>’</w:t>
      </w:r>
      <w:r w:rsidRPr="00322249">
        <w:t>的字形可能就是</w:t>
      </w:r>
      <w:proofErr w:type="gramStart"/>
      <w:r w:rsidRPr="00322249">
        <w:t>從</w:t>
      </w:r>
      <w:proofErr w:type="gramEnd"/>
      <w:r w:rsidRPr="00322249">
        <w:rPr>
          <w:rFonts w:hint="eastAsia"/>
        </w:rPr>
        <w:t>‘</w:t>
      </w:r>
      <w:r w:rsidRPr="00322249">
        <w:t>無</w:t>
      </w:r>
      <w:r w:rsidRPr="00322249">
        <w:rPr>
          <w:rFonts w:hint="eastAsia"/>
        </w:rPr>
        <w:t>’的字形里截取出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的”。</w:t>
      </w:r>
      <w:r w:rsidRPr="00322249">
        <w:rPr>
          <w:vertAlign w:val="superscript"/>
        </w:rPr>
        <w:endnoteReference w:id="7"/>
      </w:r>
      <w:proofErr w:type="gramStart"/>
      <w:r w:rsidRPr="00322249">
        <w:rPr>
          <w:rFonts w:hint="eastAsia"/>
        </w:rPr>
        <w:t>從</w:t>
      </w:r>
      <w:proofErr w:type="gramEnd"/>
      <w:r w:rsidRPr="00322249">
        <w:rPr>
          <w:rFonts w:hint="eastAsia"/>
        </w:rPr>
        <w:t>沈先生當時尚未得見的霸姬盤銘看，這一解釋是最爲合理的。試</w:t>
      </w:r>
      <w:proofErr w:type="gramStart"/>
      <w:r w:rsidRPr="00322249">
        <w:rPr>
          <w:rFonts w:hint="eastAsia"/>
        </w:rPr>
        <w:t>看下列</w:t>
      </w:r>
      <w:proofErr w:type="gramEnd"/>
      <w:r w:rsidRPr="00322249">
        <w:rPr>
          <w:rFonts w:hint="eastAsia"/>
        </w:rPr>
        <w:t>商、西周金文中的</w:t>
      </w:r>
      <w:proofErr w:type="gramStart"/>
      <w:r w:rsidRPr="00322249">
        <w:rPr>
          <w:rFonts w:hint="eastAsia"/>
        </w:rPr>
        <w:t>幾</w:t>
      </w:r>
      <w:proofErr w:type="gramEnd"/>
      <w:r w:rsidRPr="00322249">
        <w:rPr>
          <w:rFonts w:hint="eastAsia"/>
        </w:rPr>
        <w:t>類“無”字：</w:t>
      </w:r>
    </w:p>
    <w:p w14:paraId="4E13FCE6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t>一式：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460BD3E4" wp14:editId="4ECCB6C2">
            <wp:extent cx="492444" cy="720000"/>
            <wp:effectExtent l="0" t="0" r="3175" b="4445"/>
            <wp:docPr id="18" name="图片 18" descr="http://www.kaom.net/png/jw_word/128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aom.net/png/jw_word/1288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hint="eastAsia"/>
        </w:rPr>
        <w:t>無</w:t>
      </w:r>
      <w:proofErr w:type="gramStart"/>
      <w:r w:rsidRPr="00322249">
        <w:rPr>
          <w:rFonts w:ascii="楷体" w:eastAsia="楷体" w:hAnsi="楷体" w:hint="eastAsia"/>
        </w:rPr>
        <w:t>夒卣</w:t>
      </w:r>
      <w:proofErr w:type="gramEnd"/>
      <w:r w:rsidRPr="00322249">
        <w:rPr>
          <w:rFonts w:ascii="楷体" w:eastAsia="楷体" w:hAnsi="楷体" w:hint="eastAsia"/>
        </w:rPr>
        <w:t>（《銘圖》1</w:t>
      </w:r>
      <w:r w:rsidRPr="00322249">
        <w:rPr>
          <w:rFonts w:ascii="楷体" w:eastAsia="楷体" w:hAnsi="楷体"/>
        </w:rPr>
        <w:t>3203</w:t>
      </w:r>
      <w:r w:rsidRPr="00322249">
        <w:rPr>
          <w:rFonts w:ascii="楷体" w:eastAsia="楷体" w:hAnsi="楷体" w:hint="eastAsia"/>
        </w:rPr>
        <w:t>）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1E8BFDA8" wp14:editId="7B8ECCF3">
            <wp:extent cx="440957" cy="720000"/>
            <wp:effectExtent l="0" t="0" r="0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22249">
        <w:rPr>
          <w:rFonts w:ascii="楷体" w:eastAsia="楷体" w:hAnsi="楷体" w:hint="eastAsia"/>
        </w:rPr>
        <w:t>燕侯舞</w:t>
      </w:r>
      <w:proofErr w:type="gramEnd"/>
      <w:r w:rsidRPr="00322249">
        <w:rPr>
          <w:rFonts w:ascii="楷体" w:eastAsia="楷体" w:hAnsi="楷体" w:hint="eastAsia"/>
        </w:rPr>
        <w:t>鍚泡（“舞”</w:t>
      </w:r>
      <w:r w:rsidRPr="00322249">
        <w:rPr>
          <w:rFonts w:ascii="楷体" w:eastAsia="楷体" w:hAnsi="楷体" w:hint="eastAsia"/>
        </w:rPr>
        <w:lastRenderedPageBreak/>
        <w:t>字，《銘圖》1</w:t>
      </w:r>
      <w:r w:rsidRPr="00322249">
        <w:rPr>
          <w:rFonts w:ascii="楷体" w:eastAsia="楷体" w:hAnsi="楷体"/>
        </w:rPr>
        <w:t>8486</w:t>
      </w:r>
      <w:r w:rsidRPr="00322249">
        <w:rPr>
          <w:rFonts w:ascii="楷体" w:eastAsia="楷体" w:hAnsi="楷体" w:hint="eastAsia"/>
        </w:rPr>
        <w:t>）</w:t>
      </w:r>
    </w:p>
    <w:p w14:paraId="6FD9E7BB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t>二式：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30598BF3" wp14:editId="765AC4E9">
            <wp:extent cx="657078" cy="720000"/>
            <wp:effectExtent l="0" t="0" r="0" b="4445"/>
            <wp:docPr id="19" name="图片 19" descr="http://www.kaom.net/png/jw_word/33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aom.net/png/jw_word/332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hint="eastAsia"/>
        </w:rPr>
        <w:t>亞無</w:t>
      </w:r>
      <w:r w:rsidRPr="00322249">
        <w:rPr>
          <w:rFonts w:ascii="SimSun-ExtB" w:eastAsia="SimSun-ExtB" w:hAnsi="SimSun-ExtB" w:cs="SimSun-ExtB" w:hint="eastAsia"/>
        </w:rPr>
        <w:t>𠷎</w:t>
      </w:r>
      <w:r w:rsidRPr="00322249">
        <w:rPr>
          <w:rFonts w:ascii="楷体" w:eastAsia="楷体" w:hAnsi="楷体" w:cs="宋体" w:hint="eastAsia"/>
        </w:rPr>
        <w:t>甗（《銘圖》3</w:t>
      </w:r>
      <w:r w:rsidRPr="00322249">
        <w:rPr>
          <w:rFonts w:ascii="楷体" w:eastAsia="楷体" w:hAnsi="楷体" w:cs="宋体"/>
        </w:rPr>
        <w:t>285</w:t>
      </w:r>
      <w:r w:rsidRPr="00322249">
        <w:rPr>
          <w:rFonts w:ascii="楷体" w:eastAsia="楷体" w:hAnsi="楷体" w:cs="宋体" w:hint="eastAsia"/>
        </w:rPr>
        <w:t>）</w:t>
      </w:r>
      <w:r w:rsidRPr="00322249">
        <w:rPr>
          <w:rFonts w:ascii="楷体" w:eastAsia="楷体" w:hAnsi="楷体" w:cs="宋体"/>
          <w:noProof/>
        </w:rPr>
        <w:drawing>
          <wp:inline distT="0" distB="0" distL="0" distR="0" wp14:anchorId="13412478" wp14:editId="4520D2F4">
            <wp:extent cx="720000" cy="720000"/>
            <wp:effectExtent l="0" t="0" r="4445" b="44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cs="宋体"/>
          <w:noProof/>
        </w:rPr>
        <w:drawing>
          <wp:inline distT="0" distB="0" distL="0" distR="0" wp14:anchorId="1749BFCC" wp14:editId="034FB0D5">
            <wp:extent cx="123943" cy="131939"/>
            <wp:effectExtent l="0" t="0" r="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547" cy="1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322249">
        <w:rPr>
          <w:rFonts w:ascii="楷体" w:eastAsia="楷体" w:hAnsi="楷体" w:cs="宋体" w:hint="eastAsia"/>
        </w:rPr>
        <w:t>簋</w:t>
      </w:r>
      <w:proofErr w:type="gramEnd"/>
      <w:r w:rsidRPr="00322249">
        <w:rPr>
          <w:rFonts w:ascii="楷体" w:eastAsia="楷体" w:hAnsi="楷体" w:cs="宋体" w:hint="eastAsia"/>
        </w:rPr>
        <w:t>（《銘圖》5</w:t>
      </w:r>
      <w:r w:rsidRPr="00322249">
        <w:rPr>
          <w:rFonts w:ascii="楷体" w:eastAsia="楷体" w:hAnsi="楷体" w:cs="宋体"/>
        </w:rPr>
        <w:t>379</w:t>
      </w:r>
      <w:r w:rsidRPr="00322249">
        <w:rPr>
          <w:rFonts w:ascii="楷体" w:eastAsia="楷体" w:hAnsi="楷体" w:cs="宋体" w:hint="eastAsia"/>
        </w:rPr>
        <w:t>）</w:t>
      </w:r>
    </w:p>
    <w:p w14:paraId="159BEB85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t>三式：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233F85F1" wp14:editId="5702289F">
            <wp:extent cx="720000" cy="720000"/>
            <wp:effectExtent l="0" t="0" r="4445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hint="eastAsia"/>
        </w:rPr>
        <w:t>疐鼎（《銘圖》2</w:t>
      </w:r>
      <w:r w:rsidRPr="00322249">
        <w:rPr>
          <w:rFonts w:ascii="楷体" w:eastAsia="楷体" w:hAnsi="楷体"/>
        </w:rPr>
        <w:t>354</w:t>
      </w:r>
      <w:r w:rsidRPr="00322249">
        <w:rPr>
          <w:rFonts w:ascii="楷体" w:eastAsia="楷体" w:hAnsi="楷体" w:hint="eastAsia"/>
        </w:rPr>
        <w:t>）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08DD43D7" wp14:editId="2B804E0C">
            <wp:extent cx="471837" cy="720000"/>
            <wp:effectExtent l="0" t="0" r="4445" b="4445"/>
            <wp:docPr id="16" name="图片 16" descr="http://www.kaom.net/png/jw_word/62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om.net/png/jw_word/6279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3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hint="eastAsia"/>
        </w:rPr>
        <w:t>大</w:t>
      </w:r>
      <w:proofErr w:type="gramStart"/>
      <w:r w:rsidRPr="00322249">
        <w:rPr>
          <w:rFonts w:ascii="楷体" w:eastAsia="楷体" w:hAnsi="楷体" w:hint="eastAsia"/>
        </w:rPr>
        <w:t>盂</w:t>
      </w:r>
      <w:proofErr w:type="gramEnd"/>
      <w:r w:rsidRPr="00322249">
        <w:rPr>
          <w:rFonts w:ascii="楷体" w:eastAsia="楷体" w:hAnsi="楷体" w:hint="eastAsia"/>
        </w:rPr>
        <w:t>鼎（《銘圖》2</w:t>
      </w:r>
      <w:r w:rsidRPr="00322249">
        <w:rPr>
          <w:rFonts w:ascii="楷体" w:eastAsia="楷体" w:hAnsi="楷体"/>
        </w:rPr>
        <w:t>514</w:t>
      </w:r>
      <w:r w:rsidRPr="00322249">
        <w:rPr>
          <w:rFonts w:ascii="楷体" w:eastAsia="楷体" w:hAnsi="楷体" w:hint="eastAsia"/>
        </w:rPr>
        <w:t>）</w:t>
      </w:r>
    </w:p>
    <w:p w14:paraId="19A70717" w14:textId="77777777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“無”本象人</w:t>
      </w:r>
      <w:proofErr w:type="gramStart"/>
      <w:r w:rsidRPr="00322249">
        <w:rPr>
          <w:rFonts w:hint="eastAsia"/>
        </w:rPr>
        <w:t>執</w:t>
      </w:r>
      <w:proofErr w:type="gramEnd"/>
      <w:r w:rsidRPr="00322249">
        <w:rPr>
          <w:rFonts w:hint="eastAsia"/>
        </w:rPr>
        <w:t>舞具舞蹈之形，與“舞”一字分化。</w:t>
      </w:r>
      <w:r w:rsidRPr="00322249">
        <w:rPr>
          <w:vertAlign w:val="superscript"/>
        </w:rPr>
        <w:endnoteReference w:id="8"/>
      </w:r>
      <w:r w:rsidRPr="00322249">
        <w:rPr>
          <w:rFonts w:hint="eastAsia"/>
        </w:rPr>
        <w:t>我們看</w:t>
      </w:r>
      <w:proofErr w:type="gramStart"/>
      <w:r w:rsidRPr="00322249">
        <w:rPr>
          <w:rFonts w:hint="eastAsia"/>
        </w:rPr>
        <w:t>上列第三</w:t>
      </w:r>
      <w:proofErr w:type="gramEnd"/>
      <w:r w:rsidRPr="00322249">
        <w:rPr>
          <w:rFonts w:hint="eastAsia"/>
        </w:rPr>
        <w:t>式“無”字，其</w:t>
      </w:r>
      <w:proofErr w:type="gramStart"/>
      <w:r w:rsidRPr="00322249">
        <w:rPr>
          <w:rFonts w:hint="eastAsia"/>
        </w:rPr>
        <w:t>兩</w:t>
      </w:r>
      <w:proofErr w:type="gramEnd"/>
      <w:r w:rsidRPr="00322249">
        <w:rPr>
          <w:rFonts w:hint="eastAsia"/>
        </w:rPr>
        <w:t>邊本</w:t>
      </w:r>
      <w:proofErr w:type="gramStart"/>
      <w:r w:rsidRPr="00322249">
        <w:rPr>
          <w:rFonts w:hint="eastAsia"/>
        </w:rPr>
        <w:t>象</w:t>
      </w:r>
      <w:proofErr w:type="gramEnd"/>
      <w:r w:rsidRPr="00322249">
        <w:rPr>
          <w:rFonts w:hint="eastAsia"/>
        </w:rPr>
        <w:t>舞具之形已經各寫作从口、木，和宋叔鼎（《銘續》2</w:t>
      </w:r>
      <w:r w:rsidRPr="00322249">
        <w:t>18</w:t>
      </w:r>
      <w:r w:rsidRPr="00322249">
        <w:rPr>
          <w:rFonts w:hint="eastAsia"/>
        </w:rPr>
        <w:t>）作“</w:t>
      </w:r>
      <w:r w:rsidRPr="00322249">
        <w:rPr>
          <w:noProof/>
        </w:rPr>
        <w:drawing>
          <wp:inline distT="0" distB="0" distL="0" distR="0" wp14:anchorId="743EEC03" wp14:editId="2CF11E23">
            <wp:extent cx="139270" cy="1800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27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”形的“某”字相同，再在口形中加入飾筆（眾所周知這是常見的變化），就與西周金文最常見的从甘、木的“某”</w:t>
      </w:r>
      <w:proofErr w:type="gramStart"/>
      <w:r w:rsidRPr="00322249">
        <w:rPr>
          <w:rFonts w:hint="eastAsia"/>
        </w:rPr>
        <w:t>形一致</w:t>
      </w:r>
      <w:proofErr w:type="gramEnd"/>
      <w:r w:rsidRPr="00322249">
        <w:rPr>
          <w:rFonts w:hint="eastAsia"/>
        </w:rPr>
        <w:t>了。而一式“無”字中的“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391DDFAF" wp14:editId="4A1B148A">
            <wp:extent cx="72489" cy="180000"/>
            <wp:effectExtent l="0" t="0" r="3810" b="0"/>
            <wp:docPr id="27" name="图片 27" descr="http://www.kaom.net/png/jw_word/128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aom.net/png/jw_word/1288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2" t="27692" r="59026" b="23562"/>
                    <a:stretch/>
                  </pic:blipFill>
                  <pic:spPr bwMode="auto">
                    <a:xfrm>
                      <a:off x="0" y="0"/>
                      <a:ext cx="72489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”與霸姬盉銘“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0BEFD56B" wp14:editId="0ADB10D6">
            <wp:extent cx="80388" cy="1800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8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”、二式“無”字中的“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1121A69B" wp14:editId="53013903">
            <wp:extent cx="104084" cy="180000"/>
            <wp:effectExtent l="0" t="0" r="0" b="0"/>
            <wp:docPr id="29" name="图片 29" descr="http://www.kaom.net/png/jw_word/33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aom.net/png/jw_word/332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4" t="32247" r="57778" b="20061"/>
                    <a:stretch/>
                  </pic:blipFill>
                  <pic:spPr bwMode="auto">
                    <a:xfrm>
                      <a:off x="0" y="0"/>
                      <a:ext cx="10408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”與霸姬盤銘“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70F50479" wp14:editId="02B994BD">
            <wp:extent cx="127317" cy="180000"/>
            <wp:effectExtent l="0" t="0" r="635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31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”也是可以一一</w:t>
      </w:r>
      <w:proofErr w:type="gramStart"/>
      <w:r w:rsidRPr="00322249">
        <w:rPr>
          <w:rFonts w:hint="eastAsia"/>
        </w:rPr>
        <w:t>對應</w:t>
      </w:r>
      <w:proofErr w:type="gramEnd"/>
      <w:r w:rsidRPr="00322249">
        <w:rPr>
          <w:rFonts w:hint="eastAsia"/>
        </w:rPr>
        <w:t>的。</w:t>
      </w:r>
      <w:proofErr w:type="gramStart"/>
      <w:r w:rsidRPr="00322249">
        <w:rPr>
          <w:rFonts w:hint="eastAsia"/>
        </w:rPr>
        <w:t>唯霸姬</w:t>
      </w:r>
      <w:proofErr w:type="gramEnd"/>
      <w:r w:rsidRPr="00322249">
        <w:rPr>
          <w:rFonts w:hint="eastAsia"/>
        </w:rPr>
        <w:t>盤中的“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248BD707" wp14:editId="23C4DC26">
            <wp:extent cx="121984" cy="1800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8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”形比較特殊，該字原照及器物綫圖上的摹本作：</w:t>
      </w:r>
      <w:r w:rsidRPr="00322249">
        <w:rPr>
          <w:vertAlign w:val="superscript"/>
        </w:rPr>
        <w:endnoteReference w:id="9"/>
      </w:r>
    </w:p>
    <w:p w14:paraId="37C7B28E" w14:textId="77777777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noProof/>
        </w:rPr>
        <w:drawing>
          <wp:inline distT="0" distB="0" distL="0" distR="0" wp14:anchorId="523E558D" wp14:editId="3C64E175">
            <wp:extent cx="462858" cy="720000"/>
            <wp:effectExtent l="0" t="0" r="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285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noProof/>
        </w:rPr>
        <w:drawing>
          <wp:inline distT="0" distB="0" distL="0" distR="0" wp14:anchorId="052A1A2D" wp14:editId="3B3AED91">
            <wp:extent cx="514286" cy="720000"/>
            <wp:effectExtent l="0" t="0" r="635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9CA15" w14:textId="77777777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左下似有筆畫，疑其原形也與同器的“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5EB89683" wp14:editId="6A72FA53">
            <wp:extent cx="127317" cy="180000"/>
            <wp:effectExtent l="0" t="0" r="635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31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”形相同，只是鑄字不善</w:t>
      </w:r>
      <w:proofErr w:type="gramStart"/>
      <w:r w:rsidRPr="00322249">
        <w:rPr>
          <w:rFonts w:hint="eastAsia"/>
        </w:rPr>
        <w:t>導</w:t>
      </w:r>
      <w:proofErr w:type="gramEnd"/>
      <w:r w:rsidRPr="00322249">
        <w:rPr>
          <w:rFonts w:hint="eastAsia"/>
        </w:rPr>
        <w:t>致字形走</w:t>
      </w:r>
      <w:proofErr w:type="gramStart"/>
      <w:r w:rsidRPr="00322249">
        <w:rPr>
          <w:rFonts w:hint="eastAsia"/>
        </w:rPr>
        <w:t>樣</w:t>
      </w:r>
      <w:proofErr w:type="gramEnd"/>
      <w:r w:rsidRPr="00322249">
        <w:rPr>
          <w:rFonts w:hint="eastAsia"/>
        </w:rPr>
        <w:t>。但</w:t>
      </w:r>
      <w:proofErr w:type="gramStart"/>
      <w:r w:rsidRPr="00322249">
        <w:rPr>
          <w:rFonts w:hint="eastAsia"/>
        </w:rPr>
        <w:t>即若其</w:t>
      </w:r>
      <w:proofErr w:type="gramEnd"/>
      <w:r w:rsidRPr="00322249">
        <w:rPr>
          <w:rFonts w:hint="eastAsia"/>
        </w:rPr>
        <w:t>下方確係拓片所顯示之形，那也只是在“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57FA4114" wp14:editId="369F90EE">
            <wp:extent cx="80388" cy="1800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8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”形基礎上省去了舞具中的一重垂筆，可</w:t>
      </w:r>
      <w:proofErr w:type="gramStart"/>
      <w:r w:rsidRPr="00322249">
        <w:rPr>
          <w:rFonts w:hint="eastAsia"/>
        </w:rPr>
        <w:t>參</w:t>
      </w:r>
      <w:proofErr w:type="gramEnd"/>
      <w:r w:rsidRPr="00322249">
        <w:rPr>
          <w:rFonts w:hint="eastAsia"/>
        </w:rPr>
        <w:t>甲骨文中作</w:t>
      </w:r>
      <w:proofErr w:type="gramStart"/>
      <w:r w:rsidRPr="00322249">
        <w:rPr>
          <w:rFonts w:hint="eastAsia"/>
        </w:rPr>
        <w:t>“</w:t>
      </w:r>
      <w:r w:rsidRPr="00322249">
        <w:rPr>
          <w:noProof/>
        </w:rPr>
        <w:drawing>
          <wp:inline distT="0" distB="0" distL="0" distR="0" wp14:anchorId="2287CD2F" wp14:editId="4ED74BEE">
            <wp:extent cx="141231" cy="1800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123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”“</w:t>
      </w:r>
      <w:r w:rsidRPr="00322249">
        <w:rPr>
          <w:noProof/>
        </w:rPr>
        <w:drawing>
          <wp:inline distT="0" distB="0" distL="0" distR="0" wp14:anchorId="3488CAB8" wp14:editId="7ED5C5D6">
            <wp:extent cx="159330" cy="1800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933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</w:t>
      </w:r>
      <w:proofErr w:type="gramEnd"/>
      <w:r w:rsidRPr="00322249">
        <w:rPr>
          <w:rFonts w:hint="eastAsia"/>
        </w:rPr>
        <w:t>形的</w:t>
      </w:r>
      <w:r w:rsidRPr="00322249">
        <w:rPr>
          <w:rFonts w:hint="eastAsia"/>
        </w:rPr>
        <w:lastRenderedPageBreak/>
        <w:t>“無”字。</w:t>
      </w:r>
      <w:r w:rsidRPr="00322249">
        <w:rPr>
          <w:vertAlign w:val="superscript"/>
        </w:rPr>
        <w:endnoteReference w:id="10"/>
      </w:r>
    </w:p>
    <w:p w14:paraId="0F6A289A" w14:textId="0B884D16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需要</w:t>
      </w:r>
      <w:r>
        <w:rPr>
          <w:rFonts w:hint="eastAsia"/>
        </w:rPr>
        <w:t>説</w:t>
      </w:r>
      <w:r w:rsidRPr="00322249">
        <w:rPr>
          <w:rFonts w:hint="eastAsia"/>
        </w:rPr>
        <w:t>明的是，霸姬盤、盉銘文中讀作“誣”的“無”字作：</w:t>
      </w:r>
    </w:p>
    <w:p w14:paraId="76A44C6C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/>
          <w:noProof/>
        </w:rPr>
        <w:drawing>
          <wp:inline distT="0" distB="0" distL="0" distR="0" wp14:anchorId="6A13B081" wp14:editId="1067382E">
            <wp:extent cx="517183" cy="720000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718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hint="eastAsia"/>
        </w:rPr>
        <w:t xml:space="preserve">霸姬盉 </w:t>
      </w:r>
      <w:r w:rsidRPr="00322249">
        <w:rPr>
          <w:rFonts w:ascii="楷体" w:eastAsia="楷体" w:hAnsi="楷体"/>
        </w:rPr>
        <w:t xml:space="preserve">   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62E30517" wp14:editId="3A472F07">
            <wp:extent cx="682435" cy="720000"/>
            <wp:effectExtent l="0" t="0" r="381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243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hint="eastAsia"/>
        </w:rPr>
        <w:t>霸姬盤</w:t>
      </w:r>
      <w:r w:rsidRPr="00322249">
        <w:rPr>
          <w:rFonts w:ascii="楷体" w:eastAsia="楷体" w:hAnsi="楷体"/>
        </w:rPr>
        <w:t xml:space="preserve">    </w:t>
      </w:r>
      <w:r w:rsidRPr="00322249">
        <w:rPr>
          <w:rFonts w:ascii="楷体" w:eastAsia="楷体" w:hAnsi="楷体"/>
          <w:noProof/>
        </w:rPr>
        <w:drawing>
          <wp:inline distT="0" distB="0" distL="0" distR="0" wp14:anchorId="57E3FA0E" wp14:editId="5FFCD51C">
            <wp:extent cx="667826" cy="720000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782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2249">
        <w:rPr>
          <w:rFonts w:ascii="楷体" w:eastAsia="楷体" w:hAnsi="楷体" w:hint="eastAsia"/>
        </w:rPr>
        <w:t>霸姬盤</w:t>
      </w:r>
    </w:p>
    <w:p w14:paraId="1814D016" w14:textId="77777777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其所从舞具形與銘中的“某”字筆畫不盡相同。這是因爲當時“某”已經</w:t>
      </w:r>
      <w:proofErr w:type="gramStart"/>
      <w:r w:rsidRPr="00322249">
        <w:rPr>
          <w:rFonts w:hint="eastAsia"/>
        </w:rPr>
        <w:t>從</w:t>
      </w:r>
      <w:proofErr w:type="gramEnd"/>
      <w:r w:rsidRPr="00322249">
        <w:rPr>
          <w:rFonts w:hint="eastAsia"/>
        </w:rPr>
        <w:t>“無”中截取出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成爲</w:t>
      </w:r>
      <w:proofErr w:type="gramStart"/>
      <w:r w:rsidRPr="00322249">
        <w:rPr>
          <w:rFonts w:hint="eastAsia"/>
        </w:rPr>
        <w:t>一</w:t>
      </w:r>
      <w:proofErr w:type="gramEnd"/>
      <w:r w:rsidRPr="00322249">
        <w:rPr>
          <w:rFonts w:hint="eastAsia"/>
        </w:rPr>
        <w:t>個獨立的字，故而筆畫不必與同見的“無”字平行。但因產生未久，其形體仍不固定，</w:t>
      </w:r>
      <w:proofErr w:type="gramStart"/>
      <w:r w:rsidRPr="00322249">
        <w:rPr>
          <w:rFonts w:hint="eastAsia"/>
        </w:rPr>
        <w:t>應</w:t>
      </w:r>
      <w:proofErr w:type="gramEnd"/>
      <w:r w:rsidRPr="00322249">
        <w:rPr>
          <w:rFonts w:hint="eastAsia"/>
        </w:rPr>
        <w:t>是到較晚時下方才統</w:t>
      </w:r>
      <w:proofErr w:type="gramStart"/>
      <w:r w:rsidRPr="00322249">
        <w:rPr>
          <w:rFonts w:hint="eastAsia"/>
        </w:rPr>
        <w:t>一</w:t>
      </w:r>
      <w:proofErr w:type="gramEnd"/>
      <w:r w:rsidRPr="00322249">
        <w:rPr>
          <w:rFonts w:hint="eastAsia"/>
        </w:rPr>
        <w:t>爲从“木”。</w:t>
      </w:r>
    </w:p>
    <w:p w14:paraId="717F916A" w14:textId="77777777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“某”古音</w:t>
      </w:r>
      <w:proofErr w:type="gramStart"/>
      <w:r w:rsidRPr="00322249">
        <w:rPr>
          <w:rFonts w:hint="eastAsia"/>
        </w:rPr>
        <w:t>在明母之</w:t>
      </w:r>
      <w:proofErr w:type="gramEnd"/>
      <w:r w:rsidRPr="00322249">
        <w:rPr>
          <w:rFonts w:hint="eastAsia"/>
        </w:rPr>
        <w:t>部，“無”古音在明母魚部，</w:t>
      </w:r>
      <w:proofErr w:type="gramStart"/>
      <w:r w:rsidRPr="00322249">
        <w:rPr>
          <w:rFonts w:hint="eastAsia"/>
        </w:rPr>
        <w:t>兩</w:t>
      </w:r>
      <w:proofErr w:type="gramEnd"/>
      <w:r w:rsidRPr="00322249">
        <w:rPr>
          <w:rFonts w:hint="eastAsia"/>
        </w:rPr>
        <w:t>者韻</w:t>
      </w:r>
      <w:proofErr w:type="gramStart"/>
      <w:r w:rsidRPr="00322249">
        <w:rPr>
          <w:rFonts w:hint="eastAsia"/>
        </w:rPr>
        <w:t>部有些</w:t>
      </w:r>
      <w:proofErr w:type="gramEnd"/>
      <w:r w:rsidRPr="00322249">
        <w:rPr>
          <w:rFonts w:hint="eastAsia"/>
        </w:rPr>
        <w:t>差異。我們認爲這是實詞虛化伴隨的語音弱化所</w:t>
      </w:r>
      <w:proofErr w:type="gramStart"/>
      <w:r w:rsidRPr="00322249">
        <w:rPr>
          <w:rFonts w:hint="eastAsia"/>
        </w:rPr>
        <w:t>導</w:t>
      </w:r>
      <w:proofErr w:type="gramEnd"/>
      <w:r w:rsidRPr="00322249">
        <w:rPr>
          <w:rFonts w:hint="eastAsia"/>
        </w:rPr>
        <w:t>致的。</w:t>
      </w:r>
      <w:proofErr w:type="gramStart"/>
      <w:r w:rsidRPr="00322249">
        <w:rPr>
          <w:rFonts w:hint="eastAsia"/>
        </w:rPr>
        <w:t>將</w:t>
      </w:r>
      <w:proofErr w:type="gramEnd"/>
      <w:r w:rsidRPr="00322249">
        <w:rPr>
          <w:rFonts w:hint="eastAsia"/>
        </w:rPr>
        <w:t>“某”與“無”聯繫起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，</w:t>
      </w:r>
      <w:proofErr w:type="gramStart"/>
      <w:r w:rsidRPr="00322249">
        <w:rPr>
          <w:rFonts w:hint="eastAsia"/>
        </w:rPr>
        <w:t>兩</w:t>
      </w:r>
      <w:proofErr w:type="gramEnd"/>
      <w:r w:rsidRPr="00322249">
        <w:rPr>
          <w:rFonts w:hint="eastAsia"/>
        </w:rPr>
        <w:t>者在否定語義上的親緣性是一個重要依</w:t>
      </w:r>
      <w:proofErr w:type="gramStart"/>
      <w:r w:rsidRPr="00322249">
        <w:rPr>
          <w:rFonts w:hint="eastAsia"/>
        </w:rPr>
        <w:t>據</w:t>
      </w:r>
      <w:proofErr w:type="gramEnd"/>
      <w:r w:rsidRPr="00322249">
        <w:rPr>
          <w:rFonts w:hint="eastAsia"/>
        </w:rPr>
        <w:t>。</w:t>
      </w:r>
      <w:proofErr w:type="gramStart"/>
      <w:r w:rsidRPr="00322249">
        <w:rPr>
          <w:rFonts w:hint="eastAsia"/>
        </w:rPr>
        <w:t>據</w:t>
      </w:r>
      <w:proofErr w:type="gramEnd"/>
      <w:r w:rsidRPr="00322249">
        <w:rPr>
          <w:rFonts w:hint="eastAsia"/>
        </w:rPr>
        <w:t>沈培的看法，在西周金文中作否定副詞的“某”和“毋”是同一個詞。沈先生是根</w:t>
      </w:r>
      <w:proofErr w:type="gramStart"/>
      <w:r w:rsidRPr="00322249">
        <w:rPr>
          <w:rFonts w:hint="eastAsia"/>
        </w:rPr>
        <w:t>據</w:t>
      </w:r>
      <w:proofErr w:type="gramEnd"/>
      <w:r w:rsidRPr="00322249">
        <w:rPr>
          <w:rFonts w:hint="eastAsia"/>
        </w:rPr>
        <w:t>“某”與“毋”用法相似、語音相近得出他的結論的，但</w:t>
      </w:r>
      <w:proofErr w:type="gramStart"/>
      <w:r w:rsidRPr="00322249">
        <w:rPr>
          <w:rFonts w:hint="eastAsia"/>
        </w:rPr>
        <w:t>應</w:t>
      </w:r>
      <w:proofErr w:type="gramEnd"/>
      <w:r w:rsidRPr="00322249">
        <w:rPr>
          <w:rFonts w:hint="eastAsia"/>
        </w:rPr>
        <w:t>該指出，金文中用法相近的否定詞可能有不同的演變源流。試</w:t>
      </w:r>
      <w:proofErr w:type="gramStart"/>
      <w:r w:rsidRPr="00322249">
        <w:rPr>
          <w:rFonts w:hint="eastAsia"/>
        </w:rPr>
        <w:t>對</w:t>
      </w:r>
      <w:proofErr w:type="gramEnd"/>
      <w:r w:rsidRPr="00322249">
        <w:rPr>
          <w:rFonts w:hint="eastAsia"/>
        </w:rPr>
        <w:t>比以下</w:t>
      </w:r>
      <w:proofErr w:type="gramStart"/>
      <w:r w:rsidRPr="00322249">
        <w:rPr>
          <w:rFonts w:hint="eastAsia"/>
        </w:rPr>
        <w:t>兩</w:t>
      </w:r>
      <w:proofErr w:type="gramEnd"/>
      <w:r w:rsidRPr="00322249">
        <w:rPr>
          <w:rFonts w:hint="eastAsia"/>
        </w:rPr>
        <w:t>組辭例：</w:t>
      </w:r>
    </w:p>
    <w:p w14:paraId="45FA7CE7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t>自今往，弜其有達汝于乃巧。（叔尊，《銘圖》</w:t>
      </w:r>
      <w:r w:rsidRPr="00322249">
        <w:rPr>
          <w:rFonts w:ascii="楷体" w:eastAsia="楷体" w:hAnsi="楷体"/>
        </w:rPr>
        <w:t>11818）</w:t>
      </w:r>
    </w:p>
    <w:p w14:paraId="35968B40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t>有汝多兄，毋有達</w:t>
      </w:r>
      <w:proofErr w:type="gramStart"/>
      <w:r w:rsidRPr="00322249">
        <w:rPr>
          <w:rFonts w:ascii="楷体" w:eastAsia="楷体" w:hAnsi="楷体" w:hint="eastAsia"/>
        </w:rPr>
        <w:t>汝</w:t>
      </w:r>
      <w:proofErr w:type="gramEnd"/>
      <w:r w:rsidRPr="00322249">
        <w:rPr>
          <w:rFonts w:ascii="楷体" w:eastAsia="楷体" w:hAnsi="楷体" w:hint="eastAsia"/>
        </w:rPr>
        <w:t>。（</w:t>
      </w:r>
      <w:r w:rsidRPr="00322249">
        <w:rPr>
          <w:rFonts w:ascii="SimSun-ExtB" w:eastAsia="SimSun-ExtB" w:hAnsi="SimSun-ExtB" w:cs="SimSun-ExtB" w:hint="eastAsia"/>
        </w:rPr>
        <w:t>𢉅</w:t>
      </w:r>
      <w:r w:rsidRPr="00322249">
        <w:rPr>
          <w:rFonts w:ascii="楷体" w:eastAsia="楷体" w:hAnsi="楷体" w:hint="eastAsia"/>
        </w:rPr>
        <w:t>父鼎，《銘圖》</w:t>
      </w:r>
      <w:r w:rsidRPr="00322249">
        <w:rPr>
          <w:rFonts w:ascii="楷体" w:eastAsia="楷体" w:hAnsi="楷体"/>
        </w:rPr>
        <w:t>2245）</w:t>
      </w:r>
    </w:p>
    <w:p w14:paraId="6B68EE37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</w:p>
    <w:p w14:paraId="33879743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lastRenderedPageBreak/>
        <w:t>繼自今，弜有</w:t>
      </w:r>
      <w:proofErr w:type="gramStart"/>
      <w:r w:rsidRPr="00322249">
        <w:rPr>
          <w:rFonts w:ascii="楷体" w:eastAsia="楷体" w:hAnsi="楷体" w:hint="eastAsia"/>
        </w:rPr>
        <w:t>不</w:t>
      </w:r>
      <w:proofErr w:type="gramEnd"/>
      <w:r w:rsidRPr="00322249">
        <w:rPr>
          <w:rFonts w:ascii="楷体" w:eastAsia="楷体" w:hAnsi="楷体" w:hint="eastAsia"/>
        </w:rPr>
        <w:t>汝型。（叔</w:t>
      </w:r>
      <w:proofErr w:type="gramStart"/>
      <w:r w:rsidRPr="00322249">
        <w:rPr>
          <w:rFonts w:ascii="楷体" w:eastAsia="楷体" w:hAnsi="楷体" w:hint="eastAsia"/>
        </w:rPr>
        <w:t>卣</w:t>
      </w:r>
      <w:proofErr w:type="gramEnd"/>
      <w:r w:rsidRPr="00322249">
        <w:rPr>
          <w:rFonts w:ascii="楷体" w:eastAsia="楷体" w:hAnsi="楷体" w:hint="eastAsia"/>
        </w:rPr>
        <w:t>，《銘圖》</w:t>
      </w:r>
      <w:r w:rsidRPr="00322249">
        <w:rPr>
          <w:rFonts w:ascii="楷体" w:eastAsia="楷体" w:hAnsi="楷体"/>
        </w:rPr>
        <w:t>13327）</w:t>
      </w:r>
    </w:p>
    <w:p w14:paraId="73C2B2BD" w14:textId="77777777" w:rsidR="004E0E77" w:rsidRPr="00322249" w:rsidRDefault="004E0E77" w:rsidP="00322249">
      <w:pPr>
        <w:pStyle w:val="aff6"/>
        <w:ind w:firstLine="560"/>
        <w:rPr>
          <w:rFonts w:ascii="楷体" w:eastAsia="楷体" w:hAnsi="楷体" w:hint="eastAsia"/>
        </w:rPr>
      </w:pPr>
      <w:r w:rsidRPr="00322249">
        <w:rPr>
          <w:rFonts w:ascii="楷体" w:eastAsia="楷体" w:hAnsi="楷体" w:hint="eastAsia"/>
        </w:rPr>
        <w:t>歷自今，</w:t>
      </w:r>
      <w:proofErr w:type="gramStart"/>
      <w:r w:rsidRPr="00322249">
        <w:rPr>
          <w:rFonts w:ascii="楷体" w:eastAsia="楷体" w:hAnsi="楷体" w:hint="eastAsia"/>
        </w:rPr>
        <w:t>出入敷命于</w:t>
      </w:r>
      <w:proofErr w:type="gramEnd"/>
      <w:r w:rsidRPr="00322249">
        <w:rPr>
          <w:rFonts w:ascii="楷体" w:eastAsia="楷体" w:hAnsi="楷体" w:hint="eastAsia"/>
        </w:rPr>
        <w:t>外，</w:t>
      </w:r>
      <w:proofErr w:type="gramStart"/>
      <w:r w:rsidRPr="00322249">
        <w:rPr>
          <w:rFonts w:ascii="楷体" w:eastAsia="楷体" w:hAnsi="楷体" w:hint="eastAsia"/>
        </w:rPr>
        <w:t>厥</w:t>
      </w:r>
      <w:proofErr w:type="gramEnd"/>
      <w:r w:rsidRPr="00322249">
        <w:rPr>
          <w:rFonts w:ascii="楷体" w:eastAsia="楷体" w:hAnsi="楷体" w:hint="eastAsia"/>
        </w:rPr>
        <w:t>非先告父</w:t>
      </w:r>
      <w:r w:rsidRPr="00322249">
        <w:rPr>
          <w:rFonts w:ascii="SimSun-ExtB" w:eastAsia="SimSun-ExtB" w:hAnsi="SimSun-ExtB" w:cs="SimSun-ExtB" w:hint="eastAsia"/>
        </w:rPr>
        <w:t>𢉩</w:t>
      </w:r>
      <w:r w:rsidRPr="00322249">
        <w:rPr>
          <w:rFonts w:ascii="楷体" w:eastAsia="楷体" w:hAnsi="楷体" w:hint="eastAsia"/>
        </w:rPr>
        <w:t>，父</w:t>
      </w:r>
      <w:r w:rsidRPr="00322249">
        <w:rPr>
          <w:rFonts w:ascii="SimSun-ExtB" w:eastAsia="SimSun-ExtB" w:hAnsi="SimSun-ExtB" w:cs="SimSun-ExtB" w:hint="eastAsia"/>
        </w:rPr>
        <w:t>𢉩</w:t>
      </w:r>
      <w:r w:rsidRPr="00322249">
        <w:rPr>
          <w:rFonts w:ascii="楷体" w:eastAsia="楷体" w:hAnsi="楷体" w:hint="eastAsia"/>
        </w:rPr>
        <w:t>舍命，</w:t>
      </w:r>
      <w:proofErr w:type="gramStart"/>
      <w:r w:rsidRPr="00322249">
        <w:rPr>
          <w:rFonts w:ascii="楷体" w:eastAsia="楷体" w:hAnsi="楷体" w:hint="eastAsia"/>
        </w:rPr>
        <w:t>毋有敢憃敷命于</w:t>
      </w:r>
      <w:proofErr w:type="gramEnd"/>
      <w:r w:rsidRPr="00322249">
        <w:rPr>
          <w:rFonts w:ascii="楷体" w:eastAsia="楷体" w:hAnsi="楷体" w:hint="eastAsia"/>
        </w:rPr>
        <w:t>外。（毛公鼎，《銘圖》</w:t>
      </w:r>
      <w:r w:rsidRPr="00322249">
        <w:rPr>
          <w:rFonts w:ascii="楷体" w:eastAsia="楷体" w:hAnsi="楷体"/>
        </w:rPr>
        <w:t>2518）</w:t>
      </w:r>
    </w:p>
    <w:p w14:paraId="0F4FEEDB" w14:textId="6F2AAF13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其中“弜”與“毋”的用法是非常相似的，其功能都是“</w:t>
      </w:r>
      <w:proofErr w:type="gramStart"/>
      <w:r w:rsidRPr="00322249">
        <w:rPr>
          <w:rFonts w:hint="eastAsia"/>
        </w:rPr>
        <w:t>對</w:t>
      </w:r>
      <w:proofErr w:type="gramEnd"/>
      <w:r w:rsidRPr="00322249">
        <w:rPr>
          <w:rFonts w:hint="eastAsia"/>
        </w:rPr>
        <w:t>情理上存在的可能性進行否定”。但“弜”在更早時用法接近“勿”，</w:t>
      </w:r>
      <w:r w:rsidRPr="00322249">
        <w:rPr>
          <w:vertAlign w:val="superscript"/>
        </w:rPr>
        <w:endnoteReference w:id="11"/>
      </w:r>
      <w:r w:rsidRPr="00322249">
        <w:rPr>
          <w:rFonts w:hint="eastAsia"/>
        </w:rPr>
        <w:t>西周金文中如此使用</w:t>
      </w:r>
      <w:proofErr w:type="gramStart"/>
      <w:r w:rsidRPr="00322249">
        <w:rPr>
          <w:rFonts w:hint="eastAsia"/>
        </w:rPr>
        <w:t>應</w:t>
      </w:r>
      <w:proofErr w:type="gramEnd"/>
      <w:r w:rsidRPr="00322249">
        <w:rPr>
          <w:rFonts w:hint="eastAsia"/>
        </w:rPr>
        <w:t>是否定語</w:t>
      </w:r>
      <w:proofErr w:type="gramStart"/>
      <w:r w:rsidRPr="00322249">
        <w:rPr>
          <w:rFonts w:hint="eastAsia"/>
        </w:rPr>
        <w:t>氣</w:t>
      </w:r>
      <w:proofErr w:type="gramEnd"/>
      <w:r w:rsidRPr="00322249">
        <w:rPr>
          <w:rFonts w:hint="eastAsia"/>
        </w:rPr>
        <w:t>進一步弱化的結果。儘管“無”和“某”在西周金文中的用法有顯著的不同（沈培已經詳細論證西周金文中“無/亡”是</w:t>
      </w:r>
      <w:r>
        <w:rPr>
          <w:rFonts w:hint="eastAsia"/>
        </w:rPr>
        <w:t>没</w:t>
      </w:r>
      <w:r w:rsidRPr="00322249">
        <w:rPr>
          <w:rFonts w:hint="eastAsia"/>
        </w:rPr>
        <w:t>有副詞用法的），但由“某”與“無”的分化關係看，存在如下</w:t>
      </w:r>
      <w:proofErr w:type="gramStart"/>
      <w:r w:rsidRPr="00322249">
        <w:rPr>
          <w:rFonts w:hint="eastAsia"/>
        </w:rPr>
        <w:t>一</w:t>
      </w:r>
      <w:proofErr w:type="gramEnd"/>
      <w:r w:rsidRPr="00322249">
        <w:rPr>
          <w:rFonts w:hint="eastAsia"/>
        </w:rPr>
        <w:t>種可能，也即用如“毋”的“某”實是</w:t>
      </w:r>
      <w:proofErr w:type="gramStart"/>
      <w:r w:rsidRPr="00322249">
        <w:rPr>
          <w:rFonts w:hint="eastAsia"/>
        </w:rPr>
        <w:t>從</w:t>
      </w:r>
      <w:proofErr w:type="gramEnd"/>
      <w:r w:rsidRPr="00322249">
        <w:rPr>
          <w:rFonts w:hint="eastAsia"/>
        </w:rPr>
        <w:t>否定性</w:t>
      </w:r>
      <w:proofErr w:type="gramStart"/>
      <w:r w:rsidRPr="00322249">
        <w:rPr>
          <w:rFonts w:hint="eastAsia"/>
        </w:rPr>
        <w:t>動</w:t>
      </w:r>
      <w:proofErr w:type="gramEnd"/>
      <w:r w:rsidRPr="00322249">
        <w:rPr>
          <w:rFonts w:hint="eastAsia"/>
        </w:rPr>
        <w:t>詞“無”虛詞化的產物。這</w:t>
      </w:r>
      <w:proofErr w:type="gramStart"/>
      <w:r w:rsidRPr="00322249">
        <w:rPr>
          <w:rFonts w:hint="eastAsia"/>
        </w:rPr>
        <w:t>一</w:t>
      </w:r>
      <w:proofErr w:type="gramEnd"/>
      <w:r w:rsidRPr="00322249">
        <w:rPr>
          <w:rFonts w:hint="eastAsia"/>
        </w:rPr>
        <w:t>過程中，“無”的魚部讀音隨之弱化讀入之部。</w:t>
      </w:r>
      <w:r w:rsidRPr="00322249">
        <w:rPr>
          <w:vertAlign w:val="superscript"/>
        </w:rPr>
        <w:endnoteReference w:id="12"/>
      </w:r>
      <w:r w:rsidRPr="00322249">
        <w:rPr>
          <w:rFonts w:hint="eastAsia"/>
        </w:rPr>
        <w:t>而當時的人在意識到副詞“某”與</w:t>
      </w:r>
      <w:proofErr w:type="gramStart"/>
      <w:r w:rsidRPr="00322249">
        <w:rPr>
          <w:rFonts w:hint="eastAsia"/>
        </w:rPr>
        <w:t>動</w:t>
      </w:r>
      <w:proofErr w:type="gramEnd"/>
      <w:r w:rsidRPr="00322249">
        <w:rPr>
          <w:rFonts w:hint="eastAsia"/>
        </w:rPr>
        <w:t>詞“無”是相關但不同的</w:t>
      </w:r>
      <w:proofErr w:type="gramStart"/>
      <w:r w:rsidRPr="00322249">
        <w:rPr>
          <w:rFonts w:hint="eastAsia"/>
        </w:rPr>
        <w:t>兩</w:t>
      </w:r>
      <w:proofErr w:type="gramEnd"/>
      <w:r w:rsidRPr="00322249">
        <w:rPr>
          <w:rFonts w:hint="eastAsia"/>
        </w:rPr>
        <w:t>個詞</w:t>
      </w:r>
      <w:proofErr w:type="gramStart"/>
      <w:r w:rsidRPr="00322249">
        <w:rPr>
          <w:rFonts w:hint="eastAsia"/>
        </w:rPr>
        <w:t>後</w:t>
      </w:r>
      <w:proofErr w:type="gramEnd"/>
      <w:r w:rsidRPr="00322249">
        <w:rPr>
          <w:rFonts w:hint="eastAsia"/>
        </w:rPr>
        <w:t>，也就很自然地使用</w:t>
      </w:r>
      <w:proofErr w:type="gramStart"/>
      <w:r w:rsidRPr="00322249">
        <w:rPr>
          <w:rFonts w:hint="eastAsia"/>
        </w:rPr>
        <w:t>從</w:t>
      </w:r>
      <w:proofErr w:type="gramEnd"/>
      <w:r w:rsidRPr="00322249">
        <w:rPr>
          <w:rFonts w:hint="eastAsia"/>
        </w:rPr>
        <w:t>“無”中截取出的“某”形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記錄這個之部讀音的副詞。</w:t>
      </w:r>
    </w:p>
    <w:p w14:paraId="088AF425" w14:textId="22584C41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諫</w:t>
      </w:r>
      <w:proofErr w:type="gramStart"/>
      <w:r w:rsidRPr="00322249">
        <w:rPr>
          <w:rFonts w:hint="eastAsia"/>
        </w:rPr>
        <w:t>簋</w:t>
      </w:r>
      <w:proofErr w:type="gramEnd"/>
      <w:r w:rsidRPr="00322249">
        <w:rPr>
          <w:rFonts w:hint="eastAsia"/>
        </w:rPr>
        <w:t>（《銘圖》5</w:t>
      </w:r>
      <w:r w:rsidRPr="00322249">
        <w:t>336</w:t>
      </w:r>
      <w:r w:rsidRPr="00322249">
        <w:rPr>
          <w:rFonts w:hint="eastAsia"/>
        </w:rPr>
        <w:t>）銘文：“</w:t>
      </w:r>
      <w:r w:rsidRPr="00322249">
        <w:t>汝某</w:t>
      </w:r>
      <w:proofErr w:type="gramStart"/>
      <w:r w:rsidRPr="00322249">
        <w:t>不</w:t>
      </w:r>
      <w:proofErr w:type="gramEnd"/>
      <w:r w:rsidRPr="00322249">
        <w:t>有聞，毋敢不善</w:t>
      </w:r>
      <w:r w:rsidRPr="00322249">
        <w:rPr>
          <w:rFonts w:hint="eastAsia"/>
        </w:rPr>
        <w:t>。”這是否定副詞“某”“毋”同銘出現的例子。若</w:t>
      </w:r>
      <w:r>
        <w:rPr>
          <w:rFonts w:hint="eastAsia"/>
        </w:rPr>
        <w:t>説</w:t>
      </w:r>
      <w:r w:rsidRPr="00322249">
        <w:rPr>
          <w:rFonts w:hint="eastAsia"/>
        </w:rPr>
        <w:t>“某”“毋”同詞，則這種例子只能用“避複”——早期金文中</w:t>
      </w:r>
      <w:proofErr w:type="gramStart"/>
      <w:r w:rsidRPr="00322249">
        <w:rPr>
          <w:rFonts w:hint="eastAsia"/>
        </w:rPr>
        <w:t>很</w:t>
      </w:r>
      <w:proofErr w:type="gramEnd"/>
      <w:r w:rsidRPr="00322249">
        <w:rPr>
          <w:rFonts w:hint="eastAsia"/>
        </w:rPr>
        <w:t>罕見的現</w:t>
      </w:r>
      <w:proofErr w:type="gramStart"/>
      <w:r w:rsidRPr="00322249">
        <w:rPr>
          <w:rFonts w:hint="eastAsia"/>
        </w:rPr>
        <w:t>象</w:t>
      </w:r>
      <w:proofErr w:type="gramEnd"/>
      <w:r w:rsidRPr="00322249">
        <w:rPr>
          <w:rFonts w:hint="eastAsia"/>
        </w:rPr>
        <w:t>——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解釋。但如果 “某”“毋”有不同的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源、本不是</w:t>
      </w:r>
      <w:proofErr w:type="gramStart"/>
      <w:r w:rsidRPr="00322249">
        <w:rPr>
          <w:rFonts w:hint="eastAsia"/>
        </w:rPr>
        <w:t>一</w:t>
      </w:r>
      <w:proofErr w:type="gramEnd"/>
      <w:r w:rsidRPr="00322249">
        <w:rPr>
          <w:rFonts w:hint="eastAsia"/>
        </w:rPr>
        <w:t>個詞，那麼情況</w:t>
      </w:r>
      <w:proofErr w:type="gramStart"/>
      <w:r w:rsidRPr="00322249">
        <w:rPr>
          <w:rFonts w:hint="eastAsia"/>
        </w:rPr>
        <w:t>會</w:t>
      </w:r>
      <w:proofErr w:type="gramEnd"/>
      <w:r w:rsidRPr="00322249">
        <w:rPr>
          <w:rFonts w:hint="eastAsia"/>
        </w:rPr>
        <w:t>自然很多。“某”表否定副詞的用法在西周晚期以</w:t>
      </w:r>
      <w:proofErr w:type="gramStart"/>
      <w:r w:rsidRPr="00322249">
        <w:rPr>
          <w:rFonts w:hint="eastAsia"/>
        </w:rPr>
        <w:t>後</w:t>
      </w:r>
      <w:proofErr w:type="gramEnd"/>
      <w:r w:rsidRPr="00322249">
        <w:rPr>
          <w:rFonts w:hint="eastAsia"/>
        </w:rPr>
        <w:t>就不再見到，典籍中也</w:t>
      </w:r>
      <w:r>
        <w:rPr>
          <w:rFonts w:hint="eastAsia"/>
        </w:rPr>
        <w:t>没</w:t>
      </w:r>
      <w:r w:rsidRPr="00322249">
        <w:rPr>
          <w:rFonts w:hint="eastAsia"/>
        </w:rPr>
        <w:t>有</w:t>
      </w:r>
      <w:r w:rsidRPr="00322249">
        <w:rPr>
          <w:rFonts w:hint="eastAsia"/>
        </w:rPr>
        <w:lastRenderedPageBreak/>
        <w:t>痕跡，大約它最終</w:t>
      </w:r>
      <w:proofErr w:type="gramStart"/>
      <w:r w:rsidRPr="00322249">
        <w:rPr>
          <w:rFonts w:hint="eastAsia"/>
        </w:rPr>
        <w:t>併</w:t>
      </w:r>
      <w:proofErr w:type="gramEnd"/>
      <w:r w:rsidRPr="00322249">
        <w:rPr>
          <w:rFonts w:hint="eastAsia"/>
        </w:rPr>
        <w:t>入了與之音義並近的“毋”了。</w:t>
      </w:r>
    </w:p>
    <w:p w14:paraId="55C4E5D7" w14:textId="77777777" w:rsidR="004E0E77" w:rsidRPr="00322249" w:rsidRDefault="004E0E77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董珊曾釋出</w:t>
      </w:r>
      <w:proofErr w:type="gramStart"/>
      <w:r w:rsidRPr="00322249">
        <w:rPr>
          <w:rFonts w:hint="eastAsia"/>
        </w:rPr>
        <w:t>燕系文字</w:t>
      </w:r>
      <w:proofErr w:type="gramEnd"/>
      <w:r w:rsidRPr="00322249">
        <w:rPr>
          <w:rFonts w:hint="eastAsia"/>
        </w:rPr>
        <w:t>中作“</w:t>
      </w:r>
      <w:r w:rsidRPr="00322249">
        <w:rPr>
          <w:noProof/>
        </w:rPr>
        <w:drawing>
          <wp:inline distT="0" distB="0" distL="0" distR="0" wp14:anchorId="01886DD7" wp14:editId="69EA7C56">
            <wp:extent cx="131038" cy="180000"/>
            <wp:effectExtent l="0" t="0" r="2540" b="0"/>
            <wp:docPr id="4" name="图片 4" descr="http://wjwx.ecnu.edu.cn/wenzidb/_tupian/sizhongzi/taowen/1592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jwx.ecnu.edu.cn/wenzidb/_tupian/sizhongzi/taowen/15926/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38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249">
        <w:rPr>
          <w:rFonts w:hint="eastAsia"/>
        </w:rPr>
        <w:t>”形的“無”字，指出此形係由完整的“無”字截取而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，與上文所論“某”自完整的“無”形截取分化而</w:t>
      </w:r>
      <w:proofErr w:type="gramStart"/>
      <w:r w:rsidRPr="00322249">
        <w:rPr>
          <w:rFonts w:hint="eastAsia"/>
        </w:rPr>
        <w:t>來</w:t>
      </w:r>
      <w:proofErr w:type="gramEnd"/>
      <w:r w:rsidRPr="00322249">
        <w:rPr>
          <w:rFonts w:hint="eastAsia"/>
        </w:rPr>
        <w:t>的情形是類似的。</w:t>
      </w:r>
      <w:r w:rsidRPr="00322249">
        <w:rPr>
          <w:vertAlign w:val="superscript"/>
        </w:rPr>
        <w:endnoteReference w:id="13"/>
      </w:r>
    </w:p>
    <w:p w14:paraId="7DB23DFF" w14:textId="77777777" w:rsidR="00322249" w:rsidRPr="00322249" w:rsidRDefault="00322249" w:rsidP="00322249">
      <w:pPr>
        <w:pStyle w:val="aff6"/>
        <w:ind w:firstLine="560"/>
        <w:rPr>
          <w:rFonts w:hint="eastAsia"/>
        </w:rPr>
      </w:pPr>
    </w:p>
    <w:p w14:paraId="3A01581F" w14:textId="2E0E4001" w:rsidR="00322249" w:rsidRPr="00322249" w:rsidRDefault="00322249" w:rsidP="00322249">
      <w:pPr>
        <w:pStyle w:val="aff6"/>
        <w:ind w:firstLine="560"/>
        <w:rPr>
          <w:rFonts w:eastAsia="PMingLiU" w:hint="eastAsia"/>
          <w:lang w:eastAsia="zh-TW"/>
        </w:rPr>
      </w:pPr>
      <w:r w:rsidRPr="00322249">
        <w:rPr>
          <w:rFonts w:hint="eastAsia"/>
          <w:lang w:eastAsia="zh-TW"/>
        </w:rPr>
        <w:t>沈培先生撰文時，霸姬盤銘尚未刊</w:t>
      </w:r>
      <w:r>
        <w:rPr>
          <w:rFonts w:hint="eastAsia"/>
          <w:lang w:eastAsia="zh-TW"/>
        </w:rPr>
        <w:t>布</w:t>
      </w:r>
      <w:r w:rsidRPr="00322249">
        <w:rPr>
          <w:rFonts w:hint="eastAsia"/>
          <w:lang w:eastAsia="zh-TW"/>
        </w:rPr>
        <w:t>，學界對“某”字釋讀之懷疑蓋寡，故而沈文亦未作深論，致其</w:t>
      </w:r>
      <w:r>
        <w:rPr>
          <w:rFonts w:hint="eastAsia"/>
          <w:lang w:eastAsia="zh-TW"/>
        </w:rPr>
        <w:t>説</w:t>
      </w:r>
      <w:r w:rsidRPr="00322249">
        <w:rPr>
          <w:rFonts w:hint="eastAsia"/>
          <w:lang w:eastAsia="zh-TW"/>
        </w:rPr>
        <w:t>不顯。近見又有學者自字形角度質疑霸姬盤、盉的“某”字，甚感此問題猶有申</w:t>
      </w:r>
      <w:r>
        <w:rPr>
          <w:rFonts w:hint="eastAsia"/>
          <w:lang w:eastAsia="zh-TW"/>
        </w:rPr>
        <w:t>説</w:t>
      </w:r>
      <w:r w:rsidRPr="00322249">
        <w:rPr>
          <w:rFonts w:hint="eastAsia"/>
          <w:lang w:eastAsia="zh-TW"/>
        </w:rPr>
        <w:t>的必要，遂冒昧爲沈先生鼓吹。短札匆匆草就，其中謬誤闕漏更當不少，深望通人君子見恕。</w:t>
      </w:r>
    </w:p>
    <w:p w14:paraId="609E7A19" w14:textId="77777777" w:rsidR="00322249" w:rsidRPr="00322249" w:rsidRDefault="00322249" w:rsidP="00322249">
      <w:pPr>
        <w:pStyle w:val="aff6"/>
        <w:ind w:firstLine="560"/>
        <w:rPr>
          <w:rFonts w:eastAsia="PMingLiU" w:hint="eastAsia"/>
          <w:lang w:eastAsia="zh-TW"/>
        </w:rPr>
      </w:pPr>
    </w:p>
    <w:p w14:paraId="3ABEECF2" w14:textId="77777777" w:rsidR="00322249" w:rsidRPr="00322249" w:rsidRDefault="00322249" w:rsidP="00322249">
      <w:pPr>
        <w:pStyle w:val="aff6"/>
        <w:ind w:firstLine="560"/>
        <w:rPr>
          <w:rFonts w:hint="eastAsia"/>
        </w:rPr>
      </w:pPr>
      <w:r w:rsidRPr="00322249">
        <w:rPr>
          <w:rFonts w:hint="eastAsia"/>
        </w:rPr>
        <w:t>2</w:t>
      </w:r>
      <w:r w:rsidRPr="00322249">
        <w:t>024</w:t>
      </w:r>
      <w:r w:rsidRPr="00322249">
        <w:rPr>
          <w:rFonts w:hint="eastAsia"/>
        </w:rPr>
        <w:t>年1</w:t>
      </w:r>
      <w:r w:rsidRPr="00322249">
        <w:t>0</w:t>
      </w:r>
      <w:r w:rsidRPr="00322249">
        <w:rPr>
          <w:rFonts w:hint="eastAsia"/>
        </w:rPr>
        <w:t>月1</w:t>
      </w:r>
      <w:r w:rsidRPr="00322249">
        <w:t>2</w:t>
      </w:r>
      <w:r w:rsidRPr="00322249">
        <w:rPr>
          <w:rFonts w:hint="eastAsia"/>
        </w:rPr>
        <w:t>日寫</w:t>
      </w:r>
    </w:p>
    <w:bookmarkEnd w:id="0"/>
    <w:p w14:paraId="72E0EBC8" w14:textId="77777777" w:rsidR="00F625C4" w:rsidRPr="004F53B6" w:rsidRDefault="00F625C4" w:rsidP="00322249">
      <w:pPr>
        <w:pStyle w:val="aff6"/>
        <w:ind w:firstLineChars="71" w:firstLine="199"/>
        <w:rPr>
          <w:rFonts w:hint="eastAsia"/>
        </w:rPr>
      </w:pPr>
    </w:p>
    <w:sectPr w:rsidR="00F625C4" w:rsidRPr="004F53B6">
      <w:headerReference w:type="default" r:id="rId26"/>
      <w:footerReference w:type="even" r:id="rId27"/>
      <w:footerReference w:type="default" r:id="rId28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DCA7" w14:textId="77777777" w:rsidR="007B4FFF" w:rsidRDefault="007B4FFF">
      <w:pPr>
        <w:rPr>
          <w:rFonts w:hint="eastAsia"/>
        </w:rPr>
      </w:pPr>
      <w:r>
        <w:separator/>
      </w:r>
    </w:p>
  </w:endnote>
  <w:endnote w:type="continuationSeparator" w:id="0">
    <w:p w14:paraId="4D40F605" w14:textId="77777777" w:rsidR="007B4FFF" w:rsidRDefault="007B4FFF">
      <w:pPr>
        <w:rPr>
          <w:rFonts w:hint="eastAsia"/>
        </w:rPr>
      </w:pPr>
      <w:r>
        <w:continuationSeparator/>
      </w:r>
    </w:p>
  </w:endnote>
  <w:endnote w:id="1">
    <w:p w14:paraId="63B0E807" w14:textId="77777777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t xml:space="preserve"> </w:t>
      </w:r>
      <w:r w:rsidRPr="00F053F6">
        <w:rPr>
          <w:rFonts w:hint="eastAsia"/>
        </w:rPr>
        <w:t>“傳出”一般解釋爲“以</w:t>
      </w:r>
      <w:proofErr w:type="gramStart"/>
      <w:r w:rsidRPr="00F053F6">
        <w:rPr>
          <w:rFonts w:hint="eastAsia"/>
        </w:rPr>
        <w:t>傳</w:t>
      </w:r>
      <w:proofErr w:type="gramEnd"/>
      <w:r w:rsidRPr="00F053F6">
        <w:rPr>
          <w:rFonts w:hint="eastAsia"/>
        </w:rPr>
        <w:t>車出”。按與此類似的講法有散氏盤（《銘圖》1</w:t>
      </w:r>
      <w:r w:rsidRPr="00F053F6">
        <w:t>4542</w:t>
      </w:r>
      <w:r w:rsidRPr="00F053F6">
        <w:rPr>
          <w:rFonts w:hint="eastAsia"/>
        </w:rPr>
        <w:t>）“傳棄出”、霸姬盉、盤銘“出棄”。頗</w:t>
      </w:r>
      <w:proofErr w:type="gramStart"/>
      <w:r w:rsidRPr="00F053F6">
        <w:rPr>
          <w:rFonts w:hint="eastAsia"/>
        </w:rPr>
        <w:t>疑</w:t>
      </w:r>
      <w:proofErr w:type="gramEnd"/>
      <w:r w:rsidRPr="00F053F6">
        <w:rPr>
          <w:rFonts w:hint="eastAsia"/>
        </w:rPr>
        <w:t>“傳”當讀爲“斷”，《書·盤庚中》：“乃祖乃父乃</w:t>
      </w:r>
      <w:proofErr w:type="gramStart"/>
      <w:r w:rsidRPr="00F053F6">
        <w:rPr>
          <w:rFonts w:hint="eastAsia"/>
        </w:rPr>
        <w:t>斷</w:t>
      </w:r>
      <w:proofErr w:type="gramEnd"/>
      <w:r w:rsidRPr="00F053F6">
        <w:rPr>
          <w:rFonts w:hint="eastAsia"/>
        </w:rPr>
        <w:t>棄</w:t>
      </w:r>
      <w:proofErr w:type="gramStart"/>
      <w:r w:rsidRPr="00F053F6">
        <w:rPr>
          <w:rFonts w:hint="eastAsia"/>
        </w:rPr>
        <w:t>汝</w:t>
      </w:r>
      <w:proofErr w:type="gramEnd"/>
      <w:r w:rsidRPr="00F053F6">
        <w:rPr>
          <w:rFonts w:hint="eastAsia"/>
        </w:rPr>
        <w:t>。”清華十《四告》簡</w:t>
      </w:r>
      <w:r w:rsidRPr="00F053F6">
        <w:t>33</w:t>
      </w:r>
      <w:r w:rsidRPr="00F053F6">
        <w:rPr>
          <w:rFonts w:hint="eastAsia"/>
        </w:rPr>
        <w:t>有“</w:t>
      </w:r>
      <w:proofErr w:type="gramStart"/>
      <w:r w:rsidRPr="00F053F6">
        <w:rPr>
          <w:rFonts w:hint="eastAsia"/>
        </w:rPr>
        <w:t>傳</w:t>
      </w:r>
      <w:proofErr w:type="gramEnd"/>
      <w:r w:rsidRPr="00F053F6">
        <w:t>不</w:t>
      </w:r>
      <w:proofErr w:type="gramStart"/>
      <w:r w:rsidRPr="00F053F6">
        <w:t>胥</w:t>
      </w:r>
      <w:proofErr w:type="gramEnd"/>
      <w:r w:rsidRPr="00F053F6">
        <w:t>王身、以光保之德，若農夫之</w:t>
      </w:r>
      <w:proofErr w:type="gramStart"/>
      <w:r w:rsidRPr="00F053F6">
        <w:t>秉</w:t>
      </w:r>
      <w:proofErr w:type="gramEnd"/>
      <w:r w:rsidRPr="00F053F6">
        <w:rPr>
          <w:rFonts w:cs="宋体" w:hint="eastAsia"/>
        </w:rPr>
        <w:t>򸩈</w:t>
      </w:r>
      <w:r w:rsidRPr="00F053F6">
        <w:t>畝不終，其好</w:t>
      </w:r>
      <w:proofErr w:type="gramStart"/>
      <w:r w:rsidRPr="00F053F6">
        <w:t>遨</w:t>
      </w:r>
      <w:proofErr w:type="gramEnd"/>
      <w:r w:rsidRPr="00F053F6">
        <w:rPr>
          <w:rFonts w:hint="eastAsia"/>
        </w:rPr>
        <w:t>”，“傳”似亦用爲表示“捨棄”“背棄”的“斷”。“笰”的釋讀不好落實，或可讀“蔽”</w:t>
      </w:r>
      <w:r>
        <w:rPr>
          <w:rFonts w:hint="eastAsia"/>
        </w:rPr>
        <w:t>，取“屏”“障”義</w:t>
      </w:r>
      <w:r w:rsidRPr="00F053F6">
        <w:rPr>
          <w:rFonts w:hint="eastAsia"/>
        </w:rPr>
        <w:t>。</w:t>
      </w:r>
    </w:p>
  </w:endnote>
  <w:endnote w:id="2">
    <w:p w14:paraId="14C2325B" w14:textId="14E38B18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t xml:space="preserve"> </w:t>
      </w:r>
      <w:r w:rsidRPr="00F053F6">
        <w:rPr>
          <w:rFonts w:hint="eastAsia"/>
        </w:rPr>
        <w:t>“嬗”字</w:t>
      </w:r>
      <w:proofErr w:type="gramStart"/>
      <w:r w:rsidRPr="00F053F6">
        <w:rPr>
          <w:rFonts w:hint="eastAsia"/>
        </w:rPr>
        <w:t>從</w:t>
      </w:r>
      <w:proofErr w:type="gramEnd"/>
      <w:r w:rsidRPr="00F053F6">
        <w:rPr>
          <w:rFonts w:hint="eastAsia"/>
        </w:rPr>
        <w:t>裘錫</w:t>
      </w:r>
      <w:proofErr w:type="gramStart"/>
      <w:r w:rsidRPr="00F053F6">
        <w:rPr>
          <w:rFonts w:hint="eastAsia"/>
        </w:rPr>
        <w:t>圭</w:t>
      </w:r>
      <w:proofErr w:type="gramEnd"/>
      <w:r w:rsidRPr="00F053F6">
        <w:rPr>
          <w:rFonts w:hint="eastAsia"/>
        </w:rPr>
        <w:t>《大河口西周墓地</w:t>
      </w:r>
      <w:r w:rsidRPr="00F053F6">
        <w:t>2002號</w:t>
      </w:r>
      <w:r w:rsidRPr="00F053F6">
        <w:rPr>
          <w:rFonts w:hint="eastAsia"/>
        </w:rPr>
        <w:t>墓出土盤盉銘文解釋》（《出土文獻與古文字研究》第</w:t>
      </w:r>
      <w:r w:rsidRPr="00F053F6">
        <w:t>8</w:t>
      </w:r>
      <w:r w:rsidRPr="00F053F6">
        <w:rPr>
          <w:rFonts w:hint="eastAsia"/>
        </w:rPr>
        <w:t>輯，上海古籍出版社，</w:t>
      </w:r>
      <w:r w:rsidRPr="00F053F6">
        <w:t>2019年，頁134</w:t>
      </w:r>
      <w:r>
        <w:t>—</w:t>
      </w:r>
      <w:r w:rsidRPr="00F053F6">
        <w:t>146）釋讀</w:t>
      </w:r>
      <w:r w:rsidRPr="00F053F6">
        <w:rPr>
          <w:rFonts w:hint="eastAsia"/>
        </w:rPr>
        <w:t>；“效”字</w:t>
      </w:r>
      <w:proofErr w:type="gramStart"/>
      <w:r w:rsidRPr="00F053F6">
        <w:rPr>
          <w:rFonts w:hint="eastAsia"/>
        </w:rPr>
        <w:t>從</w:t>
      </w:r>
      <w:proofErr w:type="gramEnd"/>
      <w:r w:rsidRPr="00F053F6">
        <w:rPr>
          <w:rFonts w:hint="eastAsia"/>
        </w:rPr>
        <w:t>陳斯鵬《釋西周金文中的“虐”字》（《出土文獻》2</w:t>
      </w:r>
      <w:r w:rsidRPr="00F053F6">
        <w:t>024</w:t>
      </w:r>
      <w:r w:rsidRPr="00F053F6">
        <w:rPr>
          <w:rFonts w:hint="eastAsia"/>
        </w:rPr>
        <w:t>年第3期）釋讀</w:t>
      </w:r>
      <w:r w:rsidRPr="00F053F6">
        <w:t>。</w:t>
      </w:r>
    </w:p>
  </w:endnote>
  <w:endnote w:id="3">
    <w:p w14:paraId="7912906A" w14:textId="77777777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rPr>
          <w:rFonts w:hint="eastAsia"/>
        </w:rPr>
        <w:t xml:space="preserve"> </w:t>
      </w:r>
      <w:r w:rsidRPr="00F053F6">
        <w:t>沈培：《試論西周金文否定詞“某”的性質》，《歷史語言學研究》第七輯，商</w:t>
      </w:r>
      <w:proofErr w:type="gramStart"/>
      <w:r w:rsidRPr="00F053F6">
        <w:t>務</w:t>
      </w:r>
      <w:proofErr w:type="gramEnd"/>
      <w:r w:rsidRPr="00F053F6">
        <w:t>印</w:t>
      </w:r>
      <w:proofErr w:type="gramStart"/>
      <w:r w:rsidRPr="00F053F6">
        <w:t>書</w:t>
      </w:r>
      <w:proofErr w:type="gramEnd"/>
      <w:r w:rsidRPr="00F053F6">
        <w:t>館，2014年。</w:t>
      </w:r>
    </w:p>
  </w:endnote>
  <w:endnote w:id="4">
    <w:p w14:paraId="583B3E06" w14:textId="77777777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t xml:space="preserve"> </w:t>
      </w:r>
      <w:proofErr w:type="gramStart"/>
      <w:r w:rsidRPr="00F053F6">
        <w:rPr>
          <w:rFonts w:hint="eastAsia"/>
        </w:rPr>
        <w:t>參</w:t>
      </w:r>
      <w:proofErr w:type="gramEnd"/>
      <w:r w:rsidRPr="00F053F6">
        <w:rPr>
          <w:rFonts w:hint="eastAsia"/>
        </w:rPr>
        <w:t>見白軍鵬：《翼城大河口墓地M</w:t>
      </w:r>
      <w:r w:rsidRPr="00F053F6">
        <w:t>2002</w:t>
      </w:r>
      <w:r w:rsidRPr="00F053F6">
        <w:rPr>
          <w:rFonts w:hint="eastAsia"/>
        </w:rPr>
        <w:t>所出鳥形盉銘文解釋》</w:t>
      </w:r>
      <w:r>
        <w:rPr>
          <w:rFonts w:hint="eastAsia"/>
        </w:rPr>
        <w:t>，</w:t>
      </w:r>
      <w:proofErr w:type="gramStart"/>
      <w:r>
        <w:rPr>
          <w:rFonts w:hint="eastAsia"/>
        </w:rPr>
        <w:t>復旦</w:t>
      </w:r>
      <w:proofErr w:type="gramEnd"/>
      <w:r>
        <w:rPr>
          <w:rFonts w:hint="eastAsia"/>
        </w:rPr>
        <w:t>大學出土文獻與古文字中心網站，2</w:t>
      </w:r>
      <w:r>
        <w:t>011</w:t>
      </w:r>
      <w:r>
        <w:rPr>
          <w:rFonts w:hint="eastAsia"/>
        </w:rPr>
        <w:t>年5月4日</w:t>
      </w:r>
      <w:r w:rsidRPr="00F053F6">
        <w:rPr>
          <w:rFonts w:hint="eastAsia"/>
        </w:rPr>
        <w:t>；李學勤：《試釋翼城大河口鳥形盉銘文》</w:t>
      </w:r>
      <w:r>
        <w:rPr>
          <w:rFonts w:hint="eastAsia"/>
        </w:rPr>
        <w:t>，《文博》2</w:t>
      </w:r>
      <w:r>
        <w:t>011</w:t>
      </w:r>
      <w:r>
        <w:rPr>
          <w:rFonts w:hint="eastAsia"/>
        </w:rPr>
        <w:t>年第4期</w:t>
      </w:r>
      <w:r w:rsidRPr="00F053F6">
        <w:rPr>
          <w:rFonts w:hint="eastAsia"/>
        </w:rPr>
        <w:t>。</w:t>
      </w:r>
    </w:p>
  </w:endnote>
  <w:endnote w:id="5">
    <w:p w14:paraId="73C74E68" w14:textId="18A4E9ED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t xml:space="preserve"> </w:t>
      </w:r>
      <w:r w:rsidRPr="00F053F6">
        <w:rPr>
          <w:rFonts w:hint="eastAsia"/>
        </w:rPr>
        <w:t>鞠</w:t>
      </w:r>
      <w:r>
        <w:rPr>
          <w:rFonts w:hint="eastAsia"/>
        </w:rPr>
        <w:t>焕</w:t>
      </w:r>
      <w:r w:rsidRPr="00F053F6">
        <w:rPr>
          <w:rFonts w:hint="eastAsia"/>
        </w:rPr>
        <w:t>文：《气盉“某”字獻疑》，《漢字漢語研究》2</w:t>
      </w:r>
      <w:r w:rsidRPr="00F053F6">
        <w:t>018</w:t>
      </w:r>
      <w:r w:rsidRPr="00F053F6">
        <w:rPr>
          <w:rFonts w:hint="eastAsia"/>
        </w:rPr>
        <w:t>年第3期。</w:t>
      </w:r>
    </w:p>
  </w:endnote>
  <w:endnote w:id="6">
    <w:p w14:paraId="4017F101" w14:textId="769390A6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t xml:space="preserve"> </w:t>
      </w:r>
      <w:proofErr w:type="gramStart"/>
      <w:r w:rsidRPr="00F053F6">
        <w:rPr>
          <w:rFonts w:hint="eastAsia"/>
        </w:rPr>
        <w:t>參</w:t>
      </w:r>
      <w:proofErr w:type="gramEnd"/>
      <w:r w:rsidRPr="00F053F6">
        <w:rPr>
          <w:rFonts w:hint="eastAsia"/>
        </w:rPr>
        <w:t>鞠</w:t>
      </w:r>
      <w:r>
        <w:rPr>
          <w:rFonts w:hint="eastAsia"/>
        </w:rPr>
        <w:t>焕</w:t>
      </w:r>
      <w:r w:rsidRPr="00F053F6">
        <w:rPr>
          <w:rFonts w:hint="eastAsia"/>
        </w:rPr>
        <w:t>文：《气盉“某”字獻疑》；裘錫</w:t>
      </w:r>
      <w:proofErr w:type="gramStart"/>
      <w:r w:rsidRPr="00F053F6">
        <w:rPr>
          <w:rFonts w:hint="eastAsia"/>
        </w:rPr>
        <w:t>圭</w:t>
      </w:r>
      <w:proofErr w:type="gramEnd"/>
      <w:r w:rsidRPr="00F053F6">
        <w:rPr>
          <w:rFonts w:hint="eastAsia"/>
        </w:rPr>
        <w:t>：《大河口西周墓地</w:t>
      </w:r>
      <w:r w:rsidRPr="00F053F6">
        <w:t>2002</w:t>
      </w:r>
      <w:r w:rsidRPr="00F053F6">
        <w:t>號</w:t>
      </w:r>
      <w:r w:rsidRPr="00F053F6">
        <w:rPr>
          <w:rFonts w:hint="eastAsia"/>
        </w:rPr>
        <w:t>墓出土盤盉銘文解釋》；馬超、陳彩銀：《霸姬盤、盉銘文“求”字補</w:t>
      </w:r>
      <w:r>
        <w:rPr>
          <w:rFonts w:hint="eastAsia"/>
        </w:rPr>
        <w:t>説</w:t>
      </w:r>
      <w:r w:rsidRPr="00F053F6">
        <w:rPr>
          <w:rFonts w:hint="eastAsia"/>
        </w:rPr>
        <w:t>》，《中國文字研究》第3</w:t>
      </w:r>
      <w:r w:rsidRPr="00F053F6">
        <w:t>9</w:t>
      </w:r>
      <w:r w:rsidRPr="00F053F6">
        <w:rPr>
          <w:rFonts w:hint="eastAsia"/>
        </w:rPr>
        <w:t>輯，華東師范大學出版社，2</w:t>
      </w:r>
      <w:r w:rsidRPr="00F053F6">
        <w:t>024</w:t>
      </w:r>
      <w:r w:rsidRPr="00F053F6">
        <w:rPr>
          <w:rFonts w:hint="eastAsia"/>
        </w:rPr>
        <w:t>年，第1</w:t>
      </w:r>
      <w:r w:rsidRPr="00F053F6">
        <w:t>9</w:t>
      </w:r>
      <w:r>
        <w:t>—</w:t>
      </w:r>
      <w:r w:rsidRPr="00F053F6">
        <w:t>25</w:t>
      </w:r>
      <w:r w:rsidRPr="00F053F6">
        <w:rPr>
          <w:rFonts w:hint="eastAsia"/>
        </w:rPr>
        <w:t>頁。</w:t>
      </w:r>
    </w:p>
  </w:endnote>
  <w:endnote w:id="7">
    <w:p w14:paraId="71858BB3" w14:textId="77777777" w:rsidR="004E0E77" w:rsidRPr="006919E1" w:rsidRDefault="004E0E77" w:rsidP="00696997">
      <w:pPr>
        <w:pStyle w:val="ad"/>
        <w:rPr>
          <w:rFonts w:hint="eastAsia"/>
        </w:rPr>
      </w:pPr>
      <w:r w:rsidRPr="006919E1">
        <w:rPr>
          <w:rStyle w:val="afd"/>
        </w:rPr>
        <w:endnoteRef/>
      </w:r>
      <w:r w:rsidRPr="006919E1">
        <w:t xml:space="preserve"> </w:t>
      </w:r>
      <w:r w:rsidRPr="006919E1">
        <w:rPr>
          <w:rFonts w:hint="eastAsia"/>
        </w:rPr>
        <w:t>沈培：《試論西周金文否定詞“某”的性質》。</w:t>
      </w:r>
    </w:p>
  </w:endnote>
  <w:endnote w:id="8">
    <w:p w14:paraId="2B4D5827" w14:textId="77777777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t xml:space="preserve"> </w:t>
      </w:r>
      <w:r w:rsidRPr="00F053F6">
        <w:rPr>
          <w:rFonts w:hint="eastAsia"/>
        </w:rPr>
        <w:t>黃德寬主編：《</w:t>
      </w:r>
      <w:r w:rsidRPr="00F053F6">
        <w:t>古文字譜系疏證</w:t>
      </w:r>
      <w:r w:rsidRPr="00F053F6">
        <w:rPr>
          <w:rFonts w:hint="eastAsia"/>
        </w:rPr>
        <w:t>》，</w:t>
      </w:r>
      <w:r w:rsidRPr="00F053F6">
        <w:t>商</w:t>
      </w:r>
      <w:proofErr w:type="gramStart"/>
      <w:r w:rsidRPr="00F053F6">
        <w:t>務</w:t>
      </w:r>
      <w:proofErr w:type="gramEnd"/>
      <w:r w:rsidRPr="00F053F6">
        <w:t>印</w:t>
      </w:r>
      <w:proofErr w:type="gramStart"/>
      <w:r w:rsidRPr="00F053F6">
        <w:t>書</w:t>
      </w:r>
      <w:proofErr w:type="gramEnd"/>
      <w:r w:rsidRPr="00F053F6">
        <w:t>館，2007</w:t>
      </w:r>
      <w:r w:rsidRPr="00F053F6">
        <w:rPr>
          <w:rFonts w:hint="eastAsia"/>
        </w:rPr>
        <w:t>年，第1</w:t>
      </w:r>
      <w:r w:rsidRPr="00F053F6">
        <w:t>700</w:t>
      </w:r>
      <w:r w:rsidRPr="00F053F6">
        <w:rPr>
          <w:rFonts w:hint="eastAsia"/>
        </w:rPr>
        <w:t>頁。</w:t>
      </w:r>
    </w:p>
  </w:endnote>
  <w:endnote w:id="9">
    <w:p w14:paraId="513B890A" w14:textId="77777777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t xml:space="preserve"> </w:t>
      </w:r>
      <w:r w:rsidRPr="00F053F6">
        <w:rPr>
          <w:rFonts w:hint="eastAsia"/>
        </w:rPr>
        <w:t>山西省考古研究院等：《霸金集萃：山西翼城大河口西周墓地出土青銅器》，上海古籍出版社，2</w:t>
      </w:r>
      <w:r w:rsidRPr="00F053F6">
        <w:t>021</w:t>
      </w:r>
      <w:r w:rsidRPr="00F053F6">
        <w:rPr>
          <w:rFonts w:hint="eastAsia"/>
        </w:rPr>
        <w:t>年，第</w:t>
      </w:r>
      <w:r w:rsidRPr="00F053F6">
        <w:t>470</w:t>
      </w:r>
      <w:r w:rsidRPr="00F053F6">
        <w:rPr>
          <w:rFonts w:hint="eastAsia"/>
        </w:rPr>
        <w:t>、</w:t>
      </w:r>
      <w:r w:rsidRPr="00F053F6">
        <w:t>473</w:t>
      </w:r>
      <w:r w:rsidRPr="00F053F6">
        <w:rPr>
          <w:rFonts w:hint="eastAsia"/>
        </w:rPr>
        <w:t>頁。</w:t>
      </w:r>
    </w:p>
  </w:endnote>
  <w:endnote w:id="10">
    <w:p w14:paraId="7405194D" w14:textId="77777777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t xml:space="preserve"> </w:t>
      </w:r>
      <w:proofErr w:type="gramStart"/>
      <w:r w:rsidRPr="00F053F6">
        <w:t>劉</w:t>
      </w:r>
      <w:proofErr w:type="gramEnd"/>
      <w:r w:rsidRPr="00F053F6">
        <w:t>釗主編</w:t>
      </w:r>
      <w:r w:rsidRPr="00F053F6">
        <w:rPr>
          <w:rFonts w:hint="eastAsia"/>
        </w:rPr>
        <w:t>：《</w:t>
      </w:r>
      <w:r w:rsidRPr="00F053F6">
        <w:t>新甲骨文編</w:t>
      </w:r>
      <w:r w:rsidRPr="00F053F6">
        <w:rPr>
          <w:rFonts w:hint="eastAsia"/>
        </w:rPr>
        <w:t>》，</w:t>
      </w:r>
      <w:r w:rsidRPr="00F053F6">
        <w:t>福建人民出版社，2014</w:t>
      </w:r>
      <w:r w:rsidRPr="00F053F6">
        <w:rPr>
          <w:rFonts w:hint="eastAsia"/>
        </w:rPr>
        <w:t>年，第3</w:t>
      </w:r>
      <w:r w:rsidRPr="00F053F6">
        <w:t>51</w:t>
      </w:r>
      <w:r w:rsidRPr="00F053F6">
        <w:rPr>
          <w:rFonts w:hint="eastAsia"/>
        </w:rPr>
        <w:t>頁。</w:t>
      </w:r>
    </w:p>
  </w:endnote>
  <w:endnote w:id="11">
    <w:p w14:paraId="02A8828E" w14:textId="1276FB2A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t xml:space="preserve"> </w:t>
      </w:r>
      <w:r w:rsidRPr="00F053F6">
        <w:rPr>
          <w:rFonts w:hint="eastAsia"/>
        </w:rPr>
        <w:t>裘錫</w:t>
      </w:r>
      <w:proofErr w:type="gramStart"/>
      <w:r w:rsidRPr="00F053F6">
        <w:rPr>
          <w:rFonts w:hint="eastAsia"/>
        </w:rPr>
        <w:t>圭</w:t>
      </w:r>
      <w:proofErr w:type="gramEnd"/>
      <w:r w:rsidRPr="00F053F6">
        <w:rPr>
          <w:rFonts w:hint="eastAsia"/>
        </w:rPr>
        <w:t>：《釋“勿”“發”》，《裘錫圭學術文集·甲骨文卷》，第</w:t>
      </w:r>
      <w:r w:rsidRPr="00F053F6">
        <w:t>140</w:t>
      </w:r>
      <w:r>
        <w:t>—</w:t>
      </w:r>
      <w:r w:rsidRPr="00F053F6">
        <w:t>154</w:t>
      </w:r>
      <w:r w:rsidRPr="00F053F6">
        <w:t>頁。</w:t>
      </w:r>
    </w:p>
  </w:endnote>
  <w:endnote w:id="12">
    <w:p w14:paraId="15A54480" w14:textId="62518ADE" w:rsidR="004E0E77" w:rsidRPr="003B7938" w:rsidRDefault="004E0E77" w:rsidP="00696997">
      <w:pPr>
        <w:pStyle w:val="ad"/>
        <w:rPr>
          <w:rFonts w:hint="eastAsia"/>
        </w:rPr>
      </w:pPr>
      <w:r>
        <w:rPr>
          <w:rStyle w:val="afd"/>
        </w:rPr>
        <w:endnoteRef/>
      </w:r>
      <w:r>
        <w:t xml:space="preserve"> </w:t>
      </w:r>
      <w:r w:rsidRPr="003B7938">
        <w:rPr>
          <w:rFonts w:hint="eastAsia"/>
        </w:rPr>
        <w:t>大西克也</w:t>
      </w:r>
      <w:r>
        <w:rPr>
          <w:rFonts w:hint="eastAsia"/>
        </w:rPr>
        <w:t>（</w:t>
      </w:r>
      <w:r>
        <w:rPr>
          <w:rFonts w:hint="eastAsia"/>
        </w:rPr>
        <w:t>《論“毋”、“無”》，《古漢語研究》1</w:t>
      </w:r>
      <w:r>
        <w:t>989</w:t>
      </w:r>
      <w:r>
        <w:rPr>
          <w:rFonts w:hint="eastAsia"/>
        </w:rPr>
        <w:t>年第4期）</w:t>
      </w:r>
      <w:r w:rsidRPr="003B7938">
        <w:rPr>
          <w:rFonts w:hint="eastAsia"/>
        </w:rPr>
        <w:t>、趙</w:t>
      </w:r>
      <w:proofErr w:type="gramStart"/>
      <w:r w:rsidRPr="003B7938">
        <w:rPr>
          <w:rFonts w:hint="eastAsia"/>
        </w:rPr>
        <w:t>彤</w:t>
      </w:r>
      <w:proofErr w:type="gramEnd"/>
      <w:r>
        <w:rPr>
          <w:rFonts w:hint="eastAsia"/>
        </w:rPr>
        <w:t>（</w:t>
      </w:r>
      <w:r w:rsidRPr="007719D0">
        <w:rPr>
          <w:rFonts w:hint="eastAsia"/>
        </w:rPr>
        <w:t>《説“無”與“毋”及相關的古音問題》，“上古音與古文字研究的整合”</w:t>
      </w:r>
      <w:proofErr w:type="gramStart"/>
      <w:r w:rsidRPr="007719D0">
        <w:rPr>
          <w:rFonts w:hint="eastAsia"/>
        </w:rPr>
        <w:t>國</w:t>
      </w:r>
      <w:proofErr w:type="gramEnd"/>
      <w:r w:rsidRPr="007719D0">
        <w:rPr>
          <w:rFonts w:hint="eastAsia"/>
        </w:rPr>
        <w:t>際</w:t>
      </w:r>
      <w:proofErr w:type="gramStart"/>
      <w:r w:rsidRPr="007719D0">
        <w:rPr>
          <w:rFonts w:hint="eastAsia"/>
        </w:rPr>
        <w:t>研</w:t>
      </w:r>
      <w:proofErr w:type="gramEnd"/>
      <w:r w:rsidRPr="007719D0">
        <w:rPr>
          <w:rFonts w:hint="eastAsia"/>
        </w:rPr>
        <w:t>討</w:t>
      </w:r>
      <w:proofErr w:type="gramStart"/>
      <w:r w:rsidRPr="007719D0">
        <w:rPr>
          <w:rFonts w:hint="eastAsia"/>
        </w:rPr>
        <w:t>會</w:t>
      </w:r>
      <w:proofErr w:type="gramEnd"/>
      <w:r w:rsidRPr="007719D0">
        <w:rPr>
          <w:rFonts w:hint="eastAsia"/>
        </w:rPr>
        <w:t>，香港浸</w:t>
      </w:r>
      <w:proofErr w:type="gramStart"/>
      <w:r w:rsidRPr="007719D0">
        <w:rPr>
          <w:rFonts w:hint="eastAsia"/>
        </w:rPr>
        <w:t>會</w:t>
      </w:r>
      <w:proofErr w:type="gramEnd"/>
      <w:r w:rsidRPr="007719D0">
        <w:rPr>
          <w:rFonts w:hint="eastAsia"/>
        </w:rPr>
        <w:t>大學、澳門大學，</w:t>
      </w:r>
      <w:r w:rsidRPr="007719D0">
        <w:t>2017年</w:t>
      </w:r>
      <w:r>
        <w:rPr>
          <w:rFonts w:hint="eastAsia"/>
        </w:rPr>
        <w:t>）</w:t>
      </w:r>
      <w:r w:rsidRPr="003B7938">
        <w:rPr>
          <w:rFonts w:hint="eastAsia"/>
        </w:rPr>
        <w:t>都傾向</w:t>
      </w:r>
      <w:proofErr w:type="gramStart"/>
      <w:r>
        <w:rPr>
          <w:rFonts w:hint="eastAsia"/>
        </w:rPr>
        <w:t>於</w:t>
      </w:r>
      <w:proofErr w:type="gramEnd"/>
      <w:r w:rsidRPr="003B7938">
        <w:rPr>
          <w:rFonts w:hint="eastAsia"/>
        </w:rPr>
        <w:t>否定詞“毋”</w:t>
      </w:r>
      <w:proofErr w:type="gramStart"/>
      <w:r w:rsidRPr="003B7938">
        <w:rPr>
          <w:rFonts w:hint="eastAsia"/>
        </w:rPr>
        <w:t>來</w:t>
      </w:r>
      <w:proofErr w:type="gramEnd"/>
      <w:r w:rsidRPr="003B7938">
        <w:rPr>
          <w:rFonts w:hint="eastAsia"/>
        </w:rPr>
        <w:t>源</w:t>
      </w:r>
      <w:proofErr w:type="gramStart"/>
      <w:r w:rsidRPr="003B7938">
        <w:rPr>
          <w:rFonts w:hint="eastAsia"/>
        </w:rPr>
        <w:t>於</w:t>
      </w:r>
      <w:proofErr w:type="gramEnd"/>
      <w:r w:rsidRPr="003B7938">
        <w:rPr>
          <w:rFonts w:hint="eastAsia"/>
        </w:rPr>
        <w:t>“無”（</w:t>
      </w:r>
      <w:r>
        <w:rPr>
          <w:rFonts w:hint="eastAsia"/>
        </w:rPr>
        <w:t>經過了詞義上的語法化及語音上的元音央化</w:t>
      </w:r>
      <w:r w:rsidRPr="003B7938">
        <w:rPr>
          <w:rFonts w:hint="eastAsia"/>
        </w:rPr>
        <w:t>），</w:t>
      </w:r>
      <w:r>
        <w:rPr>
          <w:rFonts w:hint="eastAsia"/>
        </w:rPr>
        <w:t>蔡一峰（</w:t>
      </w:r>
      <w:r w:rsidRPr="007719D0">
        <w:t>《説郭店簡〈語叢三</w:t>
      </w:r>
      <w:r>
        <w:rPr>
          <w:rFonts w:hint="eastAsia"/>
        </w:rPr>
        <w:t>〉</w:t>
      </w:r>
      <w:r w:rsidRPr="007719D0">
        <w:t>“四亡”與複姓“毋丘”》，陳斯鵬主編:《漢語字詞關係研究</w:t>
      </w:r>
      <w:r>
        <w:rPr>
          <w:rFonts w:hint="eastAsia"/>
        </w:rPr>
        <w:t>（</w:t>
      </w:r>
      <w:r w:rsidRPr="007719D0">
        <w:t>二</w:t>
      </w:r>
      <w:r>
        <w:rPr>
          <w:rFonts w:hint="eastAsia"/>
        </w:rPr>
        <w:t>）</w:t>
      </w:r>
      <w:r w:rsidRPr="007719D0">
        <w:t>》，中西</w:t>
      </w:r>
      <w:proofErr w:type="gramStart"/>
      <w:r w:rsidRPr="007719D0">
        <w:t>書</w:t>
      </w:r>
      <w:proofErr w:type="gramEnd"/>
      <w:r w:rsidRPr="007719D0">
        <w:t>局，2021年，第233</w:t>
      </w:r>
      <w:r>
        <w:t>—</w:t>
      </w:r>
      <w:r w:rsidRPr="007719D0">
        <w:t>239</w:t>
      </w:r>
      <w:r>
        <w:rPr>
          <w:rFonts w:hint="eastAsia"/>
        </w:rPr>
        <w:t>頁）則指出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現有材料看裘錫</w:t>
      </w:r>
      <w:proofErr w:type="gramStart"/>
      <w:r>
        <w:rPr>
          <w:rFonts w:hint="eastAsia"/>
        </w:rPr>
        <w:t>圭</w:t>
      </w:r>
      <w:proofErr w:type="gramEnd"/>
      <w:r>
        <w:rPr>
          <w:rFonts w:hint="eastAsia"/>
        </w:rPr>
        <w:t>認爲“毋”“勿”同源的説法更爲可信。按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説較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，但大西、趙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家所論</w:t>
      </w:r>
      <w:r w:rsidRPr="003B7938">
        <w:rPr>
          <w:rFonts w:hint="eastAsia"/>
        </w:rPr>
        <w:t>否定</w:t>
      </w:r>
      <w:r>
        <w:rPr>
          <w:rFonts w:hint="eastAsia"/>
        </w:rPr>
        <w:t>性</w:t>
      </w:r>
      <w:proofErr w:type="gramStart"/>
      <w:r>
        <w:rPr>
          <w:rFonts w:hint="eastAsia"/>
        </w:rPr>
        <w:t>動</w:t>
      </w:r>
      <w:proofErr w:type="gramEnd"/>
      <w:r w:rsidRPr="003B7938">
        <w:rPr>
          <w:rFonts w:hint="eastAsia"/>
        </w:rPr>
        <w:t>詞“無”</w:t>
      </w:r>
      <w:r>
        <w:rPr>
          <w:rFonts w:hint="eastAsia"/>
        </w:rPr>
        <w:t>衍生出否定副詞的理路是可行的。本文即認爲早期漢語中確實發生過這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的變化，只不過其結果是副詞“某”而非“毋”。</w:t>
      </w:r>
    </w:p>
  </w:endnote>
  <w:endnote w:id="13">
    <w:p w14:paraId="00419DDA" w14:textId="304CB54A" w:rsidR="004E0E77" w:rsidRPr="00F053F6" w:rsidRDefault="004E0E77" w:rsidP="00696997">
      <w:pPr>
        <w:pStyle w:val="ad"/>
        <w:rPr>
          <w:rFonts w:hint="eastAsia"/>
        </w:rPr>
      </w:pPr>
      <w:r w:rsidRPr="00F053F6">
        <w:rPr>
          <w:rStyle w:val="afd"/>
        </w:rPr>
        <w:endnoteRef/>
      </w:r>
      <w:r w:rsidRPr="00F053F6">
        <w:t xml:space="preserve"> </w:t>
      </w:r>
      <w:r w:rsidRPr="00F053F6">
        <w:rPr>
          <w:rFonts w:hint="eastAsia"/>
        </w:rPr>
        <w:t>董珊：《釋燕系文字中的“無”字》，吉林大學古文字研究室編：</w:t>
      </w:r>
      <w:r w:rsidRPr="00F053F6">
        <w:t>《于省吾教授百年誕辰紀念文集》</w:t>
      </w:r>
      <w:r w:rsidRPr="00F053F6">
        <w:rPr>
          <w:rFonts w:hint="eastAsia"/>
        </w:rPr>
        <w:t>，</w:t>
      </w:r>
      <w:r w:rsidRPr="00F053F6">
        <w:t>1996</w:t>
      </w:r>
      <w:r w:rsidRPr="00F053F6">
        <w:rPr>
          <w:rFonts w:hint="eastAsia"/>
        </w:rPr>
        <w:t>年，第2</w:t>
      </w:r>
      <w:r w:rsidRPr="00F053F6">
        <w:t>08</w:t>
      </w:r>
      <w:r>
        <w:t>—</w:t>
      </w:r>
      <w:r w:rsidRPr="00F053F6">
        <w:t>212</w:t>
      </w:r>
      <w:r w:rsidRPr="00F053F6">
        <w:rPr>
          <w:rFonts w:hint="eastAsia"/>
        </w:rPr>
        <w:t>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1279" w14:textId="53017165" w:rsidR="00C64CDB" w:rsidRDefault="00FA30F4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2249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6F0933">
      <w:rPr>
        <w:sz w:val="18"/>
        <w:szCs w:val="18"/>
      </w:rPr>
      <w:t>10</w:t>
    </w:r>
    <w:r>
      <w:rPr>
        <w:rFonts w:hint="eastAsia"/>
        <w:sz w:val="18"/>
        <w:szCs w:val="18"/>
      </w:rPr>
      <w:t>月</w:t>
    </w:r>
    <w:r w:rsidR="006F0933">
      <w:rPr>
        <w:rFonts w:hint="eastAsia"/>
        <w:sz w:val="18"/>
        <w:szCs w:val="18"/>
      </w:rPr>
      <w:t>1</w:t>
    </w:r>
    <w:r w:rsidR="00322249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2249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6F0933">
      <w:rPr>
        <w:sz w:val="18"/>
        <w:szCs w:val="18"/>
      </w:rPr>
      <w:t>10</w:t>
    </w:r>
    <w:r>
      <w:rPr>
        <w:rFonts w:hint="eastAsia"/>
        <w:sz w:val="18"/>
        <w:szCs w:val="18"/>
      </w:rPr>
      <w:t>月</w:t>
    </w:r>
    <w:r w:rsidR="00B662A9">
      <w:rPr>
        <w:rFonts w:hint="eastAsia"/>
        <w:sz w:val="18"/>
        <w:szCs w:val="18"/>
      </w:rPr>
      <w:t>20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322249" w:rsidRDefault="00C64CDB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A005" w14:textId="77777777" w:rsidR="007B4FFF" w:rsidRDefault="007B4FFF">
      <w:pPr>
        <w:rPr>
          <w:rFonts w:hint="eastAsia"/>
        </w:rPr>
      </w:pPr>
      <w:r>
        <w:separator/>
      </w:r>
    </w:p>
  </w:footnote>
  <w:footnote w:type="continuationSeparator" w:id="0">
    <w:p w14:paraId="317A879F" w14:textId="77777777" w:rsidR="007B4FFF" w:rsidRDefault="007B4F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F465" w14:textId="77777777" w:rsidR="00C64CDB" w:rsidRDefault="00FA30F4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414180E0" w14:textId="74732712" w:rsidR="00C64CDB" w:rsidRDefault="00FA30F4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</w:t>
    </w:r>
    <w:r w:rsidR="00B11D93" w:rsidRPr="00B11D93">
      <w:rPr>
        <w:rFonts w:hint="eastAsia"/>
      </w:rPr>
      <w:t>11</w:t>
    </w:r>
    <w:r w:rsidR="00B11D93">
      <w:rPr>
        <w:rFonts w:hint="eastAsia"/>
      </w:rPr>
      <w:t>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2424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29DA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6BA1"/>
    <w:rsid w:val="00167A7A"/>
    <w:rsid w:val="00170500"/>
    <w:rsid w:val="00170CAA"/>
    <w:rsid w:val="00173ABC"/>
    <w:rsid w:val="00173B79"/>
    <w:rsid w:val="00174E68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1CFC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1B2F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2249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E90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6CDF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05D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C6A1D"/>
    <w:rsid w:val="004D1FA3"/>
    <w:rsid w:val="004D4706"/>
    <w:rsid w:val="004D763B"/>
    <w:rsid w:val="004E0A07"/>
    <w:rsid w:val="004E0E77"/>
    <w:rsid w:val="004E2EDC"/>
    <w:rsid w:val="004E4CF3"/>
    <w:rsid w:val="004E6E8E"/>
    <w:rsid w:val="004F15B7"/>
    <w:rsid w:val="004F244C"/>
    <w:rsid w:val="004F53B6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268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5ED0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96997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D4657"/>
    <w:rsid w:val="006D7752"/>
    <w:rsid w:val="006E0E0C"/>
    <w:rsid w:val="006E2F87"/>
    <w:rsid w:val="006E5250"/>
    <w:rsid w:val="006E7462"/>
    <w:rsid w:val="006E760F"/>
    <w:rsid w:val="006F093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373E0"/>
    <w:rsid w:val="00740478"/>
    <w:rsid w:val="00740A8A"/>
    <w:rsid w:val="00742DDD"/>
    <w:rsid w:val="00744921"/>
    <w:rsid w:val="00747D3F"/>
    <w:rsid w:val="00750FE3"/>
    <w:rsid w:val="0075360F"/>
    <w:rsid w:val="00753A00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4FF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E01D2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379A7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2D4B"/>
    <w:rsid w:val="008964C1"/>
    <w:rsid w:val="00896A7F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864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65CC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1FBA"/>
    <w:rsid w:val="009A569F"/>
    <w:rsid w:val="009A75E4"/>
    <w:rsid w:val="009A7E56"/>
    <w:rsid w:val="009B0579"/>
    <w:rsid w:val="009B0C4A"/>
    <w:rsid w:val="009B0C81"/>
    <w:rsid w:val="009B45C3"/>
    <w:rsid w:val="009C27F0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3E43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1497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11D93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8DD"/>
    <w:rsid w:val="00B60E31"/>
    <w:rsid w:val="00B63ADF"/>
    <w:rsid w:val="00B662A9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160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029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34C6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D6057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6877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4D71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0F0D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374E"/>
    <w:rsid w:val="00EF540C"/>
    <w:rsid w:val="00F00755"/>
    <w:rsid w:val="00F00938"/>
    <w:rsid w:val="00F00BEB"/>
    <w:rsid w:val="00F02015"/>
    <w:rsid w:val="00F05B87"/>
    <w:rsid w:val="00F06B67"/>
    <w:rsid w:val="00F074DB"/>
    <w:rsid w:val="00F10477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25C4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1DD3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3B95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79E9-4BFE-4A34-8DB5-886D5A06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350</Words>
  <Characters>2001</Characters>
  <Application>Microsoft Office Word</Application>
  <DocSecurity>0</DocSecurity>
  <Lines>16</Lines>
  <Paragraphs>4</Paragraphs>
  <ScaleCrop>false</ScaleCrop>
  <Company>GWZ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YR M</cp:lastModifiedBy>
  <cp:revision>25</cp:revision>
  <dcterms:created xsi:type="dcterms:W3CDTF">2022-12-28T06:33:00Z</dcterms:created>
  <dcterms:modified xsi:type="dcterms:W3CDTF">2024-11-15T10:53:00Z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