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E2DC" w14:textId="77777777" w:rsidR="00195841" w:rsidRPr="00195841" w:rsidRDefault="00195841" w:rsidP="00195841">
      <w:pPr>
        <w:pStyle w:val="affa"/>
      </w:pPr>
      <w:bookmarkStart w:id="0" w:name="OLE_LINK1"/>
      <w:r w:rsidRPr="00195841">
        <w:rPr>
          <w:rFonts w:hint="eastAsia"/>
        </w:rPr>
        <w:t>天回醫簡“以知毒爲齊”小考</w:t>
      </w:r>
    </w:p>
    <w:p w14:paraId="5BC7483D" w14:textId="77777777" w:rsidR="00195841" w:rsidRDefault="00195841" w:rsidP="00195841">
      <w:pPr>
        <w:pStyle w:val="affb"/>
        <w:rPr>
          <w:lang w:eastAsia="zh-CN"/>
        </w:rPr>
      </w:pPr>
    </w:p>
    <w:p w14:paraId="0367BEB0" w14:textId="6F16E11F" w:rsidR="00195841" w:rsidRDefault="00195841" w:rsidP="00195841">
      <w:pPr>
        <w:pStyle w:val="affb"/>
      </w:pPr>
      <w:r>
        <w:rPr>
          <w:rFonts w:hint="eastAsia"/>
        </w:rPr>
        <w:t>（首發）</w:t>
      </w:r>
    </w:p>
    <w:p w14:paraId="4424F188" w14:textId="05B81E1C" w:rsidR="00195841" w:rsidRDefault="00195841" w:rsidP="00195841">
      <w:pPr>
        <w:pStyle w:val="affb"/>
      </w:pPr>
      <w:r w:rsidRPr="00195841">
        <w:rPr>
          <w:rFonts w:hint="eastAsia"/>
        </w:rPr>
        <w:t>沈澍農</w:t>
      </w:r>
    </w:p>
    <w:p w14:paraId="52701692" w14:textId="311ECD56" w:rsidR="00195841" w:rsidRPr="00195841" w:rsidRDefault="00195841" w:rsidP="00195841">
      <w:pPr>
        <w:pStyle w:val="affb"/>
        <w:rPr>
          <w:rFonts w:hint="eastAsia"/>
        </w:rPr>
      </w:pPr>
      <w:r w:rsidRPr="00195841">
        <w:rPr>
          <w:rFonts w:hint="eastAsia"/>
        </w:rPr>
        <w:t>南京中醫藥大學</w:t>
      </w:r>
    </w:p>
    <w:p w14:paraId="5852BF8D" w14:textId="77777777" w:rsidR="00195841" w:rsidRPr="00195841" w:rsidRDefault="00195841" w:rsidP="00195841">
      <w:pPr>
        <w:pStyle w:val="affb"/>
      </w:pPr>
    </w:p>
    <w:p w14:paraId="798B798F" w14:textId="77777777" w:rsidR="00195841" w:rsidRPr="00195841" w:rsidRDefault="00195841" w:rsidP="00195841">
      <w:pPr>
        <w:pStyle w:val="aff9"/>
        <w:ind w:firstLine="560"/>
      </w:pPr>
      <w:r w:rsidRPr="00195841">
        <w:rPr>
          <w:rFonts w:ascii="黑体" w:eastAsia="黑体" w:hAnsi="黑体" w:hint="eastAsia"/>
        </w:rPr>
        <w:t>摘要</w:t>
      </w:r>
      <w:r w:rsidRPr="00195841">
        <w:rPr>
          <w:rFonts w:hint="eastAsia"/>
        </w:rPr>
        <w:t>：與</w:t>
      </w:r>
      <w:proofErr w:type="gramStart"/>
      <w:r w:rsidRPr="00195841">
        <w:rPr>
          <w:rFonts w:hint="eastAsia"/>
        </w:rPr>
        <w:t>傳世</w:t>
      </w:r>
      <w:proofErr w:type="gramEnd"/>
      <w:r w:rsidRPr="00195841">
        <w:rPr>
          <w:rFonts w:hint="eastAsia"/>
        </w:rPr>
        <w:t>醫方節度中“以知爲度”相</w:t>
      </w:r>
      <w:proofErr w:type="gramStart"/>
      <w:r w:rsidRPr="00195841">
        <w:rPr>
          <w:rFonts w:hint="eastAsia"/>
        </w:rPr>
        <w:t>對應</w:t>
      </w:r>
      <w:proofErr w:type="gramEnd"/>
      <w:r w:rsidRPr="00195841">
        <w:rPr>
          <w:rFonts w:hint="eastAsia"/>
        </w:rPr>
        <w:t>，天回醫簡</w:t>
      </w:r>
      <w:proofErr w:type="gramStart"/>
      <w:r w:rsidRPr="00195841">
        <w:rPr>
          <w:rFonts w:hint="eastAsia"/>
        </w:rPr>
        <w:t>六十病方中</w:t>
      </w:r>
      <w:proofErr w:type="gramEnd"/>
      <w:r w:rsidRPr="00195841">
        <w:rPr>
          <w:rFonts w:hint="eastAsia"/>
        </w:rPr>
        <w:t>表述爲“以知爲齊”“以知毒爲齊”。由此，引發了本文</w:t>
      </w:r>
      <w:proofErr w:type="gramStart"/>
      <w:r w:rsidRPr="00195841">
        <w:rPr>
          <w:rFonts w:hint="eastAsia"/>
        </w:rPr>
        <w:t>對</w:t>
      </w:r>
      <w:proofErr w:type="gramEnd"/>
      <w:r w:rsidRPr="00195841">
        <w:rPr>
          <w:rFonts w:hint="eastAsia"/>
        </w:rPr>
        <w:t>“毒”“齊”的考證，以及</w:t>
      </w:r>
      <w:proofErr w:type="gramStart"/>
      <w:r w:rsidRPr="00195841">
        <w:rPr>
          <w:rFonts w:hint="eastAsia"/>
        </w:rPr>
        <w:t>對</w:t>
      </w:r>
      <w:proofErr w:type="gramEnd"/>
      <w:r w:rsidRPr="00195841">
        <w:rPr>
          <w:rFonts w:hint="eastAsia"/>
        </w:rPr>
        <w:t>“知”的再思考。主要看法是：“齊”義近“度”，</w:t>
      </w:r>
      <w:proofErr w:type="gramStart"/>
      <w:r w:rsidRPr="00195841">
        <w:rPr>
          <w:rFonts w:hint="eastAsia"/>
        </w:rPr>
        <w:t>標準</w:t>
      </w:r>
      <w:proofErr w:type="gramEnd"/>
      <w:r w:rsidRPr="00195841">
        <w:rPr>
          <w:rFonts w:hint="eastAsia"/>
        </w:rPr>
        <w:t>、界限；“毒”即藥，藥力、藥效；“知”表示病愈，其起點是感知（藥效）。並</w:t>
      </w:r>
      <w:proofErr w:type="gramStart"/>
      <w:r w:rsidRPr="00195841">
        <w:rPr>
          <w:rFonts w:hint="eastAsia"/>
        </w:rPr>
        <w:t>對</w:t>
      </w:r>
      <w:proofErr w:type="gramEnd"/>
      <w:r w:rsidRPr="00195841">
        <w:rPr>
          <w:rFonts w:hint="eastAsia"/>
        </w:rPr>
        <w:t>整理組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處相關錄文提出校正。</w:t>
      </w:r>
    </w:p>
    <w:p w14:paraId="76C34E05" w14:textId="77777777" w:rsidR="00195841" w:rsidRPr="00195841" w:rsidRDefault="00195841" w:rsidP="00195841">
      <w:pPr>
        <w:pStyle w:val="aff9"/>
        <w:ind w:firstLine="562"/>
        <w:jc w:val="center"/>
        <w:rPr>
          <w:b/>
          <w:bCs/>
        </w:rPr>
      </w:pPr>
      <w:r w:rsidRPr="00195841">
        <w:rPr>
          <w:rFonts w:hint="eastAsia"/>
          <w:b/>
          <w:bCs/>
        </w:rPr>
        <w:t>一、</w:t>
      </w:r>
      <w:proofErr w:type="gramStart"/>
      <w:r w:rsidRPr="00195841">
        <w:rPr>
          <w:rFonts w:hint="eastAsia"/>
          <w:b/>
          <w:bCs/>
        </w:rPr>
        <w:t>傳世</w:t>
      </w:r>
      <w:proofErr w:type="gramEnd"/>
      <w:r w:rsidRPr="00195841">
        <w:rPr>
          <w:rFonts w:hint="eastAsia"/>
          <w:b/>
          <w:bCs/>
        </w:rPr>
        <w:t>古醫籍云“以知爲度（</w:t>
      </w:r>
      <w:proofErr w:type="gramStart"/>
      <w:r w:rsidRPr="00195841">
        <w:rPr>
          <w:rFonts w:hint="eastAsia"/>
          <w:b/>
          <w:bCs/>
        </w:rPr>
        <w:t>數</w:t>
      </w:r>
      <w:proofErr w:type="gramEnd"/>
      <w:r w:rsidRPr="00195841">
        <w:rPr>
          <w:rFonts w:hint="eastAsia"/>
          <w:b/>
          <w:bCs/>
        </w:rPr>
        <w:t>）”</w:t>
      </w:r>
    </w:p>
    <w:p w14:paraId="3D950563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古代中醫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籍，在述及用方收效</w:t>
      </w:r>
      <w:proofErr w:type="gramStart"/>
      <w:r w:rsidRPr="00195841">
        <w:rPr>
          <w:rFonts w:hint="eastAsia"/>
        </w:rPr>
        <w:t>標準</w:t>
      </w:r>
      <w:proofErr w:type="gramEnd"/>
      <w:r w:rsidRPr="00195841">
        <w:rPr>
          <w:rFonts w:hint="eastAsia"/>
        </w:rPr>
        <w:t>（即疾病減緩或治愈）時，往往用“以知爲度”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語。</w:t>
      </w:r>
      <w:proofErr w:type="gramStart"/>
      <w:r w:rsidRPr="00195841">
        <w:rPr>
          <w:rFonts w:hint="eastAsia"/>
        </w:rPr>
        <w:t>傳世</w:t>
      </w:r>
      <w:proofErr w:type="gramEnd"/>
      <w:r w:rsidRPr="00195841">
        <w:rPr>
          <w:rFonts w:hint="eastAsia"/>
        </w:rPr>
        <w:t>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中較早的用例如：</w:t>
      </w:r>
    </w:p>
    <w:p w14:paraId="18FC6C47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《靈樞·邪客》：“伯高曰：其湯方以流水千里以外者八升，揚之萬遍，取其清五升煑之，炊以葦薪火，沸，置秫米一升，治半夏五合，徐炊令竭爲一升半，去其滓，飲汁一小杯，日三，稍益，</w:t>
      </w:r>
      <w:r w:rsidRPr="00195841">
        <w:rPr>
          <w:rFonts w:ascii="黑体" w:eastAsia="黑体" w:hAnsi="黑体" w:hint="eastAsia"/>
          <w:b/>
          <w:bCs/>
        </w:rPr>
        <w:t>以知爲度</w:t>
      </w:r>
      <w:r w:rsidRPr="00195841">
        <w:rPr>
          <w:rFonts w:hint="eastAsia"/>
        </w:rPr>
        <w:t>。”</w:t>
      </w:r>
    </w:p>
    <w:p w14:paraId="26D293F2" w14:textId="77777777" w:rsidR="00195841" w:rsidRPr="00195841" w:rsidRDefault="00195841" w:rsidP="00195841">
      <w:pPr>
        <w:pStyle w:val="aff9"/>
        <w:ind w:firstLine="496"/>
      </w:pPr>
      <w:r w:rsidRPr="00195841">
        <w:rPr>
          <w:rStyle w:val="Char"/>
          <w:rFonts w:hint="eastAsia"/>
        </w:rPr>
        <w:lastRenderedPageBreak/>
        <w:t>《金匱要略方·</w:t>
      </w:r>
      <w:bookmarkStart w:id="1" w:name="_Toc7064"/>
      <w:bookmarkStart w:id="2" w:name="_Toc96026201"/>
      <w:r w:rsidRPr="00195841">
        <w:rPr>
          <w:rStyle w:val="Char"/>
        </w:rPr>
        <w:t>五藏風寒積聚病脉證并治第十一</w:t>
      </w:r>
      <w:bookmarkEnd w:id="1"/>
      <w:bookmarkEnd w:id="2"/>
      <w:r w:rsidRPr="00195841">
        <w:rPr>
          <w:rStyle w:val="Char"/>
          <w:rFonts w:hint="eastAsia"/>
        </w:rPr>
        <w:t>》麻子仁丸方方後節度：“右六味，末之，煉蜜和丸如梧子大，飲服十丸，日三服。漸加，</w:t>
      </w:r>
      <w:r w:rsidRPr="00195841">
        <w:rPr>
          <w:rStyle w:val="Char"/>
          <w:rFonts w:ascii="黑体" w:eastAsia="黑体" w:hAnsi="黑体" w:hint="eastAsia"/>
          <w:b/>
          <w:bCs/>
        </w:rPr>
        <w:t>以知爲度</w:t>
      </w:r>
      <w:r w:rsidRPr="00195841">
        <w:rPr>
          <w:rStyle w:val="Char"/>
          <w:rFonts w:hint="eastAsia"/>
        </w:rPr>
        <w:t>。”</w:t>
      </w:r>
      <w:r w:rsidRPr="00195841">
        <w:rPr>
          <w:rFonts w:hint="eastAsia"/>
        </w:rPr>
        <w:t>（《傷寒論·</w:t>
      </w:r>
      <w:bookmarkStart w:id="3" w:name="_Hlk76914519"/>
      <w:bookmarkStart w:id="4" w:name="_Toc75709925"/>
      <w:bookmarkStart w:id="5" w:name="_Toc96865014"/>
      <w:r w:rsidRPr="00195841">
        <w:rPr>
          <w:rFonts w:hint="eastAsia"/>
        </w:rPr>
        <w:t>辨陽明病脉證并治第</w:t>
      </w:r>
      <w:bookmarkEnd w:id="3"/>
      <w:r w:rsidRPr="00195841">
        <w:rPr>
          <w:rFonts w:hint="eastAsia"/>
        </w:rPr>
        <w:t>八</w:t>
      </w:r>
      <w:bookmarkEnd w:id="4"/>
      <w:bookmarkEnd w:id="5"/>
      <w:r w:rsidRPr="00195841">
        <w:rPr>
          <w:rFonts w:hint="eastAsia"/>
        </w:rPr>
        <w:t>》亦有本條，但無“末之煉”三字。）</w:t>
      </w:r>
    </w:p>
    <w:p w14:paraId="77826E92" w14:textId="5F1E3D23" w:rsidR="00195841" w:rsidRPr="00195841" w:rsidRDefault="00195841" w:rsidP="00195841">
      <w:pPr>
        <w:pStyle w:val="aff9"/>
        <w:ind w:firstLine="496"/>
      </w:pPr>
      <w:r w:rsidRPr="00195841">
        <w:rPr>
          <w:rStyle w:val="Char"/>
          <w:rFonts w:hint="eastAsia"/>
        </w:rPr>
        <w:t>《金匱要略·</w:t>
      </w:r>
      <w:r w:rsidRPr="00195841">
        <w:rPr>
          <w:rStyle w:val="Char"/>
        </w:rPr>
        <w:t>腹滿寒疝宿食病脉證治第十</w:t>
      </w:r>
      <w:r w:rsidRPr="00195841">
        <w:rPr>
          <w:rStyle w:val="Char"/>
          <w:rFonts w:hint="eastAsia"/>
        </w:rPr>
        <w:t>》赤丸方方後節度</w:t>
      </w:r>
      <w:r w:rsidRPr="00195841">
        <w:rPr>
          <w:rStyle w:val="Char"/>
        </w:rPr>
        <w:endnoteReference w:id="1"/>
      </w:r>
      <w:r w:rsidRPr="00195841">
        <w:rPr>
          <w:rStyle w:val="Char"/>
          <w:rFonts w:hint="eastAsia"/>
        </w:rPr>
        <w:t>：“</w:t>
      </w:r>
      <w:r w:rsidRPr="00195841">
        <w:rPr>
          <w:rStyle w:val="Char"/>
        </w:rPr>
        <w:t>右六味，末之，内</w:t>
      </w:r>
      <w:r w:rsidRPr="00195841">
        <w:rPr>
          <w:rStyle w:val="Char"/>
          <w:rFonts w:hint="eastAsia"/>
        </w:rPr>
        <w:t>真</w:t>
      </w:r>
      <w:r w:rsidRPr="00195841">
        <w:rPr>
          <w:rStyle w:val="Char"/>
        </w:rPr>
        <w:t>朱爲色，煉蜜丸如麻子大，先食酒飮下三丸，日再，夜一服，不知稍</w:t>
      </w:r>
      <w:r w:rsidRPr="00195841">
        <w:rPr>
          <w:rStyle w:val="Char"/>
          <w:rFonts w:hint="eastAsia"/>
        </w:rPr>
        <w:t>增</w:t>
      </w:r>
      <w:r w:rsidRPr="00195841">
        <w:rPr>
          <w:rStyle w:val="Char"/>
        </w:rPr>
        <w:t>之，</w:t>
      </w:r>
      <w:r w:rsidRPr="00195841">
        <w:rPr>
          <w:rStyle w:val="Char"/>
          <w:rFonts w:ascii="黑体" w:eastAsia="黑体" w:hAnsi="黑体"/>
          <w:b/>
          <w:bCs/>
        </w:rPr>
        <w:t>以知爲度</w:t>
      </w:r>
      <w:r w:rsidRPr="00195841">
        <w:rPr>
          <w:rStyle w:val="Char"/>
        </w:rPr>
        <w:t>。</w:t>
      </w:r>
      <w:r w:rsidRPr="00195841">
        <w:rPr>
          <w:rStyle w:val="Char"/>
          <w:rFonts w:hint="eastAsia"/>
        </w:rPr>
        <w:t>”</w:t>
      </w:r>
      <w:r w:rsidRPr="00195841">
        <w:rPr>
          <w:rFonts w:hint="eastAsia"/>
          <w:lang w:eastAsia="zh-TW"/>
        </w:rPr>
        <w:t>（此引鄧珍本，吳遷本末二句作“不知，二丸爲度”。</w:t>
      </w:r>
      <w:r w:rsidRPr="00195841">
        <w:rPr>
          <w:rFonts w:hint="eastAsia"/>
        </w:rPr>
        <w:t>）</w:t>
      </w:r>
    </w:p>
    <w:p w14:paraId="61D8D810" w14:textId="77777777" w:rsidR="00195841" w:rsidRPr="00195841" w:rsidRDefault="00195841" w:rsidP="00195841">
      <w:pPr>
        <w:pStyle w:val="aff9"/>
        <w:ind w:firstLine="560"/>
      </w:pPr>
      <w:proofErr w:type="gramStart"/>
      <w:r w:rsidRPr="00195841">
        <w:rPr>
          <w:rFonts w:hint="eastAsia"/>
        </w:rPr>
        <w:t>後世</w:t>
      </w:r>
      <w:proofErr w:type="gramEnd"/>
      <w:r w:rsidRPr="00195841">
        <w:rPr>
          <w:rFonts w:hint="eastAsia"/>
        </w:rPr>
        <w:t>方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“以知爲度”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語則頗爲多見。</w:t>
      </w:r>
    </w:p>
    <w:p w14:paraId="56E5D5EC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《方言》卷三：“知，愈也。南楚病愈者或謂之知。”《廣雅·釋詁一》：“知，瘉（愈）也。”中醫古籍中用“知”表示病愈、向愈較爲常見。</w:t>
      </w:r>
    </w:p>
    <w:p w14:paraId="4A4C9F18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《素問·刺瘧論》：“先其時發如食頃而刺之，一刺則衰，二刺則</w:t>
      </w:r>
      <w:r w:rsidRPr="00195841">
        <w:rPr>
          <w:rFonts w:ascii="黑体" w:eastAsia="黑体" w:hAnsi="黑体" w:hint="eastAsia"/>
          <w:b/>
          <w:bCs/>
        </w:rPr>
        <w:t>知</w:t>
      </w:r>
      <w:r w:rsidRPr="00195841">
        <w:rPr>
          <w:rFonts w:hint="eastAsia"/>
        </w:rPr>
        <w:t>，三刺則已。”</w:t>
      </w:r>
    </w:p>
    <w:p w14:paraId="788025D2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《素問·腹中論》：“治之以雞矢醴，一劑</w:t>
      </w:r>
      <w:r w:rsidRPr="00195841">
        <w:rPr>
          <w:rFonts w:ascii="黑体" w:eastAsia="黑体" w:hAnsi="黑体" w:hint="eastAsia"/>
          <w:b/>
          <w:bCs/>
        </w:rPr>
        <w:t>知</w:t>
      </w:r>
      <w:r w:rsidRPr="00195841">
        <w:rPr>
          <w:rFonts w:hint="eastAsia"/>
        </w:rPr>
        <w:t>，二劑已。”</w:t>
      </w:r>
    </w:p>
    <w:p w14:paraId="6737DBC7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《太素》卷第廿三《量氣刺》：“</w:t>
      </w:r>
      <w:r w:rsidRPr="00195841">
        <w:t>黄帝曰：數刺乃知者，何氣使然？岐伯曰：此人多陰而少陽，其氣沈而氣往難，故數刺乃</w:t>
      </w:r>
      <w:r w:rsidRPr="00195841">
        <w:rPr>
          <w:rFonts w:ascii="黑体" w:eastAsia="黑体" w:hAnsi="黑体"/>
          <w:b/>
          <w:bCs/>
        </w:rPr>
        <w:t>知</w:t>
      </w:r>
      <w:r w:rsidRPr="00195841">
        <w:t>也。</w:t>
      </w:r>
      <w:r w:rsidRPr="00195841">
        <w:rPr>
          <w:rFonts w:hint="eastAsia"/>
        </w:rPr>
        <w:t>”楊上善注：</w:t>
      </w:r>
      <w:r w:rsidRPr="00195841">
        <w:rPr>
          <w:rFonts w:hint="eastAsia"/>
        </w:rPr>
        <w:lastRenderedPageBreak/>
        <w:t>“</w:t>
      </w:r>
      <w:r w:rsidRPr="00195841">
        <w:rPr>
          <w:rFonts w:ascii="黑体" w:eastAsia="黑体" w:hAnsi="黑体"/>
          <w:b/>
          <w:bCs/>
        </w:rPr>
        <w:t>知者，病愈也</w:t>
      </w:r>
      <w:r w:rsidRPr="00195841">
        <w:t>。其人陰多陽少，其氣難宣，故數刺方愈也。</w:t>
      </w:r>
      <w:r w:rsidRPr="00195841">
        <w:rPr>
          <w:rFonts w:hint="eastAsia"/>
        </w:rPr>
        <w:t>”</w:t>
      </w:r>
    </w:p>
    <w:p w14:paraId="64F7501C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前二例“知”，是“已”之前的變化，故爲“好轉”義；第三例</w:t>
      </w:r>
      <w:proofErr w:type="gramStart"/>
      <w:r w:rsidRPr="00195841">
        <w:rPr>
          <w:rFonts w:hint="eastAsia"/>
        </w:rPr>
        <w:t>楊</w:t>
      </w:r>
      <w:proofErr w:type="gramEnd"/>
      <w:r w:rsidRPr="00195841">
        <w:rPr>
          <w:rFonts w:hint="eastAsia"/>
        </w:rPr>
        <w:t>上善有明注，較近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病愈。</w:t>
      </w:r>
    </w:p>
    <w:p w14:paraId="7EC934CF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“度”，本指尺度，計算長短的</w:t>
      </w:r>
      <w:proofErr w:type="gramStart"/>
      <w:r w:rsidRPr="00195841">
        <w:rPr>
          <w:rFonts w:hint="eastAsia"/>
        </w:rPr>
        <w:t>標準</w:t>
      </w:r>
      <w:proofErr w:type="gramEnd"/>
      <w:r w:rsidRPr="00195841">
        <w:rPr>
          <w:rFonts w:hint="eastAsia"/>
        </w:rPr>
        <w:t>和器具。“以知爲度”中，引申指治療的尺度或</w:t>
      </w:r>
      <w:proofErr w:type="gramStart"/>
      <w:r w:rsidRPr="00195841">
        <w:rPr>
          <w:rFonts w:hint="eastAsia"/>
        </w:rPr>
        <w:t>標準</w:t>
      </w:r>
      <w:proofErr w:type="gramEnd"/>
      <w:r w:rsidRPr="00195841">
        <w:rPr>
          <w:rFonts w:hint="eastAsia"/>
        </w:rPr>
        <w:t>。</w:t>
      </w:r>
    </w:p>
    <w:p w14:paraId="07FBE5F5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“以知爲度”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語之前多有用藥量由少漸增的表述，如前舉3例中“以知爲主”之前分別有“稍益”“漸加”“稍增”之語。 “稍”即是“漸”，“益”“加”“增”義同。“以知爲度”即表示加量到病愈（或好轉）爲</w:t>
      </w:r>
      <w:proofErr w:type="gramStart"/>
      <w:r w:rsidRPr="00195841">
        <w:rPr>
          <w:rFonts w:hint="eastAsia"/>
        </w:rPr>
        <w:t>準</w:t>
      </w:r>
      <w:proofErr w:type="gramEnd"/>
      <w:r w:rsidRPr="00195841">
        <w:rPr>
          <w:rFonts w:hint="eastAsia"/>
        </w:rPr>
        <w:t>。也有時用藥是用固定的持續量，但同</w:t>
      </w:r>
      <w:proofErr w:type="gramStart"/>
      <w:r w:rsidRPr="00195841">
        <w:rPr>
          <w:rFonts w:hint="eastAsia"/>
        </w:rPr>
        <w:t>樣</w:t>
      </w:r>
      <w:proofErr w:type="gramEnd"/>
      <w:r w:rsidRPr="00195841">
        <w:rPr>
          <w:rFonts w:hint="eastAsia"/>
        </w:rPr>
        <w:t>要“以知（病愈）爲度”。</w:t>
      </w:r>
    </w:p>
    <w:p w14:paraId="65B1AC1D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“度”有時亦稱“數”。</w:t>
      </w:r>
    </w:p>
    <w:p w14:paraId="6C24B2A5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《靈樞·經筋》：“</w:t>
      </w:r>
      <w:r w:rsidRPr="00195841">
        <w:t>治在燔鍼劫刺，</w:t>
      </w:r>
      <w:r w:rsidRPr="00195841">
        <w:rPr>
          <w:rFonts w:ascii="黑体" w:eastAsia="黑体" w:hAnsi="黑体"/>
          <w:b/>
          <w:bCs/>
        </w:rPr>
        <w:t>以知爲數</w:t>
      </w:r>
      <w:r w:rsidRPr="00195841">
        <w:t>，以痛爲輸，名曰仲春痺。</w:t>
      </w:r>
      <w:r w:rsidRPr="00195841">
        <w:rPr>
          <w:rFonts w:hint="eastAsia"/>
        </w:rPr>
        <w:t>”（以下有類似語1</w:t>
      </w:r>
      <w:r w:rsidRPr="00195841">
        <w:t>2</w:t>
      </w:r>
      <w:r w:rsidRPr="00195841">
        <w:rPr>
          <w:rFonts w:hint="eastAsia"/>
        </w:rPr>
        <w:t>例，僅末句有別）</w:t>
      </w:r>
      <w:r w:rsidRPr="00195841">
        <w:t xml:space="preserve"> </w:t>
      </w:r>
      <w:r w:rsidRPr="00195841">
        <w:rPr>
          <w:rFonts w:hint="eastAsia"/>
        </w:rPr>
        <w:t>《太素》卷第十三《經筋》楊上善注：“</w:t>
      </w:r>
      <w:r w:rsidRPr="00195841">
        <w:t>所以唯</w:t>
      </w:r>
      <w:r w:rsidRPr="00195841">
        <w:rPr>
          <w:rFonts w:ascii="黑体" w:eastAsia="黑体" w:hAnsi="黑体"/>
          <w:b/>
          <w:bCs/>
        </w:rPr>
        <w:t>知病差爲鍼度數</w:t>
      </w:r>
      <w:r w:rsidRPr="00195841">
        <w:t>，如病筋痛，一度却刺不差，可三四度，</w:t>
      </w:r>
      <w:r w:rsidRPr="00195841">
        <w:rPr>
          <w:rFonts w:ascii="黑体" w:eastAsia="黑体" w:hAnsi="黑体"/>
          <w:b/>
          <w:bCs/>
        </w:rPr>
        <w:t>量其病差爲數</w:t>
      </w:r>
      <w:r w:rsidRPr="00195841">
        <w:t>也。</w:t>
      </w:r>
      <w:r w:rsidRPr="00195841">
        <w:rPr>
          <w:rFonts w:hint="eastAsia"/>
        </w:rPr>
        <w:t>”</w:t>
      </w:r>
    </w:p>
    <w:p w14:paraId="56E6432D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本例中，</w:t>
      </w:r>
      <w:proofErr w:type="gramStart"/>
      <w:r w:rsidRPr="00195841">
        <w:rPr>
          <w:rFonts w:hint="eastAsia"/>
        </w:rPr>
        <w:t>楊</w:t>
      </w:r>
      <w:proofErr w:type="gramEnd"/>
      <w:r w:rsidRPr="00195841">
        <w:rPr>
          <w:rFonts w:hint="eastAsia"/>
        </w:rPr>
        <w:t>上善釋“知”爲“知病差（</w:t>
      </w:r>
      <w:proofErr w:type="gramStart"/>
      <w:r w:rsidRPr="00195841">
        <w:rPr>
          <w:rFonts w:hint="eastAsia"/>
        </w:rPr>
        <w:t>瘥</w:t>
      </w:r>
      <w:proofErr w:type="gramEnd"/>
      <w:r w:rsidRPr="00195841">
        <w:rPr>
          <w:rFonts w:hint="eastAsia"/>
        </w:rPr>
        <w:t>）”，“數”爲“度數”，</w:t>
      </w:r>
      <w:r w:rsidRPr="00195841">
        <w:rPr>
          <w:rFonts w:hint="eastAsia"/>
        </w:rPr>
        <w:lastRenderedPageBreak/>
        <w:t>“以知爲</w:t>
      </w:r>
      <w:proofErr w:type="gramStart"/>
      <w:r w:rsidRPr="00195841">
        <w:rPr>
          <w:rFonts w:hint="eastAsia"/>
        </w:rPr>
        <w:t>數</w:t>
      </w:r>
      <w:proofErr w:type="gramEnd"/>
      <w:r w:rsidRPr="00195841">
        <w:rPr>
          <w:rFonts w:hint="eastAsia"/>
        </w:rPr>
        <w:t>”即是“量其病差爲</w:t>
      </w:r>
      <w:proofErr w:type="gramStart"/>
      <w:r w:rsidRPr="00195841">
        <w:rPr>
          <w:rFonts w:hint="eastAsia"/>
        </w:rPr>
        <w:t>數</w:t>
      </w:r>
      <w:proofErr w:type="gramEnd"/>
      <w:r w:rsidRPr="00195841">
        <w:rPr>
          <w:rFonts w:hint="eastAsia"/>
        </w:rPr>
        <w:t>也”。與“以知爲度”義近。</w:t>
      </w:r>
      <w:proofErr w:type="gramStart"/>
      <w:r w:rsidRPr="00195841">
        <w:rPr>
          <w:rFonts w:hint="eastAsia"/>
        </w:rPr>
        <w:t>惟</w:t>
      </w:r>
      <w:proofErr w:type="gramEnd"/>
      <w:r w:rsidRPr="00195841">
        <w:rPr>
          <w:rFonts w:hint="eastAsia"/>
        </w:rPr>
        <w:t>“度”多見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服藥尺度，“數”多</w:t>
      </w:r>
      <w:proofErr w:type="gramStart"/>
      <w:r w:rsidRPr="00195841">
        <w:rPr>
          <w:rFonts w:hint="eastAsia"/>
        </w:rPr>
        <w:t>用於</w:t>
      </w:r>
      <w:proofErr w:type="gramEnd"/>
      <w:r w:rsidRPr="00195841">
        <w:rPr>
          <w:rFonts w:hint="eastAsia"/>
        </w:rPr>
        <w:t>用鍼度</w:t>
      </w:r>
      <w:proofErr w:type="gramStart"/>
      <w:r w:rsidRPr="00195841">
        <w:rPr>
          <w:rFonts w:hint="eastAsia"/>
        </w:rPr>
        <w:t>數</w:t>
      </w:r>
      <w:proofErr w:type="gramEnd"/>
      <w:r w:rsidRPr="00195841">
        <w:rPr>
          <w:rFonts w:hint="eastAsia"/>
        </w:rPr>
        <w:t>。</w:t>
      </w:r>
    </w:p>
    <w:p w14:paraId="5AABEA17" w14:textId="77777777" w:rsidR="00195841" w:rsidRPr="00195841" w:rsidRDefault="00195841" w:rsidP="00195841">
      <w:pPr>
        <w:pStyle w:val="aff9"/>
        <w:ind w:firstLine="562"/>
        <w:jc w:val="center"/>
        <w:rPr>
          <w:b/>
          <w:bCs/>
        </w:rPr>
      </w:pPr>
      <w:r w:rsidRPr="00195841">
        <w:rPr>
          <w:rFonts w:hint="eastAsia"/>
          <w:b/>
          <w:bCs/>
        </w:rPr>
        <w:t>二、天回醫簡云“以知爲齊”“以知毒爲齊”</w:t>
      </w:r>
    </w:p>
    <w:p w14:paraId="10405EE8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出土秦漢醫藥簡帛中，《五十二病方》等早前出土的簡帛醫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中沒有出現“以知爲度”或類似表述，惟《武威漢代醫簡》中出現了“腹中有益爲度”這句稍微相似的短語。但天回醫簡之六十病方（整理組命名爲“治六十病</w:t>
      </w:r>
      <w:proofErr w:type="gramStart"/>
      <w:r w:rsidRPr="00195841">
        <w:rPr>
          <w:rFonts w:hint="eastAsia"/>
        </w:rPr>
        <w:t>湯</w:t>
      </w:r>
      <w:proofErr w:type="gramEnd"/>
      <w:r w:rsidRPr="00195841">
        <w:rPr>
          <w:rFonts w:hint="eastAsia"/>
        </w:rPr>
        <w:t>液經法”）則有了相似的表述。表述有二：“以知爲齊”和“以知毒爲齊”。</w:t>
      </w:r>
    </w:p>
    <w:p w14:paraId="1085A900" w14:textId="77777777" w:rsidR="00195841" w:rsidRPr="00195841" w:rsidRDefault="00195841" w:rsidP="00195841">
      <w:pPr>
        <w:pStyle w:val="aff9"/>
        <w:ind w:firstLine="560"/>
        <w:rPr>
          <w:rFonts w:ascii="黑体" w:eastAsia="黑体" w:hAnsi="黑体"/>
        </w:rPr>
      </w:pPr>
      <w:r w:rsidRPr="00195841">
        <w:rPr>
          <w:rFonts w:ascii="黑体" w:eastAsia="黑体" w:hAnsi="黑体" w:hint="eastAsia"/>
        </w:rPr>
        <w:t>（一）以知爲齊</w:t>
      </w:r>
    </w:p>
    <w:p w14:paraId="72B119BF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1</w:t>
      </w:r>
      <w:r w:rsidRPr="00195841">
        <w:t>.</w:t>
      </w:r>
      <w:r w:rsidRPr="00195841">
        <w:rPr>
          <w:rFonts w:hint="eastAsia"/>
        </w:rPr>
        <w:t>治心</w:t>
      </w:r>
      <w:proofErr w:type="gramStart"/>
      <w:r w:rsidRPr="00195841">
        <w:rPr>
          <w:rFonts w:hint="eastAsia"/>
        </w:rPr>
        <w:t>痹</w:t>
      </w:r>
      <w:proofErr w:type="gramEnd"/>
      <w:r w:rsidRPr="00195841">
        <w:rPr>
          <w:rFonts w:hint="eastAsia"/>
        </w:rPr>
        <w:t>。蜀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𣐹</w:t>
      </w:r>
      <w:r w:rsidRPr="00195841">
        <w:rPr>
          <w:rFonts w:hint="eastAsia"/>
        </w:rPr>
        <w:t>（椒）六分，少辛四分，圭（桂）、薑各二分，杏核中實、蕉莢各一分，合和，則（萴）半一分，并合和</w:t>
      </w:r>
      <w:r w:rsidRPr="00195841">
        <w:rPr>
          <w:rFonts w:hint="eastAsia"/>
          <w:vertAlign w:val="subscript"/>
        </w:rPr>
        <w:t>1</w:t>
      </w:r>
      <w:r w:rsidRPr="00195841">
        <w:rPr>
          <w:vertAlign w:val="subscript"/>
        </w:rPr>
        <w:t>8</w:t>
      </w:r>
      <w:r w:rsidRPr="00195841">
        <w:rPr>
          <w:rFonts w:hint="eastAsia"/>
        </w:rPr>
        <w:t>，以方寸匕取藥，直（置）溫酒中酓（飮）之</w:t>
      </w:r>
      <w:r w:rsidRPr="00195841">
        <w:rPr>
          <w:rFonts w:hint="eastAsia"/>
          <w:vertAlign w:val="subscript"/>
        </w:rPr>
        <w:t>1</w:t>
      </w:r>
      <w:r w:rsidRPr="00195841">
        <w:rPr>
          <w:vertAlign w:val="subscript"/>
        </w:rPr>
        <w:t>9</w:t>
      </w:r>
      <w:r w:rsidRPr="00195841">
        <w:rPr>
          <w:rFonts w:hint="eastAsia"/>
        </w:rPr>
        <w:t>。……再酓（飲）簪頭一，日三酓（飲），稍益，</w:t>
      </w:r>
      <w:r w:rsidRPr="00195841">
        <w:rPr>
          <w:rFonts w:ascii="黑体" w:eastAsia="黑体" w:hAnsi="黑体" w:hint="eastAsia"/>
          <w:b/>
          <w:bCs/>
        </w:rPr>
        <w:t>以知爲齊</w:t>
      </w:r>
      <w:r w:rsidRPr="00195841">
        <w:rPr>
          <w:rFonts w:hint="eastAsia"/>
        </w:rPr>
        <w:t>（劑）</w:t>
      </w:r>
      <w:r w:rsidRPr="00195841">
        <w:rPr>
          <w:rFonts w:hint="eastAsia"/>
          <w:vertAlign w:val="subscript"/>
        </w:rPr>
        <w:t>2</w:t>
      </w:r>
      <w:r w:rsidRPr="00195841">
        <w:rPr>
          <w:vertAlign w:val="subscript"/>
        </w:rPr>
        <w:t>3</w:t>
      </w:r>
      <w:r w:rsidRPr="00195841">
        <w:rPr>
          <w:rFonts w:hint="eastAsia"/>
        </w:rPr>
        <w:t>。</w:t>
      </w:r>
      <w:r w:rsidRPr="00195841">
        <w:t>”</w:t>
      </w:r>
    </w:p>
    <w:p w14:paraId="0F35AFCC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2</w:t>
      </w:r>
      <w:r w:rsidRPr="00195841">
        <w:t>.</w:t>
      </w:r>
      <w:r w:rsidRPr="00195841">
        <w:rPr>
          <w:rFonts w:hint="eastAsia"/>
        </w:rPr>
        <w:t>風水方。用</w:t>
      </w:r>
      <w:r w:rsidRPr="00195841">
        <w:rPr>
          <w:rFonts w:hint="eastAsia"/>
        </w:rPr>
        <w:drawing>
          <wp:inline distT="0" distB="0" distL="114300" distR="114300" wp14:anchorId="1491A839" wp14:editId="32EF5385">
            <wp:extent cx="136525" cy="141605"/>
            <wp:effectExtent l="0" t="0" r="635" b="10795"/>
            <wp:docPr id="296" name="图片 296" descr="168716982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 descr="16871698211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（犂-藜）盧（蘆），㞕（屑）二料，烏喙，㞕（屑）三料，已㞕（屑）石膏，有（又）孰（熟）</w:t>
      </w:r>
      <w:r w:rsidRPr="00195841">
        <w:rPr>
          <w:rFonts w:hint="eastAsia"/>
        </w:rPr>
        <w:drawing>
          <wp:inline distT="0" distB="0" distL="114300" distR="114300" wp14:anchorId="2263F3BA" wp14:editId="6F89FB50">
            <wp:extent cx="136525" cy="140970"/>
            <wp:effectExtent l="0" t="0" r="635" b="11430"/>
            <wp:docPr id="27" name="图片 27" descr="168675316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867531677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（研）之四料，半夏，㞕（屑）五料，乾畺（薑），㞕（屑）四</w:t>
      </w:r>
      <w:r w:rsidRPr="00195841">
        <w:rPr>
          <w:rFonts w:hint="eastAsia"/>
          <w:vertAlign w:val="subscript"/>
        </w:rPr>
        <w:t>6</w:t>
      </w:r>
      <w:r w:rsidRPr="00195841">
        <w:rPr>
          <w:vertAlign w:val="subscript"/>
        </w:rPr>
        <w:t>4</w:t>
      </w:r>
      <w:r w:rsidRPr="00195841">
        <w:rPr>
          <w:rFonts w:hint="eastAsia"/>
        </w:rPr>
        <w:t>料，菌（箘）圭（桂），削去亓（其）上之皮到朜者，㞕（屑）之二料，皆并合撓之，有（又）入臼中，孰（熟）</w:t>
      </w:r>
      <w:r w:rsidRPr="00195841">
        <w:rPr>
          <w:rFonts w:hint="eastAsia"/>
        </w:rPr>
        <w:lastRenderedPageBreak/>
        <w:drawing>
          <wp:inline distT="0" distB="0" distL="114300" distR="114300" wp14:anchorId="1B7B169D" wp14:editId="5C1F43E6">
            <wp:extent cx="136525" cy="140970"/>
            <wp:effectExtent l="0" t="0" r="635" b="11430"/>
            <wp:docPr id="28" name="图片 28" descr="168675316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867531677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（研）磑之，有（又）取蜀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𣐹</w:t>
      </w:r>
      <w:r w:rsidRPr="00195841">
        <w:rPr>
          <w:rFonts w:hint="eastAsia"/>
        </w:rPr>
        <w:t>（椒）中</w:t>
      </w:r>
      <w:r w:rsidRPr="00195841">
        <w:rPr>
          <w:rFonts w:hint="eastAsia"/>
          <w:vertAlign w:val="subscript"/>
        </w:rPr>
        <w:t>6</w:t>
      </w:r>
      <w:r w:rsidRPr="00195841">
        <w:rPr>
          <w:vertAlign w:val="subscript"/>
        </w:rPr>
        <w:t>5</w:t>
      </w:r>
      <w:r w:rsidRPr="00195841">
        <w:rPr>
          <w:rFonts w:hint="eastAsia"/>
        </w:rPr>
        <w:t>，皆并和，丸如梧實，先餔吞，</w:t>
      </w:r>
      <w:r w:rsidRPr="00195841">
        <w:rPr>
          <w:rFonts w:ascii="黑体" w:eastAsia="黑体" w:hAnsi="黑体" w:hint="eastAsia"/>
          <w:b/>
          <w:bCs/>
        </w:rPr>
        <w:t>以知爲齊</w:t>
      </w:r>
      <w:r w:rsidRPr="00195841">
        <w:rPr>
          <w:rFonts w:hint="eastAsia"/>
        </w:rPr>
        <w:t>（劑）</w:t>
      </w:r>
      <w:r w:rsidRPr="00195841">
        <w:rPr>
          <w:rFonts w:hint="eastAsia"/>
          <w:vertAlign w:val="subscript"/>
        </w:rPr>
        <w:t>6</w:t>
      </w:r>
      <w:r w:rsidRPr="00195841">
        <w:rPr>
          <w:vertAlign w:val="subscript"/>
        </w:rPr>
        <w:t>6</w:t>
      </w:r>
      <w:r w:rsidRPr="00195841">
        <w:rPr>
          <w:rFonts w:hint="eastAsia"/>
        </w:rPr>
        <w:t>。</w:t>
      </w:r>
      <w:r w:rsidRPr="00195841">
        <w:t>”</w:t>
      </w:r>
    </w:p>
    <w:p w14:paraId="19A5DEE2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3</w:t>
      </w:r>
      <w:r w:rsidRPr="00195841">
        <w:t>.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𠦜</w:t>
      </w:r>
      <w:r w:rsidRPr="00195841">
        <w:rPr>
          <w:rFonts w:hint="eastAsia"/>
        </w:rPr>
        <w:t xml:space="preserve">  治傷肺。取狗肺精切之，生叔（菽）半斗，菀五隻，萴五果（顆），棗五十，飴三□，醇酒一斗半，彘脂半升，皆父（㕮）且（咀）之；以菀、萴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𦱓</w:t>
      </w:r>
      <w:r w:rsidRPr="00195841">
        <w:rPr>
          <w:rFonts w:hint="eastAsia"/>
        </w:rPr>
        <w:t>（箅）甑，襍（雜）施亓（其）叔（菽）、藥</w:t>
      </w:r>
      <w:r w:rsidRPr="00195841">
        <w:rPr>
          <w:rFonts w:hint="eastAsia"/>
          <w:vertAlign w:val="subscript"/>
        </w:rPr>
        <w:t>1</w:t>
      </w:r>
      <w:r w:rsidRPr="00195841">
        <w:rPr>
          <w:vertAlign w:val="subscript"/>
        </w:rPr>
        <w:t>32</w:t>
      </w:r>
      <w:r w:rsidRPr="00195841">
        <w:rPr>
          <w:rFonts w:hint="eastAsia"/>
        </w:rPr>
        <w:t>，承甑下以鍪臾；每烝（蒸）以</w:t>
      </w:r>
      <w:r w:rsidRPr="00195841">
        <w:rPr>
          <w:rFonts w:hint="eastAsia"/>
        </w:rPr>
        <w:drawing>
          <wp:inline distT="0" distB="0" distL="114300" distR="114300" wp14:anchorId="367CB79B" wp14:editId="699C821C">
            <wp:extent cx="115570" cy="123190"/>
            <wp:effectExtent l="0" t="0" r="6350" b="13970"/>
            <wp:docPr id="29" name="图片 29" descr="168686799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868679927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（瀝）酒灑之，以盡酒，視叔（菽）孰（熟），去藥而食亓（其）叔（菽）、肉，㱃（飮）亓（其）</w:t>
      </w:r>
      <w:r w:rsidRPr="00195841">
        <w:rPr>
          <w:rFonts w:hint="eastAsia"/>
        </w:rPr>
        <w:drawing>
          <wp:inline distT="0" distB="0" distL="114300" distR="114300" wp14:anchorId="34384CFB" wp14:editId="6EEE06BB">
            <wp:extent cx="115570" cy="123190"/>
            <wp:effectExtent l="0" t="0" r="6350" b="13970"/>
            <wp:docPr id="31" name="图片 31" descr="168686799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868679927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（瀝），初㱃（飮）半升，稍益，</w:t>
      </w:r>
      <w:r w:rsidRPr="00195841">
        <w:rPr>
          <w:rFonts w:ascii="黑体" w:eastAsia="黑体" w:hAnsi="黑体" w:hint="eastAsia"/>
          <w:b/>
          <w:bCs/>
        </w:rPr>
        <w:t>以知爲濟</w:t>
      </w:r>
      <w:r w:rsidRPr="00195841">
        <w:rPr>
          <w:rFonts w:hint="eastAsia"/>
        </w:rPr>
        <w:t>（劑）。可治欬逆氣</w:t>
      </w:r>
      <w:r w:rsidRPr="00195841">
        <w:rPr>
          <w:rFonts w:hint="eastAsia"/>
          <w:vertAlign w:val="subscript"/>
        </w:rPr>
        <w:t>1</w:t>
      </w:r>
      <w:r w:rsidRPr="00195841">
        <w:rPr>
          <w:vertAlign w:val="subscript"/>
        </w:rPr>
        <w:t>33</w:t>
      </w:r>
      <w:r w:rsidRPr="00195841">
        <w:rPr>
          <w:rFonts w:hint="eastAsia"/>
        </w:rPr>
        <w:t>。”</w:t>
      </w:r>
    </w:p>
    <w:p w14:paraId="0B64394E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此三例，皆作“以知爲齊”。“齊”，</w:t>
      </w:r>
      <w:proofErr w:type="gramStart"/>
      <w:r w:rsidRPr="00195841">
        <w:rPr>
          <w:rFonts w:hint="eastAsia"/>
        </w:rPr>
        <w:t>後世</w:t>
      </w:r>
      <w:proofErr w:type="gramEnd"/>
      <w:r w:rsidRPr="00195841">
        <w:rPr>
          <w:rFonts w:hint="eastAsia"/>
        </w:rPr>
        <w:t>作“劑”，與“度”“數”義亦相近。《</w:t>
      </w:r>
      <w:proofErr w:type="gramStart"/>
      <w:r w:rsidRPr="00195841">
        <w:rPr>
          <w:rFonts w:hint="eastAsia"/>
        </w:rPr>
        <w:t>列子</w:t>
      </w:r>
      <w:proofErr w:type="gramEnd"/>
      <w:r w:rsidRPr="00195841">
        <w:rPr>
          <w:rFonts w:hint="eastAsia"/>
        </w:rPr>
        <w:t>·</w:t>
      </w:r>
      <w:proofErr w:type="gramStart"/>
      <w:r w:rsidRPr="00195841">
        <w:rPr>
          <w:rFonts w:hint="eastAsia"/>
        </w:rPr>
        <w:t>楊</w:t>
      </w:r>
      <w:proofErr w:type="gramEnd"/>
      <w:r w:rsidRPr="00195841">
        <w:rPr>
          <w:rFonts w:hint="eastAsia"/>
        </w:rPr>
        <w:t>朱》：“百年，</w:t>
      </w:r>
      <w:proofErr w:type="gramStart"/>
      <w:r w:rsidRPr="00195841">
        <w:rPr>
          <w:rFonts w:hint="eastAsia"/>
        </w:rPr>
        <w:t>壽</w:t>
      </w:r>
      <w:proofErr w:type="gramEnd"/>
      <w:r w:rsidRPr="00195841">
        <w:rPr>
          <w:rFonts w:hint="eastAsia"/>
        </w:rPr>
        <w:t>之大齊。”張湛注：“齊，限也。”（《論衡·氣壽篇》：“若夫彊弱</w:t>
      </w:r>
      <w:proofErr w:type="gramStart"/>
      <w:r w:rsidRPr="00195841">
        <w:rPr>
          <w:rFonts w:hint="eastAsia"/>
        </w:rPr>
        <w:t>夭壽</w:t>
      </w:r>
      <w:proofErr w:type="gramEnd"/>
      <w:r w:rsidRPr="00195841">
        <w:rPr>
          <w:rFonts w:hint="eastAsia"/>
        </w:rPr>
        <w:t>，以百爲</w:t>
      </w:r>
      <w:proofErr w:type="gramStart"/>
      <w:r w:rsidRPr="00195841">
        <w:rPr>
          <w:rFonts w:hint="eastAsia"/>
        </w:rPr>
        <w:t>數</w:t>
      </w:r>
      <w:proofErr w:type="gramEnd"/>
      <w:r w:rsidRPr="00195841">
        <w:rPr>
          <w:rFonts w:hint="eastAsia"/>
        </w:rPr>
        <w:t>。”齊、</w:t>
      </w:r>
      <w:proofErr w:type="gramStart"/>
      <w:r w:rsidRPr="00195841">
        <w:rPr>
          <w:rFonts w:hint="eastAsia"/>
        </w:rPr>
        <w:t>數</w:t>
      </w:r>
      <w:proofErr w:type="gramEnd"/>
      <w:r w:rsidRPr="00195841">
        <w:rPr>
          <w:rFonts w:hint="eastAsia"/>
        </w:rPr>
        <w:t>義近。）《孔子家語·曲禮子貢問》：“有亡</w:t>
      </w:r>
      <w:proofErr w:type="gramStart"/>
      <w:r w:rsidRPr="00195841">
        <w:rPr>
          <w:rFonts w:hint="eastAsia"/>
        </w:rPr>
        <w:t>惡於</w:t>
      </w:r>
      <w:proofErr w:type="gramEnd"/>
      <w:r w:rsidRPr="00195841">
        <w:rPr>
          <w:rFonts w:hint="eastAsia"/>
        </w:rPr>
        <w:t>齊。”王肅注：“齊，限也。”《文選·馬融〈長笛賦〉》：“是以尊卑都</w:t>
      </w:r>
      <w:proofErr w:type="gramStart"/>
      <w:r w:rsidRPr="00195841">
        <w:rPr>
          <w:rFonts w:hint="eastAsia"/>
        </w:rPr>
        <w:t>鄙</w:t>
      </w:r>
      <w:proofErr w:type="gramEnd"/>
      <w:r w:rsidRPr="00195841">
        <w:rPr>
          <w:rFonts w:hint="eastAsia"/>
        </w:rPr>
        <w:t>，賢愚勇</w:t>
      </w:r>
      <w:proofErr w:type="gramStart"/>
      <w:r w:rsidRPr="00195841">
        <w:rPr>
          <w:rFonts w:hint="eastAsia"/>
        </w:rPr>
        <w:t>懼</w:t>
      </w:r>
      <w:proofErr w:type="gramEnd"/>
      <w:r w:rsidRPr="00195841">
        <w:rPr>
          <w:rFonts w:hint="eastAsia"/>
        </w:rPr>
        <w:t>……各得其齊。”李善注：“齊，分限也。”《周禮·天官·瘍醫》：“瘍醫掌腫瘍、</w:t>
      </w:r>
      <w:proofErr w:type="gramStart"/>
      <w:r w:rsidRPr="00195841">
        <w:rPr>
          <w:rFonts w:hint="eastAsia"/>
        </w:rPr>
        <w:t>潰</w:t>
      </w:r>
      <w:proofErr w:type="gramEnd"/>
      <w:r w:rsidRPr="00195841">
        <w:rPr>
          <w:rFonts w:hint="eastAsia"/>
        </w:rPr>
        <w:t>瘍、金瘍、折瘍之祝藥劀</w:t>
      </w:r>
      <w:proofErr w:type="gramStart"/>
      <w:r w:rsidRPr="00195841">
        <w:rPr>
          <w:rFonts w:hint="eastAsia"/>
        </w:rPr>
        <w:t>殺</w:t>
      </w:r>
      <w:proofErr w:type="gramEnd"/>
      <w:r w:rsidRPr="00195841">
        <w:rPr>
          <w:rFonts w:hint="eastAsia"/>
        </w:rPr>
        <w:t>之齊。”賈公</w:t>
      </w:r>
      <w:proofErr w:type="gramStart"/>
      <w:r w:rsidRPr="00195841">
        <w:rPr>
          <w:rFonts w:hint="eastAsia"/>
        </w:rPr>
        <w:t>彦</w:t>
      </w:r>
      <w:proofErr w:type="gramEnd"/>
      <w:r w:rsidRPr="00195841">
        <w:rPr>
          <w:rFonts w:hint="eastAsia"/>
        </w:rPr>
        <w:t>疏：“言齊者，亦有齊量之宜也。”因此，“以知爲齊”，就是指以病愈（或好轉）爲限，與“以知爲度”“以知爲</w:t>
      </w:r>
      <w:proofErr w:type="gramStart"/>
      <w:r w:rsidRPr="00195841">
        <w:rPr>
          <w:rFonts w:hint="eastAsia"/>
        </w:rPr>
        <w:t>數</w:t>
      </w:r>
      <w:proofErr w:type="gramEnd"/>
      <w:r w:rsidRPr="00195841">
        <w:rPr>
          <w:rFonts w:hint="eastAsia"/>
        </w:rPr>
        <w:t>”意義大抵相同。</w:t>
      </w:r>
    </w:p>
    <w:p w14:paraId="1EF71777" w14:textId="77777777" w:rsidR="00195841" w:rsidRPr="00195841" w:rsidRDefault="00195841" w:rsidP="00195841">
      <w:pPr>
        <w:pStyle w:val="aff9"/>
        <w:ind w:firstLine="560"/>
        <w:rPr>
          <w:rFonts w:ascii="黑体" w:eastAsia="黑体" w:hAnsi="黑体"/>
        </w:rPr>
      </w:pPr>
      <w:r w:rsidRPr="00195841">
        <w:rPr>
          <w:rFonts w:ascii="黑体" w:eastAsia="黑体" w:hAnsi="黑体" w:hint="eastAsia"/>
        </w:rPr>
        <w:lastRenderedPageBreak/>
        <w:t>（二）以知毒爲齊</w:t>
      </w:r>
    </w:p>
    <w:p w14:paraId="084BF791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但是，</w:t>
      </w:r>
      <w:proofErr w:type="gramStart"/>
      <w:r w:rsidRPr="00195841">
        <w:rPr>
          <w:rFonts w:hint="eastAsia"/>
        </w:rPr>
        <w:t>六十病方中</w:t>
      </w:r>
      <w:proofErr w:type="gramEnd"/>
      <w:r w:rsidRPr="00195841">
        <w:rPr>
          <w:rFonts w:hint="eastAsia"/>
        </w:rPr>
        <w:t>，用得更多的是“以知毒爲齊”。</w:t>
      </w:r>
    </w:p>
    <w:p w14:paraId="65652627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4</w:t>
      </w:r>
      <w:r w:rsidRPr="00195841">
        <w:t>.</w:t>
      </w:r>
      <w:r w:rsidRPr="00195841">
        <w:rPr>
          <w:rFonts w:hint="eastAsia"/>
        </w:rPr>
        <w:t>治筋</w:t>
      </w:r>
      <w:proofErr w:type="gramStart"/>
      <w:r w:rsidRPr="00195841">
        <w:rPr>
          <w:rFonts w:hint="eastAsia"/>
        </w:rPr>
        <w:t>痹</w:t>
      </w:r>
      <w:proofErr w:type="gramEnd"/>
      <w:r w:rsidRPr="00195841">
        <w:rPr>
          <w:rFonts w:hint="eastAsia"/>
        </w:rPr>
        <w:t>。酸棗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𩅢</w:t>
      </w:r>
      <w:r w:rsidRPr="00195841">
        <w:rPr>
          <w:rFonts w:hint="eastAsia"/>
        </w:rPr>
        <w:t>（覈-核）、起實各四分，校&lt;枝&gt;草、白</w:t>
      </w:r>
      <w:r w:rsidRPr="00195841">
        <w:rPr>
          <w:rFonts w:hint="eastAsia"/>
        </w:rPr>
        <w:drawing>
          <wp:inline distT="0" distB="0" distL="114300" distR="114300" wp14:anchorId="3C853410" wp14:editId="5D2B14AA">
            <wp:extent cx="140970" cy="140970"/>
            <wp:effectExtent l="0" t="0" r="11430" b="11430"/>
            <wp:docPr id="216" name="图片 216" descr="168673888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 descr="16867388842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（蘞）、勺（芍）藥、龍纍各三分，則（萴）、礜、商律各二分，圭（桂）、畺（薑）</w:t>
      </w:r>
      <w:r w:rsidRPr="00195841">
        <w:rPr>
          <w:rFonts w:hint="eastAsia"/>
          <w:vertAlign w:val="subscript"/>
        </w:rPr>
        <w:t>3</w:t>
      </w:r>
      <w:r w:rsidRPr="00195841">
        <w:rPr>
          <w:vertAlign w:val="subscript"/>
        </w:rPr>
        <w:t>3</w:t>
      </w:r>
      <w:r w:rsidRPr="00195841">
        <w:rPr>
          <w:rFonts w:hint="eastAsia"/>
        </w:rPr>
        <w:t>，白參、赤參各一分，皆冶，合和，以方寸半匕取藥，直（置）酒中酓（飮）之，衰益，</w:t>
      </w:r>
      <w:r w:rsidRPr="00195841">
        <w:rPr>
          <w:rFonts w:ascii="黑体" w:eastAsia="黑体" w:hAnsi="黑体" w:hint="eastAsia"/>
          <w:b/>
          <w:bCs/>
        </w:rPr>
        <w:t>以知毒爲齊</w:t>
      </w:r>
      <w:r w:rsidRPr="00195841">
        <w:rPr>
          <w:rFonts w:hint="eastAsia"/>
        </w:rPr>
        <w:t>（劑），日再酓（飮）。禁</w:t>
      </w:r>
      <w:r w:rsidRPr="00195841">
        <w:rPr>
          <w:rFonts w:hint="eastAsia"/>
          <w:vertAlign w:val="subscript"/>
        </w:rPr>
        <w:t>3</w:t>
      </w:r>
      <w:r w:rsidRPr="00195841">
        <w:rPr>
          <w:vertAlign w:val="subscript"/>
        </w:rPr>
        <w:t>4</w:t>
      </w:r>
      <w:r w:rsidRPr="00195841">
        <w:rPr>
          <w:rFonts w:hint="eastAsia"/>
        </w:rPr>
        <w:t>。</w:t>
      </w:r>
    </w:p>
    <w:p w14:paraId="74759403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5</w:t>
      </w:r>
      <w:r w:rsidRPr="00195841">
        <w:t>.</w:t>
      </w:r>
      <w:r w:rsidRPr="00195841">
        <w:rPr>
          <w:rFonts w:hint="eastAsia"/>
        </w:rPr>
        <w:t xml:space="preserve">十二 </w:t>
      </w:r>
      <w:r w:rsidRPr="00195841">
        <w:t xml:space="preserve"> </w:t>
      </w:r>
      <w:r w:rsidRPr="00195841">
        <w:rPr>
          <w:rFonts w:hint="eastAsia"/>
        </w:rPr>
        <w:t>治常寒，□□□勺藥、白</w:t>
      </w:r>
      <w:r w:rsidRPr="00195841">
        <w:rPr>
          <w:rFonts w:hint="eastAsia"/>
        </w:rPr>
        <w:drawing>
          <wp:inline distT="0" distB="0" distL="114300" distR="114300" wp14:anchorId="58C4A934" wp14:editId="0B9C1BDE">
            <wp:extent cx="140970" cy="140970"/>
            <wp:effectExtent l="0" t="0" r="11430" b="11430"/>
            <wp:docPr id="30" name="图片 30" descr="168673888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6867388842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（蘞）各三，方（防）風、山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𦬸</w:t>
      </w:r>
      <w:r w:rsidRPr="00195841">
        <w:rPr>
          <w:rFonts w:hint="eastAsia"/>
        </w:rPr>
        <w:t>、白茝（芷）各二，則（萴）、礜、商律各一，合和，以清膠完（丸）之，大</w:t>
      </w:r>
      <w:r w:rsidRPr="00195841">
        <w:rPr>
          <w:rFonts w:hint="eastAsia"/>
          <w:vertAlign w:val="subscript"/>
        </w:rPr>
        <w:t>7</w:t>
      </w:r>
      <w:r w:rsidRPr="00195841">
        <w:rPr>
          <w:vertAlign w:val="subscript"/>
        </w:rPr>
        <w:t>2</w:t>
      </w:r>
      <w:r w:rsidRPr="00195841">
        <w:rPr>
          <w:rFonts w:hint="eastAsia"/>
        </w:rPr>
        <w:t>如起實，旦莫（暮）先餔食，吞五完（丸）。衰益，</w:t>
      </w:r>
      <w:r w:rsidRPr="00195841">
        <w:rPr>
          <w:rFonts w:ascii="黑体" w:eastAsia="黑体" w:hAnsi="黑体" w:hint="eastAsia"/>
          <w:b/>
          <w:bCs/>
        </w:rPr>
        <w:t>以知毒爲齊</w:t>
      </w:r>
      <w:r w:rsidRPr="00195841">
        <w:rPr>
          <w:rFonts w:hint="eastAsia"/>
        </w:rPr>
        <w:t>（劑）</w:t>
      </w:r>
      <w:r w:rsidRPr="00195841">
        <w:rPr>
          <w:rFonts w:hint="eastAsia"/>
          <w:vertAlign w:val="subscript"/>
        </w:rPr>
        <w:t>7</w:t>
      </w:r>
      <w:r w:rsidRPr="00195841">
        <w:rPr>
          <w:vertAlign w:val="subscript"/>
        </w:rPr>
        <w:t>3</w:t>
      </w:r>
      <w:r w:rsidRPr="00195841">
        <w:rPr>
          <w:rFonts w:hint="eastAsia"/>
        </w:rPr>
        <w:t>。</w:t>
      </w:r>
    </w:p>
    <w:p w14:paraId="5DBC1BDE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6</w:t>
      </w:r>
      <w:r w:rsidRPr="00195841">
        <w:t>.</w:t>
      </w:r>
      <w:r w:rsidRPr="00195841">
        <w:rPr>
          <w:rFonts w:hint="eastAsia"/>
        </w:rPr>
        <w:t>治寒熱。山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𦬸</w:t>
      </w:r>
      <w:r w:rsidRPr="00195841">
        <w:rPr>
          <w:rFonts w:hint="eastAsia"/>
        </w:rPr>
        <w:t>三，小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𣐹</w:t>
      </w:r>
      <w:r w:rsidRPr="00195841">
        <w:rPr>
          <w:rFonts w:hint="eastAsia"/>
        </w:rPr>
        <w:t>二分，厚柎（朴）、少辛、則（萴）、礜、圭（桂）、畺（薑）、桔梗、朱（茱）臾（萸）各一分，合和，以棗膏完（丸）之</w:t>
      </w:r>
      <w:r w:rsidRPr="00195841">
        <w:rPr>
          <w:rFonts w:hint="eastAsia"/>
          <w:vertAlign w:val="subscript"/>
        </w:rPr>
        <w:t>7</w:t>
      </w:r>
      <w:r w:rsidRPr="00195841">
        <w:rPr>
          <w:vertAlign w:val="subscript"/>
        </w:rPr>
        <w:t>4</w:t>
      </w:r>
      <w:r w:rsidRPr="00195841">
        <w:rPr>
          <w:rFonts w:hint="eastAsia"/>
        </w:rPr>
        <w:t>，大如起實。服吞之，始吞十完（丸），衰益，</w:t>
      </w:r>
      <w:r w:rsidRPr="00195841">
        <w:rPr>
          <w:rFonts w:ascii="黑体" w:eastAsia="黑体" w:hAnsi="黑体" w:hint="eastAsia"/>
          <w:b/>
          <w:bCs/>
        </w:rPr>
        <w:t>以知毒爲齊</w:t>
      </w:r>
      <w:r w:rsidRPr="00195841">
        <w:rPr>
          <w:rFonts w:hint="eastAsia"/>
        </w:rPr>
        <w:t>（劑）</w:t>
      </w:r>
      <w:r w:rsidRPr="00195841">
        <w:rPr>
          <w:rFonts w:hint="eastAsia"/>
          <w:vertAlign w:val="subscript"/>
        </w:rPr>
        <w:t>7</w:t>
      </w:r>
      <w:r w:rsidRPr="00195841">
        <w:rPr>
          <w:vertAlign w:val="subscript"/>
        </w:rPr>
        <w:t>5</w:t>
      </w:r>
      <w:r w:rsidRPr="00195841">
        <w:rPr>
          <w:rFonts w:hint="eastAsia"/>
        </w:rPr>
        <w:t>。</w:t>
      </w:r>
    </w:p>
    <w:p w14:paraId="1485F954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7</w:t>
      </w:r>
      <w:r w:rsidRPr="00195841">
        <w:t>.</w:t>
      </w:r>
      <w:r w:rsidRPr="00195841">
        <w:rPr>
          <w:rFonts w:hint="eastAsia"/>
        </w:rPr>
        <w:t>十六  治穨（㿗）山（疝）。取茈（紫）帚（參）七分，少辛四分，厚柎（朴）二分，杏核中實、圭（桂）、蜀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𣐹</w:t>
      </w:r>
      <w:r w:rsidRPr="00195841">
        <w:rPr>
          <w:rFonts w:hint="eastAsia"/>
        </w:rPr>
        <w:t>（椒）、蕉莢各一分，合和。以方寸半刀&lt;匕&gt;取藥</w:t>
      </w:r>
      <w:r w:rsidRPr="00195841">
        <w:rPr>
          <w:rFonts w:hint="eastAsia"/>
          <w:vertAlign w:val="subscript"/>
        </w:rPr>
        <w:t>8</w:t>
      </w:r>
      <w:r w:rsidRPr="00195841">
        <w:rPr>
          <w:vertAlign w:val="subscript"/>
        </w:rPr>
        <w:t>7</w:t>
      </w:r>
      <w:r w:rsidRPr="00195841">
        <w:rPr>
          <w:rFonts w:hint="eastAsia"/>
        </w:rPr>
        <w:t>，直（置）溫酒中，酓（飮）之。衰益，</w:t>
      </w:r>
      <w:r w:rsidRPr="00195841">
        <w:rPr>
          <w:rFonts w:ascii="黑体" w:eastAsia="黑体" w:hAnsi="黑体" w:hint="eastAsia"/>
          <w:b/>
          <w:bCs/>
        </w:rPr>
        <w:t>以知毒爲齊</w:t>
      </w:r>
      <w:r w:rsidRPr="00195841">
        <w:rPr>
          <w:rFonts w:hint="eastAsia"/>
        </w:rPr>
        <w:lastRenderedPageBreak/>
        <w:t>（劑）。·其一曰，治山（疝）。取穀&lt;榖&gt;大把二，乾薑三果（顆），圭（桂）二尺，勺（芍）藥五寸，棗半斗</w:t>
      </w:r>
      <w:r w:rsidRPr="00195841">
        <w:rPr>
          <w:rFonts w:hint="eastAsia"/>
          <w:vertAlign w:val="subscript"/>
        </w:rPr>
        <w:t>8</w:t>
      </w:r>
      <w:r w:rsidRPr="00195841">
        <w:rPr>
          <w:vertAlign w:val="subscript"/>
        </w:rPr>
        <w:t>8</w:t>
      </w:r>
      <w:r w:rsidRPr="00195841">
        <w:rPr>
          <w:rFonts w:hint="eastAsia"/>
        </w:rPr>
        <w:t>，淳酒三斗，合和。以爲三釀三沸，濟取汁，酓（飮）之。日再酓〓（飮，飮）一升。衰益，</w:t>
      </w:r>
      <w:r w:rsidRPr="00195841">
        <w:rPr>
          <w:rFonts w:ascii="黑体" w:eastAsia="黑体" w:hAnsi="黑体" w:hint="eastAsia"/>
          <w:b/>
          <w:bCs/>
        </w:rPr>
        <w:t>以知毒爲齊</w:t>
      </w:r>
      <w:r w:rsidRPr="00195841">
        <w:rPr>
          <w:rFonts w:hint="eastAsia"/>
        </w:rPr>
        <w:t>（劑）</w:t>
      </w:r>
      <w:r w:rsidRPr="00195841">
        <w:rPr>
          <w:rFonts w:hint="eastAsia"/>
          <w:vertAlign w:val="subscript"/>
        </w:rPr>
        <w:t>8</w:t>
      </w:r>
      <w:r w:rsidRPr="00195841">
        <w:rPr>
          <w:vertAlign w:val="subscript"/>
        </w:rPr>
        <w:t>9</w:t>
      </w:r>
      <w:r w:rsidRPr="00195841">
        <w:rPr>
          <w:rFonts w:hint="eastAsia"/>
        </w:rPr>
        <w:t>。</w:t>
      </w:r>
    </w:p>
    <w:p w14:paraId="72BAD1A5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8</w:t>
      </w:r>
      <w:r w:rsidRPr="00195841">
        <w:t>.</w:t>
      </w:r>
      <w:r w:rsidRPr="00195841">
        <w:rPr>
          <w:rFonts w:hint="eastAsia"/>
        </w:rPr>
        <w:t>十八  治腸山（疝）。取乾桼（漆）八，茈（紫）㴆（參）七，黃芩六，勺（芍）藥四，圭（桂）、畺（薑）各二，半夏一，合和。以方寸匕，直（置）酒中，酓（飮）之，日</w:t>
      </w:r>
      <w:r w:rsidRPr="00195841">
        <w:rPr>
          <w:rFonts w:hint="eastAsia"/>
          <w:vertAlign w:val="subscript"/>
        </w:rPr>
        <w:t>9</w:t>
      </w:r>
      <w:r w:rsidRPr="00195841">
        <w:rPr>
          <w:vertAlign w:val="subscript"/>
        </w:rPr>
        <w:t>3</w:t>
      </w:r>
      <w:r w:rsidRPr="00195841">
        <w:rPr>
          <w:rFonts w:hint="eastAsia"/>
        </w:rPr>
        <w:t>三，</w:t>
      </w:r>
      <w:r w:rsidRPr="00195841">
        <w:rPr>
          <w:rFonts w:ascii="黑体" w:eastAsia="黑体" w:hAnsi="黑体" w:hint="eastAsia"/>
          <w:b/>
          <w:bCs/>
        </w:rPr>
        <w:t>以知毒爲齊</w:t>
      </w:r>
      <w:r w:rsidRPr="00195841">
        <w:rPr>
          <w:rFonts w:hint="eastAsia"/>
        </w:rPr>
        <w:t>（劑）</w:t>
      </w:r>
      <w:r w:rsidRPr="00195841">
        <w:rPr>
          <w:rFonts w:hint="eastAsia"/>
          <w:vertAlign w:val="subscript"/>
        </w:rPr>
        <w:t>9</w:t>
      </w:r>
      <w:r w:rsidRPr="00195841">
        <w:rPr>
          <w:vertAlign w:val="subscript"/>
        </w:rPr>
        <w:t>4</w:t>
      </w:r>
      <w:r w:rsidRPr="00195841">
        <w:rPr>
          <w:rFonts w:hint="eastAsia"/>
        </w:rPr>
        <w:t>。</w:t>
      </w:r>
    </w:p>
    <w:p w14:paraId="0409A7BF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9</w:t>
      </w:r>
      <w:r w:rsidRPr="00195841">
        <w:t>.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𠦜</w:t>
      </w:r>
      <w:r w:rsidRPr="00195841">
        <w:rPr>
          <w:rFonts w:hint="eastAsia"/>
        </w:rPr>
        <w:t>六  治消渴。</w:t>
      </w:r>
      <w:r w:rsidRPr="00195841">
        <w:rPr>
          <w:rFonts w:ascii="SimSun-ExtB" w:eastAsia="SimSun-ExtB" w:hAnsi="SimSun-ExtB" w:cs="SimSun-ExtB" w:hint="eastAsia"/>
        </w:rPr>
        <w:t>𤁒</w:t>
      </w:r>
      <w:r w:rsidRPr="00195841">
        <w:rPr>
          <w:rFonts w:hint="eastAsia"/>
        </w:rPr>
        <w:t>（凝）水、栝蔞各二分，澤舄（瀉）一分，冶，合和，以美桼（漆）丸，大如起實。始吞十九〈丸〉，衰益，</w:t>
      </w:r>
      <w:r w:rsidRPr="00195841">
        <w:rPr>
          <w:rFonts w:ascii="黑体" w:eastAsia="黑体" w:hAnsi="黑体" w:hint="eastAsia"/>
          <w:b/>
          <w:bCs/>
        </w:rPr>
        <w:t>以知毒爲齊</w:t>
      </w:r>
      <w:r w:rsidRPr="00195841">
        <w:rPr>
          <w:rFonts w:hint="eastAsia"/>
        </w:rPr>
        <w:t>（劑）</w:t>
      </w:r>
      <w:r w:rsidRPr="00195841">
        <w:rPr>
          <w:rFonts w:hint="eastAsia"/>
          <w:vertAlign w:val="subscript"/>
        </w:rPr>
        <w:t>1</w:t>
      </w:r>
      <w:r w:rsidRPr="00195841">
        <w:rPr>
          <w:vertAlign w:val="subscript"/>
        </w:rPr>
        <w:t>49</w:t>
      </w:r>
      <w:r w:rsidRPr="00195841">
        <w:rPr>
          <w:rFonts w:hint="eastAsia"/>
        </w:rPr>
        <w:t>。</w:t>
      </w:r>
    </w:p>
    <w:p w14:paraId="01750728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1</w:t>
      </w:r>
      <w:r w:rsidRPr="00195841">
        <w:t>0.</w:t>
      </w:r>
      <w:r w:rsidRPr="00195841">
        <w:rPr>
          <w:rFonts w:ascii="微软雅黑" w:eastAsia="微软雅黑" w:hAnsi="微软雅黑" w:cs="微软雅黑" w:hint="eastAsia"/>
        </w:rPr>
        <w:t>〼</w:t>
      </w:r>
      <w:r w:rsidRPr="00195841">
        <w:rPr>
          <w:rFonts w:hint="eastAsia"/>
        </w:rPr>
        <w:t>益，</w:t>
      </w:r>
      <w:r w:rsidRPr="00195841">
        <w:rPr>
          <w:rFonts w:ascii="黑体" w:eastAsia="黑体" w:hAnsi="黑体" w:hint="eastAsia"/>
          <w:b/>
          <w:bCs/>
        </w:rPr>
        <w:t>以知毒爲齊</w:t>
      </w:r>
      <w:r w:rsidRPr="00195841">
        <w:rPr>
          <w:rFonts w:hint="eastAsia"/>
        </w:rPr>
        <w:t>（劑）</w:t>
      </w:r>
      <w:r w:rsidRPr="00195841">
        <w:rPr>
          <w:rFonts w:ascii="微软雅黑" w:eastAsia="微软雅黑" w:hAnsi="微软雅黑" w:cs="微软雅黑" w:hint="eastAsia"/>
        </w:rPr>
        <w:t>〼</w:t>
      </w:r>
      <w:r w:rsidRPr="00195841">
        <w:rPr>
          <w:rFonts w:hint="eastAsia"/>
        </w:rPr>
        <w:t>1</w:t>
      </w:r>
      <w:r w:rsidRPr="00195841">
        <w:t>99</w:t>
      </w:r>
    </w:p>
    <w:p w14:paraId="01A048ED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以上7條</w:t>
      </w:r>
      <w:proofErr w:type="gramStart"/>
      <w:r w:rsidRPr="00195841">
        <w:rPr>
          <w:rFonts w:hint="eastAsia"/>
        </w:rPr>
        <w:t>條</w:t>
      </w:r>
      <w:proofErr w:type="gramEnd"/>
      <w:r w:rsidRPr="00195841">
        <w:rPr>
          <w:rFonts w:hint="eastAsia"/>
        </w:rPr>
        <w:t>文中，出現了8處“以知毒爲齊”。與“以知爲度”“以知爲</w:t>
      </w:r>
      <w:proofErr w:type="gramStart"/>
      <w:r w:rsidRPr="00195841">
        <w:rPr>
          <w:rFonts w:hint="eastAsia"/>
        </w:rPr>
        <w:t>數</w:t>
      </w:r>
      <w:proofErr w:type="gramEnd"/>
      <w:r w:rsidRPr="00195841">
        <w:rPr>
          <w:rFonts w:hint="eastAsia"/>
        </w:rPr>
        <w:t>”“以知爲齊”不同的是，“知”</w:t>
      </w:r>
      <w:proofErr w:type="gramStart"/>
      <w:r w:rsidRPr="00195841">
        <w:rPr>
          <w:rFonts w:hint="eastAsia"/>
        </w:rPr>
        <w:t>後</w:t>
      </w:r>
      <w:proofErr w:type="gramEnd"/>
      <w:r w:rsidRPr="00195841">
        <w:rPr>
          <w:rFonts w:hint="eastAsia"/>
        </w:rPr>
        <w:t>面出現了賓語“毒”。在“以知爲度（</w:t>
      </w:r>
      <w:proofErr w:type="gramStart"/>
      <w:r w:rsidRPr="00195841">
        <w:rPr>
          <w:rFonts w:hint="eastAsia"/>
        </w:rPr>
        <w:t>數</w:t>
      </w:r>
      <w:proofErr w:type="gramEnd"/>
      <w:r w:rsidRPr="00195841">
        <w:rPr>
          <w:rFonts w:hint="eastAsia"/>
        </w:rPr>
        <w:t>、齊）”中，“知”表示病愈，有古訓爲證，似乎是確切無</w:t>
      </w:r>
      <w:proofErr w:type="gramStart"/>
      <w:r w:rsidRPr="00195841">
        <w:rPr>
          <w:rFonts w:hint="eastAsia"/>
        </w:rPr>
        <w:t>疑</w:t>
      </w:r>
      <w:proofErr w:type="gramEnd"/>
      <w:r w:rsidRPr="00195841">
        <w:rPr>
          <w:rFonts w:hint="eastAsia"/>
        </w:rPr>
        <w:t>的。但當</w:t>
      </w:r>
      <w:proofErr w:type="gramStart"/>
      <w:r w:rsidRPr="00195841">
        <w:rPr>
          <w:rFonts w:hint="eastAsia"/>
        </w:rPr>
        <w:t>後</w:t>
      </w:r>
      <w:proofErr w:type="gramEnd"/>
      <w:r w:rsidRPr="00195841">
        <w:rPr>
          <w:rFonts w:hint="eastAsia"/>
        </w:rPr>
        <w:t>面加了賓語“毒”，則醫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中“知”的本義或其使用的邏輯還</w:t>
      </w:r>
      <w:proofErr w:type="gramStart"/>
      <w:r w:rsidRPr="00195841">
        <w:rPr>
          <w:rFonts w:hint="eastAsia"/>
        </w:rPr>
        <w:t>應</w:t>
      </w:r>
      <w:proofErr w:type="gramEnd"/>
      <w:r w:rsidRPr="00195841">
        <w:rPr>
          <w:rFonts w:hint="eastAsia"/>
        </w:rPr>
        <w:t>進一步推求。</w:t>
      </w:r>
    </w:p>
    <w:p w14:paraId="7D1A52D5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《說文·矢部》：“知，詞也。”段玉裁注認爲：“按此‘詞也’之上亦當有‘識’字。”《玉篇·矢部》：“知，識也，覺也。”因此，“知”</w:t>
      </w:r>
      <w:r w:rsidRPr="00195841">
        <w:rPr>
          <w:rFonts w:hint="eastAsia"/>
        </w:rPr>
        <w:lastRenderedPageBreak/>
        <w:t>的本義作名詞則爲知識，作</w:t>
      </w:r>
      <w:proofErr w:type="gramStart"/>
      <w:r w:rsidRPr="00195841">
        <w:rPr>
          <w:rFonts w:hint="eastAsia"/>
        </w:rPr>
        <w:t>動</w:t>
      </w:r>
      <w:proofErr w:type="gramEnd"/>
      <w:r w:rsidRPr="00195841">
        <w:rPr>
          <w:rFonts w:hint="eastAsia"/>
        </w:rPr>
        <w:t>詞則爲知覺。在“以知爲度”中，當取</w:t>
      </w:r>
      <w:proofErr w:type="gramStart"/>
      <w:r w:rsidRPr="00195841">
        <w:rPr>
          <w:rFonts w:hint="eastAsia"/>
        </w:rPr>
        <w:t>後</w:t>
      </w:r>
      <w:proofErr w:type="gramEnd"/>
      <w:r w:rsidRPr="00195841">
        <w:rPr>
          <w:rFonts w:hint="eastAsia"/>
        </w:rPr>
        <w:t>者。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個證</w:t>
      </w:r>
      <w:proofErr w:type="gramStart"/>
      <w:r w:rsidRPr="00195841">
        <w:rPr>
          <w:rFonts w:hint="eastAsia"/>
        </w:rPr>
        <w:t>據</w:t>
      </w:r>
      <w:proofErr w:type="gramEnd"/>
      <w:r w:rsidRPr="00195841">
        <w:rPr>
          <w:rFonts w:hint="eastAsia"/>
        </w:rPr>
        <w:t>是，在古醫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中表示病愈義不</w:t>
      </w:r>
      <w:proofErr w:type="gramStart"/>
      <w:r w:rsidRPr="00195841">
        <w:rPr>
          <w:rFonts w:hint="eastAsia"/>
        </w:rPr>
        <w:t>單</w:t>
      </w:r>
      <w:proofErr w:type="gramEnd"/>
      <w:r w:rsidRPr="00195841">
        <w:rPr>
          <w:rFonts w:hint="eastAsia"/>
        </w:rPr>
        <w:t>有“知”，還有與其義近的“覺”。</w:t>
      </w:r>
    </w:p>
    <w:p w14:paraId="75E8BD8E" w14:textId="77777777" w:rsidR="00195841" w:rsidRPr="00195841" w:rsidRDefault="00195841" w:rsidP="00195841">
      <w:pPr>
        <w:pStyle w:val="aff9"/>
        <w:ind w:firstLine="560"/>
      </w:pPr>
      <w:proofErr w:type="gramStart"/>
      <w:r w:rsidRPr="00195841">
        <w:rPr>
          <w:rFonts w:hint="eastAsia"/>
        </w:rPr>
        <w:t>如以下</w:t>
      </w:r>
      <w:proofErr w:type="gramEnd"/>
      <w:r w:rsidRPr="00195841">
        <w:rPr>
          <w:rFonts w:hint="eastAsia"/>
        </w:rPr>
        <w:t>敦煌醫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條文：</w:t>
      </w:r>
    </w:p>
    <w:p w14:paraId="7CBCF222" w14:textId="77777777" w:rsidR="00195841" w:rsidRPr="00195841" w:rsidRDefault="00195841" w:rsidP="00195841">
      <w:pPr>
        <w:pStyle w:val="aff7"/>
        <w:spacing w:before="540" w:after="540"/>
        <w:ind w:firstLine="498"/>
      </w:pPr>
      <w:r w:rsidRPr="00195841">
        <w:rPr>
          <w:rFonts w:hint="eastAsia"/>
          <w:b/>
          <w:bCs/>
        </w:rPr>
        <w:t>P.2565</w:t>
      </w:r>
      <w:r w:rsidRPr="00195841">
        <w:rPr>
          <w:rFonts w:hint="eastAsia"/>
        </w:rPr>
        <w:t>：右十五味，擣篩，密[蜜]和爲丸，＝[丸]如梧子大。一服卅丸，</w:t>
      </w:r>
      <w:r w:rsidRPr="00195841">
        <w:rPr>
          <w:rFonts w:hint="eastAsia"/>
        </w:rPr>
        <w:drawing>
          <wp:inline distT="0" distB="0" distL="0" distR="0" wp14:anchorId="7EE5BD4E" wp14:editId="4E9C593D">
            <wp:extent cx="123825" cy="123825"/>
            <wp:effectExtent l="19050" t="0" r="9525" b="0"/>
            <wp:docPr id="2133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[日]二服。不</w:t>
      </w:r>
      <w:r w:rsidRPr="00195841">
        <w:rPr>
          <w:rFonts w:ascii="黑体" w:eastAsia="黑体" w:hAnsi="黑体" w:hint="eastAsia"/>
          <w:b/>
          <w:bCs/>
        </w:rPr>
        <w:t>覺</w:t>
      </w:r>
      <w:r w:rsidRPr="00195841">
        <w:rPr>
          <w:rFonts w:hint="eastAsia"/>
        </w:rPr>
        <w:t>，稍加至卌丸。</w:t>
      </w:r>
      <w:r w:rsidRPr="00195841">
        <w:rPr>
          <w:rFonts w:hint="eastAsia"/>
          <w:vertAlign w:val="subscript"/>
        </w:rPr>
        <w:t>20</w:t>
      </w:r>
    </w:p>
    <w:p w14:paraId="77A204CC" w14:textId="77777777" w:rsidR="00195841" w:rsidRPr="00195841" w:rsidRDefault="00195841" w:rsidP="00195841">
      <w:pPr>
        <w:pStyle w:val="aff7"/>
        <w:spacing w:before="540" w:after="540"/>
        <w:ind w:firstLine="498"/>
      </w:pPr>
      <w:r w:rsidRPr="00195841">
        <w:rPr>
          <w:rFonts w:hint="eastAsia"/>
          <w:b/>
          <w:bCs/>
        </w:rPr>
        <w:t>P.2662V</w:t>
      </w:r>
      <w:r w:rsidRPr="00195841">
        <w:rPr>
          <w:rFonts w:hint="eastAsia"/>
        </w:rPr>
        <w:t>：又方：消[硝]石碁[棋]子</w:t>
      </w:r>
      <w:r w:rsidRPr="00195841">
        <w:rPr>
          <w:rFonts w:hint="eastAsia"/>
          <w:vertAlign w:val="subscript"/>
        </w:rPr>
        <w:t>6</w:t>
      </w:r>
      <w:r w:rsidRPr="00195841">
        <w:rPr>
          <w:vertAlign w:val="subscript"/>
        </w:rPr>
        <w:t>8</w:t>
      </w:r>
      <w:r w:rsidRPr="00195841">
        <w:rPr>
          <w:rFonts w:hint="eastAsia"/>
        </w:rPr>
        <w:t>許大，研如麵，令病人側卧，箄子頭取小豆許大末，隨病處內[納]鼻中，作意</w:t>
      </w:r>
      <w:r w:rsidRPr="00195841">
        <w:rPr>
          <w:rFonts w:hint="eastAsia"/>
          <w:vertAlign w:val="subscript"/>
        </w:rPr>
        <w:t>69</w:t>
      </w:r>
      <w:r w:rsidRPr="00195841">
        <w:rPr>
          <w:rFonts w:hint="eastAsia"/>
        </w:rPr>
        <w:t>吸取，使石末逐喘氣直到病處，其腫自消。吸氣令人鼻梁頭辛，五□</w:t>
      </w:r>
      <w:r w:rsidRPr="00195841">
        <w:rPr>
          <w:rFonts w:hint="eastAsia"/>
          <w:vertAlign w:val="subscript"/>
        </w:rPr>
        <w:t>70</w:t>
      </w:r>
      <w:r w:rsidRPr="00195841">
        <w:rPr>
          <w:rFonts w:hint="eastAsia"/>
        </w:rPr>
        <w:t>，使人眼淚出。如不</w:t>
      </w:r>
      <w:r w:rsidRPr="00195841">
        <w:rPr>
          <w:rFonts w:ascii="黑体" w:eastAsia="黑体" w:hAnsi="黑体" w:hint="eastAsia"/>
          <w:b/>
          <w:bCs/>
        </w:rPr>
        <w:t>覺</w:t>
      </w:r>
      <w:r w:rsidRPr="00195841">
        <w:rPr>
          <w:rFonts w:hint="eastAsia"/>
        </w:rPr>
        <w:t>，更著</w:t>
      </w:r>
      <w:r w:rsidRPr="00195841">
        <w:rPr>
          <w:rFonts w:hint="eastAsia"/>
          <w:vertAlign w:val="subscript"/>
        </w:rPr>
        <w:t>71</w:t>
      </w:r>
      <w:r w:rsidRPr="00195841">
        <w:rPr>
          <w:rFonts w:hint="eastAsia"/>
        </w:rPr>
        <w:t>。</w:t>
      </w:r>
    </w:p>
    <w:p w14:paraId="1D9F0F75" w14:textId="77777777" w:rsidR="00195841" w:rsidRPr="00195841" w:rsidRDefault="00195841" w:rsidP="00195841">
      <w:pPr>
        <w:pStyle w:val="aff7"/>
        <w:spacing w:before="540" w:after="540"/>
        <w:ind w:firstLine="498"/>
      </w:pPr>
      <w:r w:rsidRPr="00195841">
        <w:rPr>
          <w:rFonts w:hint="eastAsia"/>
          <w:b/>
          <w:bCs/>
        </w:rPr>
        <w:t>P.3378</w:t>
      </w:r>
      <w:r w:rsidRPr="00195841">
        <w:rPr>
          <w:rFonts w:hint="eastAsia"/>
        </w:rPr>
        <w:t>：凡三物，隨時令，擣篩，白蜜和丸，＝[丸]如大豆，服五丸，日三服，如不</w:t>
      </w:r>
      <w:r w:rsidRPr="00195841">
        <w:rPr>
          <w:rFonts w:ascii="黑体" w:eastAsia="黑体" w:hAnsi="黑体" w:hint="eastAsia"/>
          <w:b/>
          <w:bCs/>
        </w:rPr>
        <w:t>覺</w:t>
      </w:r>
      <w:r w:rsidRPr="00195841">
        <w:rPr>
          <w:rFonts w:hint="eastAsia"/>
        </w:rPr>
        <w:t>，增至</w:t>
      </w:r>
      <w:r w:rsidRPr="00195841">
        <w:rPr>
          <w:rFonts w:hint="eastAsia"/>
          <w:vertAlign w:val="subscript"/>
        </w:rPr>
        <w:t>22</w:t>
      </w:r>
      <w:r w:rsidRPr="00195841">
        <w:rPr>
          <w:rFonts w:hint="eastAsia"/>
        </w:rPr>
        <w:t>服七丸，米飲下，服一月，百病皆差[瘥]。</w:t>
      </w:r>
      <w:r w:rsidRPr="00195841">
        <w:rPr>
          <w:rFonts w:hint="eastAsia"/>
          <w:vertAlign w:val="subscript"/>
        </w:rPr>
        <w:t>23</w:t>
      </w:r>
    </w:p>
    <w:p w14:paraId="7A20AD07" w14:textId="77777777" w:rsidR="00195841" w:rsidRPr="00195841" w:rsidRDefault="00195841" w:rsidP="00195841">
      <w:pPr>
        <w:pStyle w:val="aff9"/>
        <w:ind w:firstLine="560"/>
      </w:pPr>
      <w:proofErr w:type="gramStart"/>
      <w:r w:rsidRPr="00195841">
        <w:rPr>
          <w:rFonts w:hint="eastAsia"/>
        </w:rPr>
        <w:t>傳世</w:t>
      </w:r>
      <w:proofErr w:type="gramEnd"/>
      <w:r w:rsidRPr="00195841">
        <w:rPr>
          <w:rFonts w:hint="eastAsia"/>
        </w:rPr>
        <w:t>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中亦不乏其例。如：</w:t>
      </w:r>
    </w:p>
    <w:p w14:paraId="529AE838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《備急千金要方》卷二《產難第五》：治產難累日，</w:t>
      </w:r>
      <w:proofErr w:type="gramStart"/>
      <w:r w:rsidRPr="00195841">
        <w:rPr>
          <w:rFonts w:hint="eastAsia"/>
        </w:rPr>
        <w:t>氣</w:t>
      </w:r>
      <w:proofErr w:type="gramEnd"/>
      <w:r w:rsidRPr="00195841">
        <w:rPr>
          <w:rFonts w:hint="eastAsia"/>
        </w:rPr>
        <w:t>力乏盡，不能得生，此是宿有病，方：</w:t>
      </w:r>
      <w:r w:rsidRPr="00195841">
        <w:t>赤小豆（二升）、阿膠（二</w:t>
      </w:r>
      <w:proofErr w:type="gramStart"/>
      <w:r w:rsidRPr="00195841">
        <w:t>兩</w:t>
      </w:r>
      <w:proofErr w:type="gramEnd"/>
      <w:r w:rsidRPr="00195841">
        <w:t>）</w:t>
      </w:r>
      <w:r w:rsidRPr="00195841">
        <w:rPr>
          <w:rFonts w:hint="eastAsia"/>
        </w:rPr>
        <w:t>。</w:t>
      </w:r>
      <w:r w:rsidRPr="00195841">
        <w:t>右二味，以水九升，煮豆令熟，去滓，內膠令烊，一服五合，</w:t>
      </w:r>
      <w:r w:rsidRPr="00195841">
        <w:rPr>
          <w:rFonts w:ascii="黑体" w:eastAsia="黑体" w:hAnsi="黑体"/>
          <w:b/>
          <w:bCs/>
        </w:rPr>
        <w:t>不覺</w:t>
      </w:r>
      <w:r w:rsidRPr="00195841">
        <w:t>更服，不過三服即出</w:t>
      </w:r>
      <w:r w:rsidRPr="00195841">
        <w:rPr>
          <w:rFonts w:hint="eastAsia"/>
        </w:rPr>
        <w:t>。</w:t>
      </w:r>
    </w:p>
    <w:p w14:paraId="1BCB7DCB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《外臺秘要方》卷第三《天行病方》：</w:t>
      </w:r>
      <w:r w:rsidRPr="00195841">
        <w:t>又依前浴等法，不</w:t>
      </w:r>
      <w:r w:rsidRPr="00195841">
        <w:rPr>
          <w:rFonts w:ascii="黑体" w:eastAsia="黑体" w:hAnsi="黑体" w:hint="eastAsia"/>
          <w:b/>
          <w:bCs/>
        </w:rPr>
        <w:t>覺</w:t>
      </w:r>
      <w:r w:rsidRPr="00195841">
        <w:t>歇，宜更作</w:t>
      </w:r>
      <w:r w:rsidRPr="00195841">
        <w:rPr>
          <w:rFonts w:hint="eastAsia"/>
        </w:rPr>
        <w:lastRenderedPageBreak/>
        <w:t>雞</w:t>
      </w:r>
      <w:r w:rsidRPr="00195841">
        <w:t>子</w:t>
      </w:r>
      <w:r w:rsidRPr="00195841">
        <w:rPr>
          <w:rFonts w:hint="eastAsia"/>
        </w:rPr>
        <w:t>湯</w:t>
      </w:r>
      <w:r w:rsidRPr="00195841">
        <w:t>重泄之</w:t>
      </w:r>
      <w:r w:rsidRPr="00195841">
        <w:rPr>
          <w:rFonts w:hint="eastAsia"/>
        </w:rPr>
        <w:t>。……</w:t>
      </w:r>
      <w:r w:rsidRPr="00195841">
        <w:t>又依前</w:t>
      </w:r>
      <w:r w:rsidRPr="00195841">
        <w:rPr>
          <w:rFonts w:hint="eastAsia"/>
        </w:rPr>
        <w:t>雞子湯</w:t>
      </w:r>
      <w:r w:rsidRPr="00195841">
        <w:t>出汗，汗泄</w:t>
      </w:r>
      <w:r w:rsidRPr="00195841">
        <w:rPr>
          <w:rFonts w:hint="eastAsia"/>
        </w:rPr>
        <w:t>當</w:t>
      </w:r>
      <w:r w:rsidRPr="00195841">
        <w:t>歇，如不</w:t>
      </w:r>
      <w:r w:rsidRPr="00195841">
        <w:rPr>
          <w:rFonts w:ascii="黑体" w:eastAsia="黑体" w:hAnsi="黑体" w:hint="eastAsia"/>
          <w:b/>
          <w:bCs/>
        </w:rPr>
        <w:t>覺</w:t>
      </w:r>
      <w:r w:rsidRPr="00195841">
        <w:t>退，合</w:t>
      </w:r>
      <w:r w:rsidRPr="00195841">
        <w:rPr>
          <w:rFonts w:hint="eastAsia"/>
        </w:rPr>
        <w:t>梔</w:t>
      </w:r>
      <w:r w:rsidRPr="00195841">
        <w:t>子等六味散以下之</w:t>
      </w:r>
      <w:r w:rsidRPr="00195841">
        <w:rPr>
          <w:rFonts w:hint="eastAsia"/>
        </w:rPr>
        <w:t>……</w:t>
      </w:r>
      <w:r w:rsidRPr="00195841">
        <w:t>又依前</w:t>
      </w:r>
      <w:r w:rsidRPr="00195841">
        <w:rPr>
          <w:rFonts w:hint="eastAsia"/>
        </w:rPr>
        <w:t>梔</w:t>
      </w:r>
      <w:r w:rsidRPr="00195841">
        <w:t>子等六味散取利，</w:t>
      </w:r>
      <w:r w:rsidRPr="00195841">
        <w:rPr>
          <w:rFonts w:hint="eastAsia"/>
        </w:rPr>
        <w:t>復不</w:t>
      </w:r>
      <w:r w:rsidRPr="00195841">
        <w:rPr>
          <w:rFonts w:ascii="黑体" w:eastAsia="黑体" w:hAnsi="黑体" w:hint="eastAsia"/>
          <w:b/>
          <w:bCs/>
        </w:rPr>
        <w:t>覺</w:t>
      </w:r>
      <w:r w:rsidRPr="00195841">
        <w:t>退，加</w:t>
      </w:r>
      <w:r w:rsidRPr="00195841">
        <w:rPr>
          <w:rFonts w:hint="eastAsia"/>
        </w:rPr>
        <w:t>嘔</w:t>
      </w:r>
      <w:r w:rsidRPr="00195841">
        <w:t>逆食不下，口鼻喉舌</w:t>
      </w:r>
      <w:r w:rsidRPr="00195841">
        <w:rPr>
          <w:rFonts w:hint="eastAsia"/>
        </w:rPr>
        <w:t>乾</w:t>
      </w:r>
      <w:r w:rsidRPr="00195841">
        <w:t>燥。宜合生</w:t>
      </w:r>
      <w:r w:rsidRPr="00195841">
        <w:rPr>
          <w:rFonts w:hint="eastAsia"/>
        </w:rPr>
        <w:t>蘆</w:t>
      </w:r>
      <w:r w:rsidRPr="00195841">
        <w:t>根八味</w:t>
      </w:r>
      <w:r w:rsidRPr="00195841">
        <w:rPr>
          <w:rFonts w:hint="eastAsia"/>
        </w:rPr>
        <w:t>飲</w:t>
      </w:r>
      <w:r w:rsidRPr="00195841">
        <w:t>子</w:t>
      </w:r>
      <w:r w:rsidRPr="00195841">
        <w:rPr>
          <w:rFonts w:hint="eastAsia"/>
        </w:rPr>
        <w:t>細細</w:t>
      </w:r>
      <w:r w:rsidRPr="00195841">
        <w:t>服之。</w:t>
      </w:r>
    </w:p>
    <w:p w14:paraId="68A5993A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辭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中未見有此義，但</w:t>
      </w:r>
      <w:proofErr w:type="gramStart"/>
      <w:r w:rsidRPr="00195841">
        <w:rPr>
          <w:rFonts w:hint="eastAsia"/>
        </w:rPr>
        <w:t>據</w:t>
      </w:r>
      <w:proofErr w:type="gramEnd"/>
      <w:r w:rsidRPr="00195841">
        <w:rPr>
          <w:rFonts w:hint="eastAsia"/>
        </w:rPr>
        <w:t>語例歸納及</w:t>
      </w:r>
      <w:proofErr w:type="gramStart"/>
      <w:r w:rsidRPr="00195841">
        <w:rPr>
          <w:rFonts w:hint="eastAsia"/>
        </w:rPr>
        <w:t>據</w:t>
      </w:r>
      <w:proofErr w:type="gramEnd"/>
      <w:r w:rsidRPr="00195841">
        <w:rPr>
          <w:rFonts w:hint="eastAsia"/>
        </w:rPr>
        <w:t>“覺”與“知”的語義關聯，可以確認“覺”有此用法。</w:t>
      </w:r>
    </w:p>
    <w:p w14:paraId="33F44706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又有與“覺”音近的“校”。</w:t>
      </w:r>
    </w:p>
    <w:p w14:paraId="3D557BCF" w14:textId="77777777" w:rsidR="00195841" w:rsidRPr="00195841" w:rsidRDefault="00195841" w:rsidP="00195841">
      <w:pPr>
        <w:pStyle w:val="aff7"/>
        <w:spacing w:before="540" w:after="540"/>
        <w:ind w:firstLine="498"/>
      </w:pPr>
      <w:r w:rsidRPr="00195841">
        <w:rPr>
          <w:rFonts w:hint="eastAsia"/>
          <w:b/>
          <w:bCs/>
        </w:rPr>
        <w:t>S.5435</w:t>
      </w:r>
      <w:r w:rsidRPr="00195841">
        <w:rPr>
          <w:rFonts w:hint="eastAsia"/>
        </w:rPr>
        <w:t>：【梧子（？）】大，每日空心酒下三十丸，見患稍</w:t>
      </w:r>
      <w:r w:rsidRPr="00195841">
        <w:object w:dxaOrig="1230" w:dyaOrig="1170" w14:anchorId="5B0E2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0.8pt;height:10.8pt" o:ole="" o:bullet="t">
            <v:imagedata r:id="rId13" o:title=""/>
          </v:shape>
          <o:OLEObject Type="Embed" ProgID="PBrush" ShapeID="_x0000_i1037" DrawAspect="Content" ObjectID="_1773515348" r:id="rId14"/>
        </w:object>
      </w:r>
      <w:r w:rsidRPr="00195841">
        <w:rPr>
          <w:rFonts w:hint="eastAsia"/>
          <w:vertAlign w:val="subscript"/>
        </w:rPr>
        <w:t>77</w:t>
      </w:r>
      <w:r w:rsidRPr="00195841">
        <w:rPr>
          <w:rFonts w:hint="eastAsia"/>
        </w:rPr>
        <w:t>日晚，空心更服，如</w:t>
      </w:r>
      <w:r w:rsidRPr="00195841">
        <w:rPr>
          <w:rFonts w:ascii="黑体" w:eastAsia="黑体" w:hAnsi="黑体" w:hint="eastAsia"/>
          <w:b/>
          <w:bCs/>
        </w:rPr>
        <w:t>校</w:t>
      </w:r>
      <w:r w:rsidRPr="00195841">
        <w:rPr>
          <w:rFonts w:hint="eastAsia"/>
        </w:rPr>
        <w:t>，每三日一服</w:t>
      </w:r>
      <w:r w:rsidRPr="00195841">
        <w:rPr>
          <w:rFonts w:hint="eastAsia"/>
          <w:vertAlign w:val="subscript"/>
        </w:rPr>
        <w:t>78</w:t>
      </w:r>
      <w:r w:rsidRPr="00195841">
        <w:rPr>
          <w:rFonts w:hint="eastAsia"/>
        </w:rPr>
        <w:t>/</w:t>
      </w:r>
      <w:r w:rsidRPr="00195841">
        <w:t>/</w:t>
      </w:r>
      <w:r w:rsidRPr="00195841">
        <w:rPr>
          <w:rFonts w:hint="eastAsia"/>
        </w:rPr>
        <w:t>下三十丸，十五日後方</w:t>
      </w:r>
      <w:r w:rsidRPr="00195841">
        <w:rPr>
          <w:rFonts w:ascii="黑体" w:eastAsia="黑体" w:hAnsi="黑体" w:hint="eastAsia"/>
          <w:b/>
          <w:bCs/>
        </w:rPr>
        <w:t>校</w:t>
      </w:r>
      <w:r w:rsidRPr="00195841">
        <w:rPr>
          <w:rFonts w:hint="eastAsia"/>
          <w:vertAlign w:val="subscript"/>
        </w:rPr>
        <w:t>88</w:t>
      </w:r>
      <w:r w:rsidRPr="00195841">
        <w:rPr>
          <w:rFonts w:hint="eastAsia"/>
        </w:rPr>
        <w:t>。/</w:t>
      </w:r>
      <w:r w:rsidRPr="00195841">
        <w:t>/</w:t>
      </w:r>
      <w:r w:rsidRPr="00195841">
        <w:rPr>
          <w:rFonts w:hint="eastAsia"/>
        </w:rPr>
        <w:t>療小兒頭瘡久不</w:t>
      </w:r>
      <w:r w:rsidRPr="00195841">
        <w:rPr>
          <w:rFonts w:ascii="黑体" w:eastAsia="黑体" w:hAnsi="黑体" w:hint="eastAsia"/>
          <w:b/>
          <w:bCs/>
        </w:rPr>
        <w:t>校</w:t>
      </w:r>
      <w:r w:rsidRPr="00195841">
        <w:rPr>
          <w:rFonts w:hint="eastAsia"/>
        </w:rPr>
        <w:t>方</w:t>
      </w:r>
      <w:r w:rsidRPr="00195841">
        <w:rPr>
          <w:rFonts w:hint="eastAsia"/>
          <w:vertAlign w:val="subscript"/>
        </w:rPr>
        <w:t>102</w:t>
      </w:r>
      <w:r w:rsidRPr="00195841">
        <w:rPr>
          <w:rFonts w:hint="eastAsia"/>
        </w:rPr>
        <w:t xml:space="preserve"> /</w:t>
      </w:r>
      <w:r w:rsidRPr="00195841">
        <w:t>/</w:t>
      </w:r>
      <w:r w:rsidRPr="00195841">
        <w:rPr>
          <w:rFonts w:hint="eastAsia"/>
        </w:rPr>
        <w:t>療惡瘡久校（按：此字衍）不</w:t>
      </w:r>
      <w:r w:rsidRPr="00195841">
        <w:rPr>
          <w:rFonts w:ascii="黑体" w:eastAsia="黑体" w:hAnsi="黑体" w:hint="eastAsia"/>
          <w:b/>
          <w:bCs/>
        </w:rPr>
        <w:t>校</w:t>
      </w:r>
      <w:r w:rsidRPr="00195841">
        <w:rPr>
          <w:rFonts w:hint="eastAsia"/>
        </w:rPr>
        <w:t>方</w:t>
      </w:r>
      <w:r w:rsidRPr="00195841">
        <w:t>……</w:t>
      </w:r>
      <w:r w:rsidRPr="00195841">
        <w:rPr>
          <w:rFonts w:hint="eastAsia"/>
          <w:vertAlign w:val="subscript"/>
        </w:rPr>
        <w:t>107</w:t>
      </w:r>
      <w:r w:rsidRPr="00195841">
        <w:rPr>
          <w:rFonts w:hint="eastAsia"/>
        </w:rPr>
        <w:t>三五上，即</w:t>
      </w:r>
      <w:r w:rsidRPr="00195841">
        <w:rPr>
          <w:rFonts w:ascii="黑体" w:eastAsia="黑体" w:hAnsi="黑体" w:hint="eastAsia"/>
          <w:b/>
          <w:bCs/>
        </w:rPr>
        <w:t>校</w:t>
      </w:r>
      <w:r w:rsidRPr="00195841">
        <w:rPr>
          <w:rFonts w:hint="eastAsia"/>
          <w:vertAlign w:val="subscript"/>
        </w:rPr>
        <w:t>112</w:t>
      </w:r>
      <w:r w:rsidRPr="00195841">
        <w:rPr>
          <w:rFonts w:hint="eastAsia"/>
        </w:rPr>
        <w:t>。/</w:t>
      </w:r>
      <w:r w:rsidRPr="00195841">
        <w:t>/</w:t>
      </w:r>
      <w:r w:rsidRPr="00195841">
        <w:rPr>
          <w:rFonts w:hint="eastAsia"/>
        </w:rPr>
        <w:t>人踏槐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𦯧</w:t>
      </w:r>
      <w:r w:rsidRPr="00195841">
        <w:rPr>
          <w:rFonts w:hint="eastAsia"/>
        </w:rPr>
        <w:t>[葉]，候冷更澆醋，每隔</w:t>
      </w:r>
      <w:r w:rsidRPr="00195841">
        <w:object w:dxaOrig="1230" w:dyaOrig="1170" w14:anchorId="4905006B">
          <v:shape id="_x0000_i1038" type="#_x0000_t75" style="width:10.8pt;height:10.8pt" o:ole="" o:bullet="t">
            <v:imagedata r:id="rId13" o:title=""/>
          </v:shape>
          <o:OLEObject Type="Embed" ProgID="PBrush" ShapeID="_x0000_i1038" DrawAspect="Content" ObjectID="_1773515349" r:id="rId15"/>
        </w:object>
      </w:r>
      <w:r w:rsidRPr="00195841">
        <w:rPr>
          <w:rFonts w:hint="eastAsia"/>
          <w:vertAlign w:val="subscript"/>
        </w:rPr>
        <w:t>136</w:t>
      </w:r>
      <w:r w:rsidRPr="00195841">
        <w:rPr>
          <w:rFonts w:hint="eastAsia"/>
        </w:rPr>
        <w:t>使一料，十數度方</w:t>
      </w:r>
      <w:r w:rsidRPr="00195841">
        <w:rPr>
          <w:rFonts w:ascii="黑体" w:eastAsia="黑体" w:hAnsi="黑体" w:hint="eastAsia"/>
          <w:b/>
          <w:bCs/>
        </w:rPr>
        <w:t>校</w:t>
      </w:r>
      <w:r w:rsidRPr="00195841">
        <w:rPr>
          <w:rFonts w:hint="eastAsia"/>
          <w:vertAlign w:val="subscript"/>
        </w:rPr>
        <w:t>137</w:t>
      </w:r>
      <w:r w:rsidRPr="00195841">
        <w:rPr>
          <w:rFonts w:hint="eastAsia"/>
        </w:rPr>
        <w:t>。/</w:t>
      </w:r>
      <w:r w:rsidRPr="00195841">
        <w:t>/</w:t>
      </w:r>
      <w:r w:rsidRPr="00195841">
        <w:rPr>
          <w:rFonts w:hint="eastAsia"/>
        </w:rPr>
        <w:t>療咳嗽久遠未</w:t>
      </w:r>
      <w:r w:rsidRPr="00195841">
        <w:rPr>
          <w:rFonts w:ascii="黑体" w:eastAsia="黑体" w:hAnsi="黑体" w:hint="eastAsia"/>
          <w:b/>
          <w:bCs/>
        </w:rPr>
        <w:t>校</w:t>
      </w:r>
      <w:r w:rsidRPr="00195841">
        <w:rPr>
          <w:rFonts w:hint="eastAsia"/>
        </w:rPr>
        <w:t>，方</w:t>
      </w:r>
      <w:r w:rsidRPr="00195841">
        <w:rPr>
          <w:rFonts w:hint="eastAsia"/>
          <w:vertAlign w:val="subscript"/>
        </w:rPr>
        <w:t>207</w:t>
      </w:r>
      <w:r w:rsidRPr="00195841">
        <w:rPr>
          <w:rFonts w:hint="eastAsia"/>
        </w:rPr>
        <w:t>/</w:t>
      </w:r>
      <w:r w:rsidRPr="00195841">
        <w:t>/</w:t>
      </w:r>
      <w:r w:rsidRPr="00195841">
        <w:rPr>
          <w:rFonts w:hint="eastAsia"/>
        </w:rPr>
        <w:t>療人有諸打損瘡，將</w:t>
      </w:r>
      <w:r w:rsidRPr="00195841">
        <w:rPr>
          <w:rFonts w:ascii="黑体" w:eastAsia="黑体" w:hAnsi="黑体" w:hint="eastAsia"/>
          <w:b/>
          <w:bCs/>
        </w:rPr>
        <w:t>校</w:t>
      </w:r>
      <w:r w:rsidRPr="00195841">
        <w:rPr>
          <w:rFonts w:hint="eastAsia"/>
        </w:rPr>
        <w:t>，痂落</w:t>
      </w:r>
      <w:r w:rsidRPr="00195841">
        <w:rPr>
          <w:rFonts w:hint="eastAsia"/>
          <w:vertAlign w:val="subscript"/>
        </w:rPr>
        <w:t>217</w:t>
      </w:r>
      <w:r w:rsidRPr="00195841">
        <w:rPr>
          <w:rFonts w:hint="eastAsia"/>
        </w:rPr>
        <w:t>/</w:t>
      </w:r>
      <w:r w:rsidRPr="00195841">
        <w:t>/</w:t>
      </w:r>
    </w:p>
    <w:p w14:paraId="137B8ABF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唐人詩文中亦有。如唐張籍《患眼》：“三年患眼今年</w:t>
      </w:r>
      <w:r w:rsidRPr="00195841">
        <w:rPr>
          <w:rFonts w:ascii="黑体" w:eastAsia="黑体" w:hAnsi="黑体" w:hint="eastAsia"/>
          <w:b/>
          <w:bCs/>
          <w:lang w:eastAsia="zh-TW"/>
        </w:rPr>
        <w:t>校</w:t>
      </w:r>
      <w:r w:rsidRPr="00195841">
        <w:rPr>
          <w:rFonts w:hint="eastAsia"/>
        </w:rPr>
        <w:t>，免與風光便隔生。”唐白居易《病中贈南鄰覓酒》：“頭痛牙疼三日臥，妻看煎藥</w:t>
      </w:r>
      <w:proofErr w:type="gramStart"/>
      <w:r w:rsidRPr="00195841">
        <w:rPr>
          <w:rFonts w:hint="eastAsia"/>
        </w:rPr>
        <w:t>婢來</w:t>
      </w:r>
      <w:proofErr w:type="gramEnd"/>
      <w:r w:rsidRPr="00195841">
        <w:rPr>
          <w:rFonts w:hint="eastAsia"/>
        </w:rPr>
        <w:t>扶。今朝似</w:t>
      </w:r>
      <w:r w:rsidRPr="00195841">
        <w:rPr>
          <w:rFonts w:ascii="黑体" w:eastAsia="黑体" w:hAnsi="黑体" w:hint="eastAsia"/>
          <w:b/>
          <w:bCs/>
          <w:lang w:eastAsia="zh-TW"/>
        </w:rPr>
        <w:t>校</w:t>
      </w:r>
      <w:r w:rsidRPr="00195841">
        <w:rPr>
          <w:rFonts w:hint="eastAsia"/>
        </w:rPr>
        <w:t>抬頭語，先問南鄰有酒無？”諸</w:t>
      </w:r>
      <w:proofErr w:type="gramStart"/>
      <w:r w:rsidRPr="00195841">
        <w:rPr>
          <w:rFonts w:hint="eastAsia"/>
        </w:rPr>
        <w:t>“校”字通“覺”</w:t>
      </w:r>
      <w:proofErr w:type="gramEnd"/>
      <w:r w:rsidRPr="00195841">
        <w:rPr>
          <w:rFonts w:hint="eastAsia"/>
        </w:rPr>
        <w:t>，義同“知”，都是病愈義。張相《詩詞曲語詞匯釋》載“較（二）”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條，其下附收“校”，二字同表病愈義，未論及語源（《漢語大字典》</w:t>
      </w:r>
      <w:r w:rsidRPr="00195841">
        <w:rPr>
          <w:rFonts w:hint="eastAsia"/>
        </w:rPr>
        <w:lastRenderedPageBreak/>
        <w:t>只在“較”字下引張相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列病愈義，而“校”字下則未引，不知何故）。依筆者看，“校”“較”表示病愈義，可能都是“覺”的音轉。</w:t>
      </w:r>
    </w:p>
    <w:p w14:paraId="05866D00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由此可知，“知”表示病愈，始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“知”的基本義之一——知覺。</w:t>
      </w:r>
    </w:p>
    <w:p w14:paraId="1110418A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那麼，“知”什麼才是病愈？不難想到，當然</w:t>
      </w:r>
      <w:proofErr w:type="gramStart"/>
      <w:r w:rsidRPr="00195841">
        <w:rPr>
          <w:rFonts w:hint="eastAsia"/>
        </w:rPr>
        <w:t>應</w:t>
      </w:r>
      <w:proofErr w:type="gramEnd"/>
      <w:r w:rsidRPr="00195841">
        <w:rPr>
          <w:rFonts w:hint="eastAsia"/>
        </w:rPr>
        <w:t>該是知療效。但“毒”是不能與療效發生關聯的，所以，</w:t>
      </w:r>
      <w:proofErr w:type="gramStart"/>
      <w:r w:rsidRPr="00195841">
        <w:rPr>
          <w:rFonts w:hint="eastAsia"/>
        </w:rPr>
        <w:t>應</w:t>
      </w:r>
      <w:proofErr w:type="gramEnd"/>
      <w:r w:rsidRPr="00195841">
        <w:rPr>
          <w:rFonts w:hint="eastAsia"/>
        </w:rPr>
        <w:t>該另有所指。</w:t>
      </w:r>
    </w:p>
    <w:p w14:paraId="37AF08E0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醫藥發生發展的早期，“毒”與“藥”關係十分密切。當時的古人特別重視藥性強烈的藥物，</w:t>
      </w:r>
      <w:proofErr w:type="gramStart"/>
      <w:r w:rsidRPr="00195841">
        <w:rPr>
          <w:rFonts w:hint="eastAsia"/>
        </w:rPr>
        <w:t>將</w:t>
      </w:r>
      <w:proofErr w:type="gramEnd"/>
      <w:r w:rsidRPr="00195841">
        <w:rPr>
          <w:rFonts w:hint="eastAsia"/>
        </w:rPr>
        <w:t>其稱爲“毒”。故《尚書·說命》有“藥</w:t>
      </w:r>
      <w:proofErr w:type="gramStart"/>
      <w:r w:rsidRPr="00195841">
        <w:rPr>
          <w:rFonts w:hint="eastAsia"/>
        </w:rPr>
        <w:t>弗瞑眩</w:t>
      </w:r>
      <w:proofErr w:type="gramEnd"/>
      <w:r w:rsidRPr="00195841">
        <w:rPr>
          <w:rFonts w:hint="eastAsia"/>
        </w:rPr>
        <w:t>，厥疾</w:t>
      </w:r>
      <w:proofErr w:type="gramStart"/>
      <w:r w:rsidRPr="00195841">
        <w:rPr>
          <w:rFonts w:hint="eastAsia"/>
        </w:rPr>
        <w:t>弗瘳</w:t>
      </w:r>
      <w:proofErr w:type="gramEnd"/>
      <w:r w:rsidRPr="00195841">
        <w:rPr>
          <w:rFonts w:hint="eastAsia"/>
        </w:rPr>
        <w:t>”之說。</w:t>
      </w:r>
      <w:proofErr w:type="gramStart"/>
      <w:r w:rsidRPr="00195841">
        <w:rPr>
          <w:rFonts w:hint="eastAsia"/>
        </w:rPr>
        <w:t>對於</w:t>
      </w:r>
      <w:proofErr w:type="gramEnd"/>
      <w:r w:rsidRPr="00195841">
        <w:rPr>
          <w:rFonts w:hint="eastAsia"/>
        </w:rPr>
        <w:t>人體，“毒”是偏負面的感受，但却有可能</w:t>
      </w:r>
      <w:proofErr w:type="gramStart"/>
      <w:r w:rsidRPr="00195841">
        <w:rPr>
          <w:rFonts w:hint="eastAsia"/>
        </w:rPr>
        <w:t>帶來</w:t>
      </w:r>
      <w:proofErr w:type="gramEnd"/>
      <w:r w:rsidRPr="00195841">
        <w:rPr>
          <w:rFonts w:hint="eastAsia"/>
        </w:rPr>
        <w:t>正面的結果。所以，在一定範</w:t>
      </w:r>
      <w:proofErr w:type="gramStart"/>
      <w:r w:rsidRPr="00195841">
        <w:rPr>
          <w:rFonts w:hint="eastAsia"/>
        </w:rPr>
        <w:t>圍</w:t>
      </w:r>
      <w:proofErr w:type="gramEnd"/>
      <w:r w:rsidRPr="00195841">
        <w:rPr>
          <w:rFonts w:hint="eastAsia"/>
        </w:rPr>
        <w:t>說，“毒”就是“藥”的別稱。《周禮·天官·瘍醫》：“凡療瘍，以五毒攻之。”《淮南子·主術訓》：“天下之物，莫凶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雞毒（雞毒，</w:t>
      </w:r>
      <w:proofErr w:type="gramStart"/>
      <w:r w:rsidRPr="00195841">
        <w:rPr>
          <w:rFonts w:hint="eastAsia"/>
        </w:rPr>
        <w:t>烏</w:t>
      </w:r>
      <w:proofErr w:type="gramEnd"/>
      <w:r w:rsidRPr="00195841">
        <w:rPr>
          <w:rFonts w:hint="eastAsia"/>
        </w:rPr>
        <w:t>頭）。然而良醫槖而藏之，有所用也。”《素問·五常政大論》：“大毒治病十去其六</w:t>
      </w:r>
      <w:r w:rsidRPr="00195841">
        <w:t>,常毒去病十去其七,小毒去病十去其八,無毒去病十去其九。穀肉果菜食養盡之,勿使過之</w:t>
      </w:r>
      <w:proofErr w:type="gramStart"/>
      <w:r w:rsidRPr="00195841">
        <w:t>傷</w:t>
      </w:r>
      <w:proofErr w:type="gramEnd"/>
      <w:r w:rsidRPr="00195841">
        <w:t>其正也。”</w:t>
      </w:r>
      <w:r w:rsidRPr="00195841">
        <w:rPr>
          <w:rFonts w:hint="eastAsia"/>
        </w:rPr>
        <w:t>《鶡冠子·環流》：“</w:t>
      </w:r>
      <w:proofErr w:type="gramStart"/>
      <w:r w:rsidRPr="00195841">
        <w:rPr>
          <w:rFonts w:hint="eastAsia"/>
        </w:rPr>
        <w:t>氣</w:t>
      </w:r>
      <w:proofErr w:type="gramEnd"/>
      <w:r w:rsidRPr="00195841">
        <w:rPr>
          <w:rFonts w:hint="eastAsia"/>
        </w:rPr>
        <w:t>之害人者謂之不適，味之害人者謂之毒。……積毒成藥，工以爲醫。美</w:t>
      </w:r>
      <w:proofErr w:type="gramStart"/>
      <w:r w:rsidRPr="00195841">
        <w:rPr>
          <w:rFonts w:hint="eastAsia"/>
        </w:rPr>
        <w:t>惡</w:t>
      </w:r>
      <w:proofErr w:type="gramEnd"/>
      <w:r w:rsidRPr="00195841">
        <w:rPr>
          <w:rFonts w:hint="eastAsia"/>
        </w:rPr>
        <w:t>相飾，命曰</w:t>
      </w:r>
      <w:proofErr w:type="gramStart"/>
      <w:r w:rsidRPr="00195841">
        <w:rPr>
          <w:rFonts w:hint="eastAsia"/>
        </w:rPr>
        <w:t>復</w:t>
      </w:r>
      <w:proofErr w:type="gramEnd"/>
      <w:r w:rsidRPr="00195841">
        <w:rPr>
          <w:rFonts w:hint="eastAsia"/>
        </w:rPr>
        <w:t>周，物極則反，命曰環流。”都表明了毒可爲藥，甚至毒就是藥。</w:t>
      </w:r>
    </w:p>
    <w:p w14:paraId="50F446A0" w14:textId="77777777" w:rsidR="00195841" w:rsidRPr="00195841" w:rsidRDefault="00195841" w:rsidP="00195841">
      <w:pPr>
        <w:pStyle w:val="aff9"/>
        <w:ind w:firstLine="560"/>
      </w:pPr>
      <w:proofErr w:type="gramStart"/>
      <w:r w:rsidRPr="00195841">
        <w:rPr>
          <w:rFonts w:hint="eastAsia"/>
        </w:rPr>
        <w:t>後來</w:t>
      </w:r>
      <w:proofErr w:type="gramEnd"/>
      <w:r w:rsidRPr="00195841">
        <w:rPr>
          <w:rFonts w:hint="eastAsia"/>
        </w:rPr>
        <w:t>，“毒”漸</w:t>
      </w:r>
      <w:proofErr w:type="gramStart"/>
      <w:r w:rsidRPr="00195841">
        <w:rPr>
          <w:rFonts w:hint="eastAsia"/>
        </w:rPr>
        <w:t>漸專</w:t>
      </w:r>
      <w:proofErr w:type="gramEnd"/>
      <w:r w:rsidRPr="00195841">
        <w:rPr>
          <w:rFonts w:hint="eastAsia"/>
        </w:rPr>
        <w:t>指負面效</w:t>
      </w:r>
      <w:proofErr w:type="gramStart"/>
      <w:r w:rsidRPr="00195841">
        <w:rPr>
          <w:rFonts w:hint="eastAsia"/>
        </w:rPr>
        <w:t>應</w:t>
      </w:r>
      <w:proofErr w:type="gramEnd"/>
      <w:r w:rsidRPr="00195841">
        <w:rPr>
          <w:rFonts w:hint="eastAsia"/>
        </w:rPr>
        <w:t>乃至毒害效果，而“藥”則漸</w:t>
      </w:r>
      <w:proofErr w:type="gramStart"/>
      <w:r w:rsidRPr="00195841">
        <w:rPr>
          <w:rFonts w:hint="eastAsia"/>
        </w:rPr>
        <w:t>漸</w:t>
      </w:r>
      <w:proofErr w:type="gramEnd"/>
      <w:r w:rsidRPr="00195841">
        <w:rPr>
          <w:rFonts w:hint="eastAsia"/>
        </w:rPr>
        <w:t>包含面變廣，指向各種可治病或調理身體的藥物，特別是大量包容進了</w:t>
      </w:r>
      <w:r w:rsidRPr="00195841">
        <w:rPr>
          <w:rFonts w:hint="eastAsia"/>
        </w:rPr>
        <w:lastRenderedPageBreak/>
        <w:t>毒副作用不強、偏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調補的藥物，</w:t>
      </w:r>
      <w:proofErr w:type="gramStart"/>
      <w:r w:rsidRPr="00195841">
        <w:rPr>
          <w:rFonts w:hint="eastAsia"/>
        </w:rPr>
        <w:t>二者才</w:t>
      </w:r>
      <w:proofErr w:type="gramEnd"/>
      <w:r w:rsidRPr="00195841">
        <w:rPr>
          <w:rFonts w:hint="eastAsia"/>
        </w:rPr>
        <w:t>呈現出了不同的指向。余雲</w:t>
      </w:r>
      <w:proofErr w:type="gramStart"/>
      <w:r w:rsidRPr="00195841">
        <w:rPr>
          <w:rFonts w:hint="eastAsia"/>
        </w:rPr>
        <w:t>岫</w:t>
      </w:r>
      <w:proofErr w:type="gramEnd"/>
      <w:r w:rsidRPr="00195841">
        <w:rPr>
          <w:rFonts w:hint="eastAsia"/>
        </w:rPr>
        <w:t>曾撰文《毒藥辨》（見《余雲岫中醫研究與批判》，祖述憲編注，安徽大學出版社，2</w:t>
      </w:r>
      <w:r w:rsidRPr="00195841">
        <w:t>006</w:t>
      </w:r>
      <w:r w:rsidRPr="00195841">
        <w:rPr>
          <w:rFonts w:hint="eastAsia"/>
        </w:rPr>
        <w:t>：2</w:t>
      </w:r>
      <w:r w:rsidRPr="00195841">
        <w:t>62-263</w:t>
      </w:r>
      <w:r w:rsidRPr="00195841">
        <w:rPr>
          <w:rFonts w:hint="eastAsia"/>
        </w:rPr>
        <w:t>頁），</w:t>
      </w:r>
      <w:proofErr w:type="gramStart"/>
      <w:r w:rsidRPr="00195841">
        <w:rPr>
          <w:rFonts w:hint="eastAsia"/>
        </w:rPr>
        <w:t>李零曾撰文</w:t>
      </w:r>
      <w:proofErr w:type="gramEnd"/>
      <w:r w:rsidRPr="00195841">
        <w:rPr>
          <w:rFonts w:hint="eastAsia"/>
        </w:rPr>
        <w:t>《藥毒一家》（見《中國方術續考》，李零著，中華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局，2</w:t>
      </w:r>
      <w:r w:rsidRPr="00195841">
        <w:t>006</w:t>
      </w:r>
      <w:r w:rsidRPr="00195841">
        <w:rPr>
          <w:rFonts w:hint="eastAsia"/>
        </w:rPr>
        <w:t>：2</w:t>
      </w:r>
      <w:r w:rsidRPr="00195841">
        <w:t>1-28</w:t>
      </w:r>
      <w:r w:rsidRPr="00195841">
        <w:rPr>
          <w:rFonts w:hint="eastAsia"/>
        </w:rPr>
        <w:t>頁），筆者也曾與張敏聯合發文《“药”与“毒”概念的历史演变》（《中國中醫基礎醫學雜志》1</w:t>
      </w:r>
      <w:r w:rsidRPr="00195841">
        <w:t>998</w:t>
      </w:r>
      <w:r w:rsidRPr="00195841">
        <w:rPr>
          <w:rFonts w:hint="eastAsia"/>
        </w:rPr>
        <w:t>年第2期）。各文</w:t>
      </w:r>
      <w:proofErr w:type="gramStart"/>
      <w:r w:rsidRPr="00195841">
        <w:rPr>
          <w:rFonts w:hint="eastAsia"/>
        </w:rPr>
        <w:t>側</w:t>
      </w:r>
      <w:proofErr w:type="gramEnd"/>
      <w:r w:rsidRPr="00195841">
        <w:rPr>
          <w:rFonts w:hint="eastAsia"/>
        </w:rPr>
        <w:t>重點有所不同，但主體上都認同“藥”與“毒”在醫用範</w:t>
      </w:r>
      <w:proofErr w:type="gramStart"/>
      <w:r w:rsidRPr="00195841">
        <w:rPr>
          <w:rFonts w:hint="eastAsia"/>
        </w:rPr>
        <w:t>圍</w:t>
      </w:r>
      <w:proofErr w:type="gramEnd"/>
      <w:r w:rsidRPr="00195841">
        <w:rPr>
          <w:rFonts w:hint="eastAsia"/>
        </w:rPr>
        <w:t>中的密切關聯。</w:t>
      </w:r>
    </w:p>
    <w:p w14:paraId="46464C61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因此，“知毒”，其實就是“知藥”。而“知藥”，就是感知藥力，亦即感知藥物的作用。</w:t>
      </w:r>
    </w:p>
    <w:p w14:paraId="11ED006E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《金匱要略·</w:t>
      </w:r>
      <w:r w:rsidRPr="00195841">
        <w:t>痓濕暍病脉證第二</w:t>
      </w:r>
      <w:r w:rsidRPr="00195841">
        <w:rPr>
          <w:rFonts w:hint="eastAsia"/>
        </w:rPr>
        <w:t>》</w:t>
      </w:r>
      <w:r w:rsidRPr="00195841">
        <w:t>白朮附子湯方</w:t>
      </w:r>
      <w:r w:rsidRPr="00195841">
        <w:rPr>
          <w:rFonts w:hint="eastAsia"/>
        </w:rPr>
        <w:t>節度：“</w:t>
      </w:r>
      <w:r w:rsidRPr="00195841">
        <w:t>右五味，以水三升，煮取一升，去滓，分温三服，一服覺身痺，半日許再服，三服都盡，其人如冒状，勿怪，即是朮附並走皮中，逐水氣，未得除故耳。</w:t>
      </w:r>
      <w:r w:rsidRPr="00195841">
        <w:rPr>
          <w:rFonts w:hint="eastAsia"/>
        </w:rPr>
        <w:t>”</w:t>
      </w:r>
    </w:p>
    <w:p w14:paraId="4C36319C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“其人如冒</w:t>
      </w:r>
      <w:proofErr w:type="gramStart"/>
      <w:r w:rsidRPr="00195841">
        <w:rPr>
          <w:rFonts w:hint="eastAsia"/>
        </w:rPr>
        <w:t>狀</w:t>
      </w:r>
      <w:proofErr w:type="gramEnd"/>
      <w:r w:rsidRPr="00195841">
        <w:rPr>
          <w:rFonts w:hint="eastAsia"/>
        </w:rPr>
        <w:t>”，即是類似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“瞑眩”的表現，這就是“知毒”。</w:t>
      </w:r>
    </w:p>
    <w:p w14:paraId="561A099C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《肘後備急方》卷一《治尸注鬼注方第七》：“病去時</w:t>
      </w:r>
      <w:r w:rsidRPr="00195841">
        <w:t>,體中自覺疼癢淫</w:t>
      </w:r>
      <w:r w:rsidRPr="00195841">
        <w:rPr>
          <w:rFonts w:hint="eastAsia"/>
        </w:rPr>
        <w:t>淫。”</w:t>
      </w:r>
    </w:p>
    <w:p w14:paraId="3FEF7AA4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《備急千金要方》卷七第三：“藥入肌膚中淫淫然，三日知，一月差。”</w:t>
      </w:r>
    </w:p>
    <w:p w14:paraId="6140BEAB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lastRenderedPageBreak/>
        <w:t>《備急千金要方》卷十二第七：“凡服藥，旦空心服之，以知爲度。微覺發動，流入四肢頭面，習習然爲定。”</w:t>
      </w:r>
    </w:p>
    <w:p w14:paraId="0BDF7ED7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上三條，都是描述服藥</w:t>
      </w:r>
      <w:proofErr w:type="gramStart"/>
      <w:r w:rsidRPr="00195841">
        <w:rPr>
          <w:rFonts w:hint="eastAsia"/>
        </w:rPr>
        <w:t>後</w:t>
      </w:r>
      <w:proofErr w:type="gramEnd"/>
      <w:r w:rsidRPr="00195841">
        <w:rPr>
          <w:rFonts w:hint="eastAsia"/>
        </w:rPr>
        <w:t>，體中、肌膚中、四肢頭面有痛癢感，這些，正是“毒”</w:t>
      </w:r>
      <w:proofErr w:type="gramStart"/>
      <w:r w:rsidRPr="00195841">
        <w:rPr>
          <w:rFonts w:hint="eastAsia"/>
        </w:rPr>
        <w:t>帶</w:t>
      </w:r>
      <w:proofErr w:type="gramEnd"/>
      <w:r w:rsidRPr="00195841">
        <w:rPr>
          <w:rFonts w:hint="eastAsia"/>
        </w:rPr>
        <w:t>給人體的體驗。當然，更多情況下，感知藥物的作用，是</w:t>
      </w:r>
      <w:proofErr w:type="gramStart"/>
      <w:r w:rsidRPr="00195841">
        <w:rPr>
          <w:rFonts w:hint="eastAsia"/>
        </w:rPr>
        <w:t>來</w:t>
      </w:r>
      <w:proofErr w:type="gramEnd"/>
      <w:r w:rsidRPr="00195841">
        <w:rPr>
          <w:rFonts w:hint="eastAsia"/>
        </w:rPr>
        <w:t>自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病情的減退，故病情的減退亦是“知毒”。前引《外臺秘要方》云“不覺歇”“不覺退”，也正是指病情未減退。</w:t>
      </w:r>
    </w:p>
    <w:p w14:paraId="1811B3FB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與</w:t>
      </w:r>
      <w:proofErr w:type="gramStart"/>
      <w:r w:rsidRPr="00195841">
        <w:rPr>
          <w:rFonts w:hint="eastAsia"/>
        </w:rPr>
        <w:t>傳世</w:t>
      </w:r>
      <w:proofErr w:type="gramEnd"/>
      <w:r w:rsidRPr="00195841">
        <w:rPr>
          <w:rFonts w:hint="eastAsia"/>
        </w:rPr>
        <w:t>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“稍益”“稍增”“漸加”相</w:t>
      </w:r>
      <w:proofErr w:type="gramStart"/>
      <w:r w:rsidRPr="00195841">
        <w:rPr>
          <w:rFonts w:hint="eastAsia"/>
        </w:rPr>
        <w:t>對應</w:t>
      </w:r>
      <w:proofErr w:type="gramEnd"/>
      <w:r w:rsidRPr="00195841">
        <w:rPr>
          <w:rFonts w:hint="eastAsia"/>
        </w:rPr>
        <w:t>，</w:t>
      </w:r>
      <w:proofErr w:type="gramStart"/>
      <w:r w:rsidRPr="00195841">
        <w:rPr>
          <w:rFonts w:hint="eastAsia"/>
        </w:rPr>
        <w:t>六十病方在</w:t>
      </w:r>
      <w:proofErr w:type="gramEnd"/>
      <w:r w:rsidRPr="00195841">
        <w:rPr>
          <w:rFonts w:hint="eastAsia"/>
        </w:rPr>
        <w:t>“以知（知毒）爲齊”前，有的注明“稍益”，但更多注明“衰益”。</w:t>
      </w:r>
      <w:proofErr w:type="gramStart"/>
      <w:r w:rsidRPr="00195841">
        <w:rPr>
          <w:rFonts w:hint="eastAsia"/>
        </w:rPr>
        <w:t>後世</w:t>
      </w:r>
      <w:proofErr w:type="gramEnd"/>
      <w:r w:rsidRPr="00195841">
        <w:rPr>
          <w:rFonts w:hint="eastAsia"/>
        </w:rPr>
        <w:t>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中與“衰益”</w:t>
      </w:r>
      <w:proofErr w:type="gramStart"/>
      <w:r w:rsidRPr="00195841">
        <w:rPr>
          <w:rFonts w:hint="eastAsia"/>
        </w:rPr>
        <w:t>對應</w:t>
      </w:r>
      <w:proofErr w:type="gramEnd"/>
      <w:r w:rsidRPr="00195841">
        <w:rPr>
          <w:rFonts w:hint="eastAsia"/>
        </w:rPr>
        <w:t>的說法雖有但較少見。如《肘後備急方》卷四《治卒患腰脇痛諸方第三十二》：“治諸腰痛，</w:t>
      </w:r>
      <w:r w:rsidRPr="00195841">
        <w:t>或腎虚冷</w:t>
      </w:r>
      <w:r w:rsidRPr="00195841">
        <w:rPr>
          <w:rFonts w:hint="eastAsia"/>
        </w:rPr>
        <w:t>，</w:t>
      </w:r>
      <w:r w:rsidRPr="00195841">
        <w:t>腰疼痛</w:t>
      </w:r>
      <w:r w:rsidRPr="00195841">
        <w:rPr>
          <w:rFonts w:hint="eastAsia"/>
        </w:rPr>
        <w:t>，</w:t>
      </w:r>
      <w:r w:rsidRPr="00195841">
        <w:t>陰</w:t>
      </w:r>
      <w:proofErr w:type="gramStart"/>
      <w:r w:rsidRPr="00195841">
        <w:t>萎</w:t>
      </w:r>
      <w:proofErr w:type="gramEnd"/>
      <w:r w:rsidRPr="00195841">
        <w:t>方</w:t>
      </w:r>
      <w:r w:rsidRPr="00195841">
        <w:rPr>
          <w:rFonts w:hint="eastAsia"/>
        </w:rPr>
        <w:t>……煉蜜丸，</w:t>
      </w:r>
      <w:r w:rsidRPr="00195841">
        <w:t>如</w:t>
      </w:r>
      <w:proofErr w:type="gramStart"/>
      <w:r w:rsidRPr="00195841">
        <w:t>梧</w:t>
      </w:r>
      <w:proofErr w:type="gramEnd"/>
      <w:r w:rsidRPr="00195841">
        <w:t>子大</w:t>
      </w:r>
      <w:r w:rsidRPr="00195841">
        <w:rPr>
          <w:rFonts w:hint="eastAsia"/>
        </w:rPr>
        <w:t>，</w:t>
      </w:r>
      <w:r w:rsidRPr="00195841">
        <w:t>空腹酒下二十丸</w:t>
      </w:r>
      <w:r w:rsidRPr="00195841">
        <w:rPr>
          <w:rFonts w:hint="eastAsia"/>
        </w:rPr>
        <w:t>，</w:t>
      </w:r>
      <w:r w:rsidRPr="00195841">
        <w:t>日再。</w:t>
      </w:r>
      <w:r w:rsidRPr="00195841">
        <w:rPr>
          <w:rFonts w:ascii="黑体" w:eastAsia="黑体" w:hAnsi="黑体"/>
          <w:b/>
          <w:bCs/>
        </w:rPr>
        <w:t>加減</w:t>
      </w:r>
      <w:r w:rsidRPr="00195841">
        <w:rPr>
          <w:rFonts w:hint="eastAsia"/>
        </w:rPr>
        <w:t>，</w:t>
      </w:r>
      <w:r w:rsidRPr="00195841">
        <w:t>以知爲</w:t>
      </w:r>
      <w:r w:rsidRPr="00195841">
        <w:rPr>
          <w:rFonts w:hint="eastAsia"/>
        </w:rPr>
        <w:t>度也，</w:t>
      </w:r>
      <w:r w:rsidRPr="00195841">
        <w:t>大效</w:t>
      </w:r>
      <w:r w:rsidRPr="00195841">
        <w:rPr>
          <w:rFonts w:hint="eastAsia"/>
        </w:rPr>
        <w:t>。”“衰益”“加減”，都是說增減、調整藥量。</w:t>
      </w:r>
    </w:p>
    <w:p w14:paraId="7A326EA9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而“以知（知毒）爲度（齊）”，就是通過調整用藥量，達到可以感知藥物的作用或覺察到病情減退，以此作爲合適的藥量和恰當的治療尺度。</w:t>
      </w:r>
      <w:proofErr w:type="gramStart"/>
      <w:r w:rsidRPr="00195841">
        <w:rPr>
          <w:rFonts w:hint="eastAsia"/>
        </w:rPr>
        <w:t>後世</w:t>
      </w:r>
      <w:proofErr w:type="gramEnd"/>
      <w:r w:rsidRPr="00195841">
        <w:rPr>
          <w:rFonts w:hint="eastAsia"/>
        </w:rPr>
        <w:t>表述此義的不同說法漸趨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統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，簡縮爲“以知爲度”。</w:t>
      </w:r>
    </w:p>
    <w:p w14:paraId="7BCC385C" w14:textId="77777777" w:rsidR="00195841" w:rsidRPr="00195841" w:rsidRDefault="00195841" w:rsidP="00195841">
      <w:pPr>
        <w:pStyle w:val="aff9"/>
        <w:ind w:firstLine="562"/>
        <w:jc w:val="center"/>
        <w:rPr>
          <w:b/>
          <w:bCs/>
        </w:rPr>
      </w:pPr>
      <w:r w:rsidRPr="00195841">
        <w:rPr>
          <w:rFonts w:hint="eastAsia"/>
          <w:b/>
          <w:bCs/>
        </w:rPr>
        <w:t>三、天回醫簡三處誤文校正</w:t>
      </w:r>
    </w:p>
    <w:p w14:paraId="649B2212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古人抄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出錯是經常發生的事。天回醫簡中，“以知毒爲齊”就</w:t>
      </w:r>
      <w:r w:rsidRPr="00195841">
        <w:rPr>
          <w:rFonts w:hint="eastAsia"/>
        </w:rPr>
        <w:lastRenderedPageBreak/>
        <w:t>發生三處“毒”的誤寫（另外還有1</w:t>
      </w:r>
      <w:r w:rsidRPr="00195841">
        <w:t>33</w:t>
      </w:r>
      <w:r w:rsidRPr="00195841">
        <w:rPr>
          <w:rFonts w:hint="eastAsia"/>
        </w:rPr>
        <w:t>行“齊”誤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作“濟”，已見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前文）。其一：</w:t>
      </w:r>
    </w:p>
    <w:p w14:paraId="2E770819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1</w:t>
      </w:r>
      <w:r w:rsidRPr="00195841">
        <w:t>1.</w:t>
      </w:r>
      <w:r w:rsidRPr="00195841">
        <w:rPr>
          <w:rFonts w:hint="eastAsia"/>
        </w:rPr>
        <w:t>取薑十果（顆），</w:t>
      </w:r>
      <w:proofErr w:type="gramStart"/>
      <w:r w:rsidRPr="00195841">
        <w:rPr>
          <w:rFonts w:hint="eastAsia"/>
        </w:rPr>
        <w:t>圭</w:t>
      </w:r>
      <w:proofErr w:type="gramEnd"/>
      <w:r w:rsidRPr="00195841">
        <w:rPr>
          <w:rFonts w:hint="eastAsia"/>
        </w:rPr>
        <w:t>（桂）五尺，蜀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𣐹</w:t>
      </w:r>
      <w:r w:rsidRPr="00195841">
        <w:rPr>
          <w:rFonts w:hint="eastAsia"/>
        </w:rPr>
        <w:t>（</w:t>
      </w:r>
      <w:proofErr w:type="gramStart"/>
      <w:r w:rsidRPr="00195841">
        <w:rPr>
          <w:rFonts w:hint="eastAsia"/>
        </w:rPr>
        <w:t>椒</w:t>
      </w:r>
      <w:proofErr w:type="gramEnd"/>
      <w:r w:rsidRPr="00195841">
        <w:rPr>
          <w:rFonts w:hint="eastAsia"/>
        </w:rPr>
        <w:t>）、</w:t>
      </w:r>
      <w:proofErr w:type="gramStart"/>
      <w:r w:rsidRPr="00195841">
        <w:rPr>
          <w:rFonts w:hint="eastAsia"/>
        </w:rPr>
        <w:t>少辛各一升</w:t>
      </w:r>
      <w:proofErr w:type="gramEnd"/>
      <w:r w:rsidRPr="00195841">
        <w:rPr>
          <w:rFonts w:hint="eastAsia"/>
        </w:rPr>
        <w:t>，緩裹以縠，與再釀俱入。初食一升，衰益，</w:t>
      </w:r>
      <w:r w:rsidRPr="00195841">
        <w:rPr>
          <w:rFonts w:ascii="黑体" w:eastAsia="黑体" w:hAnsi="黑体" w:hint="eastAsia"/>
          <w:b/>
          <w:bCs/>
        </w:rPr>
        <w:t>以知每&lt;毒&gt;爲齊</w:t>
      </w:r>
      <w:r w:rsidRPr="00195841">
        <w:rPr>
          <w:rFonts w:hint="eastAsia"/>
        </w:rPr>
        <w:t>（劑）</w:t>
      </w:r>
      <w:r w:rsidRPr="00195841">
        <w:rPr>
          <w:rFonts w:hint="eastAsia"/>
          <w:vertAlign w:val="subscript"/>
        </w:rPr>
        <w:t>1</w:t>
      </w:r>
      <w:r w:rsidRPr="00195841">
        <w:rPr>
          <w:vertAlign w:val="subscript"/>
        </w:rPr>
        <w:t>05</w:t>
      </w:r>
      <w:r w:rsidRPr="00195841">
        <w:rPr>
          <w:rFonts w:hint="eastAsia"/>
        </w:rPr>
        <w:t>。</w:t>
      </w:r>
    </w:p>
    <w:p w14:paraId="277E6EB7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1</w:t>
      </w:r>
      <w:r w:rsidRPr="00195841">
        <w:t>2.</w:t>
      </w:r>
      <w:r w:rsidRPr="00195841">
        <w:rPr>
          <w:rFonts w:hint="eastAsia"/>
        </w:rPr>
        <w:t>削（稍）温而㱃（飮）之，始㱃（飮）半升，衰益，</w:t>
      </w:r>
      <w:r w:rsidRPr="00195841">
        <w:rPr>
          <w:rFonts w:ascii="黑体" w:eastAsia="黑体" w:hAnsi="黑体" w:hint="eastAsia"/>
          <w:b/>
          <w:bCs/>
        </w:rPr>
        <w:t>以知每&lt;毒&gt;爲齊</w:t>
      </w:r>
      <w:r w:rsidRPr="00195841">
        <w:rPr>
          <w:rFonts w:hint="eastAsia"/>
        </w:rPr>
        <w:t>（劑）。</w:t>
      </w:r>
      <w:r w:rsidRPr="00195841">
        <w:rPr>
          <w:rFonts w:ascii="宋体-方正超大字符集" w:eastAsia="宋体-方正超大字符集" w:hAnsi="宋体-方正超大字符集" w:cs="宋体-方正超大字符集" w:hint="eastAsia"/>
        </w:rPr>
        <w:t>𪎮</w:t>
      </w:r>
      <w:r w:rsidRPr="00195841">
        <w:rPr>
          <w:rFonts w:hint="eastAsia"/>
        </w:rPr>
        <w:t>（摩）亓（其）清，勿蚤（搔）</w:t>
      </w:r>
      <w:r w:rsidRPr="00195841">
        <w:rPr>
          <w:rFonts w:hint="eastAsia"/>
          <w:vertAlign w:val="subscript"/>
        </w:rPr>
        <w:t>1</w:t>
      </w:r>
      <w:r w:rsidRPr="00195841">
        <w:rPr>
          <w:vertAlign w:val="subscript"/>
        </w:rPr>
        <w:t>36</w:t>
      </w:r>
      <w:r w:rsidRPr="00195841">
        <w:rPr>
          <w:rFonts w:hint="eastAsia"/>
        </w:rPr>
        <w:t>。</w:t>
      </w:r>
    </w:p>
    <w:p w14:paraId="386A2ED5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毒，《說文》謂“从</w:t>
      </w:r>
      <w:proofErr w:type="gramStart"/>
      <w:r w:rsidRPr="00195841">
        <w:rPr>
          <w:rFonts w:hint="eastAsia"/>
        </w:rPr>
        <w:t>屮</w:t>
      </w:r>
      <w:proofErr w:type="gramEnd"/>
      <w:r w:rsidRPr="00195841">
        <w:rPr>
          <w:rFonts w:hint="eastAsia"/>
        </w:rPr>
        <w:t>从</w:t>
      </w:r>
      <w:proofErr w:type="gramStart"/>
      <w:r w:rsidRPr="00195841">
        <w:rPr>
          <w:rFonts w:hint="eastAsia"/>
        </w:rPr>
        <w:t>毐</w:t>
      </w:r>
      <w:proofErr w:type="gramEnd"/>
      <w:r w:rsidRPr="00195841">
        <w:rPr>
          <w:rFonts w:hint="eastAsia"/>
        </w:rPr>
        <w:t>”，故上部連寫篆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如“生”之篆，隸變</w:t>
      </w:r>
      <w:proofErr w:type="gramStart"/>
      <w:r w:rsidRPr="00195841">
        <w:rPr>
          <w:rFonts w:hint="eastAsia"/>
        </w:rPr>
        <w:t>後</w:t>
      </w:r>
      <w:proofErr w:type="gramEnd"/>
      <w:r w:rsidRPr="00195841">
        <w:rPr>
          <w:rFonts w:hint="eastAsia"/>
        </w:rPr>
        <w:t>則有三橫。但出土簡帛乃至古代</w:t>
      </w:r>
      <w:proofErr w:type="gramStart"/>
      <w:r w:rsidRPr="00195841">
        <w:rPr>
          <w:rFonts w:hint="eastAsia"/>
        </w:rPr>
        <w:t>書法作品</w:t>
      </w:r>
      <w:proofErr w:type="gramEnd"/>
      <w:r w:rsidRPr="00195841">
        <w:rPr>
          <w:rFonts w:hint="eastAsia"/>
        </w:rPr>
        <w:t>中，上部只寫</w:t>
      </w:r>
      <w:proofErr w:type="gramStart"/>
      <w:r w:rsidRPr="00195841">
        <w:rPr>
          <w:rFonts w:hint="eastAsia"/>
        </w:rPr>
        <w:t>兩</w:t>
      </w:r>
      <w:proofErr w:type="gramEnd"/>
      <w:r w:rsidRPr="00195841">
        <w:rPr>
          <w:rFonts w:hint="eastAsia"/>
        </w:rPr>
        <w:t>橫劃的亦不少見（如下引《漢語大字典》提供的</w:t>
      </w:r>
      <w:proofErr w:type="gramStart"/>
      <w:r w:rsidRPr="00195841">
        <w:rPr>
          <w:rFonts w:hint="eastAsia"/>
        </w:rPr>
        <w:t>兩</w:t>
      </w:r>
      <w:proofErr w:type="gramEnd"/>
      <w:r w:rsidRPr="00195841">
        <w:rPr>
          <w:rFonts w:hint="eastAsia"/>
        </w:rPr>
        <w:t>個截圖），</w:t>
      </w:r>
      <w:proofErr w:type="gramStart"/>
      <w:r w:rsidRPr="00195841">
        <w:rPr>
          <w:rFonts w:hint="eastAsia"/>
        </w:rPr>
        <w:t>六十病方中</w:t>
      </w:r>
      <w:proofErr w:type="gramEnd"/>
      <w:r w:rsidRPr="00195841">
        <w:rPr>
          <w:rFonts w:hint="eastAsia"/>
        </w:rPr>
        <w:t>“毒”字亦皆作</w:t>
      </w:r>
      <w:proofErr w:type="gramStart"/>
      <w:r w:rsidRPr="00195841">
        <w:rPr>
          <w:rFonts w:hint="eastAsia"/>
        </w:rPr>
        <w:t>兩</w:t>
      </w:r>
      <w:proofErr w:type="gramEnd"/>
      <w:r w:rsidRPr="00195841">
        <w:rPr>
          <w:rFonts w:hint="eastAsia"/>
        </w:rPr>
        <w:t>橫劃。但上二條“毒”，原字上方只有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橫劃，其形則同“每”（见附表2倒数2、3列），故整理組作爲誤</w:t>
      </w:r>
      <w:proofErr w:type="gramStart"/>
      <w:r w:rsidRPr="00195841">
        <w:rPr>
          <w:rFonts w:hint="eastAsia"/>
        </w:rPr>
        <w:t>字予以</w:t>
      </w:r>
      <w:proofErr w:type="gramEnd"/>
      <w:r w:rsidRPr="00195841">
        <w:rPr>
          <w:rFonts w:hint="eastAsia"/>
        </w:rPr>
        <w:t>校讀。</w:t>
      </w:r>
    </w:p>
    <w:p w14:paraId="5C937EBD" w14:textId="77777777" w:rsidR="00195841" w:rsidRPr="00195841" w:rsidRDefault="00195841" w:rsidP="00195841">
      <w:pPr>
        <w:pStyle w:val="aff9"/>
        <w:ind w:firstLine="560"/>
      </w:pPr>
      <w:r w:rsidRPr="00195841">
        <w:drawing>
          <wp:inline distT="0" distB="0" distL="0" distR="0" wp14:anchorId="5F185565" wp14:editId="4390F489">
            <wp:extent cx="1250950" cy="534035"/>
            <wp:effectExtent l="0" t="0" r="6350" b="0"/>
            <wp:docPr id="319" name="图片 319" descr="C:\Users\S\Documents\WeChat Files\wxid_bbn8mv28k0ax22\FileStorage\Temp\1711433829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S\Documents\WeChat Files\wxid_bbn8mv28k0ax22\FileStorage\Temp\171143382965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841">
        <w:rPr>
          <w:lang w:val="x-none" w:eastAsia="x-none" w:bidi="x-none"/>
        </w:rPr>
        <w:t xml:space="preserve"> </w:t>
      </w:r>
      <w:r w:rsidRPr="00195841">
        <w:drawing>
          <wp:inline distT="0" distB="0" distL="0" distR="0" wp14:anchorId="2B01F460" wp14:editId="0508E118">
            <wp:extent cx="1353185" cy="548564"/>
            <wp:effectExtent l="0" t="0" r="0" b="4445"/>
            <wp:docPr id="2112" name="图片 2112" descr="C:\Users\S\Documents\WeChat Files\wxid_bbn8mv28k0ax22\FileStorage\Temp\1711433844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S\Documents\WeChat Files\wxid_bbn8mv28k0ax22\FileStorage\Temp\17114338445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9"/>
                    <a:stretch/>
                  </pic:blipFill>
                  <pic:spPr bwMode="auto">
                    <a:xfrm>
                      <a:off x="0" y="0"/>
                      <a:ext cx="1353185" cy="54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71FEF1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《天回醫簡》整理組</w:t>
      </w:r>
      <w:proofErr w:type="gramStart"/>
      <w:r w:rsidRPr="00195841">
        <w:rPr>
          <w:rFonts w:hint="eastAsia"/>
        </w:rPr>
        <w:t>對六十病方的</w:t>
      </w:r>
      <w:proofErr w:type="gramEnd"/>
      <w:r w:rsidRPr="00195841">
        <w:rPr>
          <w:rFonts w:hint="eastAsia"/>
        </w:rPr>
        <w:t>校錄中，另有一處錄文爲：</w:t>
      </w:r>
    </w:p>
    <w:p w14:paraId="2D4E14B5" w14:textId="77777777" w:rsidR="00195841" w:rsidRPr="00195841" w:rsidRDefault="00195841" w:rsidP="00195841">
      <w:pPr>
        <w:pStyle w:val="aff7"/>
        <w:spacing w:before="540" w:after="540"/>
        <w:ind w:firstLine="496"/>
      </w:pPr>
      <w:r w:rsidRPr="00195841">
        <w:rPr>
          <w:rFonts w:hint="eastAsia"/>
        </w:rPr>
        <w:t>1</w:t>
      </w:r>
      <w:r w:rsidRPr="00195841">
        <w:t>3.</w:t>
      </w:r>
      <w:r w:rsidRPr="00195841">
        <w:rPr>
          <w:rFonts w:hint="eastAsia"/>
        </w:rPr>
        <w:t>治</w:t>
      </w:r>
      <w:proofErr w:type="gramStart"/>
      <w:r w:rsidRPr="00195841">
        <w:rPr>
          <w:rFonts w:hint="eastAsia"/>
        </w:rPr>
        <w:t>痹</w:t>
      </w:r>
      <w:proofErr w:type="gramEnd"/>
      <w:r w:rsidRPr="00195841">
        <w:rPr>
          <w:rFonts w:hint="eastAsia"/>
        </w:rPr>
        <w:t>寒。</w:t>
      </w:r>
      <w:proofErr w:type="gramStart"/>
      <w:r w:rsidRPr="00195841">
        <w:rPr>
          <w:rFonts w:hint="eastAsia"/>
        </w:rPr>
        <w:t>淳</w:t>
      </w:r>
      <w:proofErr w:type="gramEnd"/>
      <w:r w:rsidRPr="00195841">
        <w:rPr>
          <w:rFonts w:hint="eastAsia"/>
        </w:rPr>
        <w:t>酒二斗，則（萴）二百果（顆），父（㕮）且（</w:t>
      </w:r>
      <w:proofErr w:type="gramStart"/>
      <w:r w:rsidRPr="00195841">
        <w:rPr>
          <w:rFonts w:hint="eastAsia"/>
        </w:rPr>
        <w:t>咀</w:t>
      </w:r>
      <w:proofErr w:type="gramEnd"/>
      <w:r w:rsidRPr="00195841">
        <w:rPr>
          <w:rFonts w:hint="eastAsia"/>
        </w:rPr>
        <w:t>），</w:t>
      </w:r>
      <w:r w:rsidRPr="00195841">
        <w:rPr>
          <w:rFonts w:hint="eastAsia"/>
        </w:rPr>
        <w:drawing>
          <wp:inline distT="0" distB="0" distL="114300" distR="114300" wp14:anchorId="40AFFD82" wp14:editId="3A9D2903">
            <wp:extent cx="115570" cy="121920"/>
            <wp:effectExtent l="0" t="0" r="17780" b="11430"/>
            <wp:docPr id="215" name="图片 215" descr="1686741216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168674121647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（擣），漬</w:t>
      </w:r>
      <w:proofErr w:type="gramStart"/>
      <w:r w:rsidRPr="00195841">
        <w:rPr>
          <w:rFonts w:hint="eastAsia"/>
        </w:rPr>
        <w:t>淳</w:t>
      </w:r>
      <w:proofErr w:type="gramEnd"/>
      <w:r w:rsidRPr="00195841">
        <w:rPr>
          <w:rFonts w:hint="eastAsia"/>
        </w:rPr>
        <w:t>酒中，卒（晬）</w:t>
      </w:r>
      <w:proofErr w:type="gramStart"/>
      <w:r w:rsidRPr="00195841">
        <w:rPr>
          <w:rFonts w:hint="eastAsia"/>
        </w:rPr>
        <w:t>亓</w:t>
      </w:r>
      <w:proofErr w:type="gramEnd"/>
      <w:r w:rsidRPr="00195841">
        <w:rPr>
          <w:rFonts w:hint="eastAsia"/>
        </w:rPr>
        <w:t>（其）時，孰（熟）</w:t>
      </w:r>
      <w:proofErr w:type="gramStart"/>
      <w:r w:rsidRPr="00195841">
        <w:rPr>
          <w:rFonts w:hint="eastAsia"/>
        </w:rPr>
        <w:t>捉令宰</w:t>
      </w:r>
      <w:proofErr w:type="gramEnd"/>
      <w:r w:rsidRPr="00195841">
        <w:rPr>
          <w:rFonts w:hint="eastAsia"/>
        </w:rPr>
        <w:t>（</w:t>
      </w:r>
      <w:proofErr w:type="gramStart"/>
      <w:r w:rsidRPr="00195841">
        <w:rPr>
          <w:rFonts w:hint="eastAsia"/>
        </w:rPr>
        <w:t>滓</w:t>
      </w:r>
      <w:proofErr w:type="gramEnd"/>
      <w:r w:rsidRPr="00195841">
        <w:rPr>
          <w:rFonts w:hint="eastAsia"/>
        </w:rPr>
        <w:t>）乾。</w:t>
      </w:r>
      <w:r w:rsidRPr="00195841">
        <w:rPr>
          <w:rFonts w:hint="eastAsia"/>
        </w:rPr>
        <w:lastRenderedPageBreak/>
        <w:t>取美棗一斗漬</w:t>
      </w:r>
      <w:r w:rsidRPr="00195841">
        <w:rPr>
          <w:rFonts w:hint="eastAsia"/>
          <w:vertAlign w:val="subscript"/>
        </w:rPr>
        <w:t>3</w:t>
      </w:r>
      <w:r w:rsidRPr="00195841">
        <w:rPr>
          <w:vertAlign w:val="subscript"/>
        </w:rPr>
        <w:t>0</w:t>
      </w:r>
      <w:r w:rsidRPr="00195841">
        <w:rPr>
          <w:rFonts w:hint="eastAsia"/>
        </w:rPr>
        <w:t>藥中，暴（曝）乾，復漬以盡渴（竭），乾，取如赤豆吞，稍益，</w:t>
      </w:r>
      <w:r w:rsidRPr="00195841">
        <w:rPr>
          <w:rFonts w:hint="eastAsia"/>
          <w:b/>
          <w:bCs/>
        </w:rPr>
        <w:t>以知身爲齊</w:t>
      </w:r>
      <w:r w:rsidRPr="00195841">
        <w:rPr>
          <w:rFonts w:hint="eastAsia"/>
        </w:rPr>
        <w:t>（劑），可以治欬</w:t>
      </w:r>
      <w:r w:rsidRPr="00195841">
        <w:rPr>
          <w:rFonts w:hint="eastAsia"/>
          <w:vertAlign w:val="subscript"/>
        </w:rPr>
        <w:t>3</w:t>
      </w:r>
      <w:r w:rsidRPr="00195841">
        <w:rPr>
          <w:vertAlign w:val="subscript"/>
        </w:rPr>
        <w:t>1</w:t>
      </w:r>
      <w:r w:rsidRPr="00195841">
        <w:rPr>
          <w:rFonts w:hint="eastAsia"/>
        </w:rPr>
        <w:t>。</w:t>
      </w:r>
    </w:p>
    <w:p w14:paraId="277D1D3A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本條語境與其他各條“以知毒爲齊”一致，理</w:t>
      </w:r>
      <w:proofErr w:type="gramStart"/>
      <w:r w:rsidRPr="00195841">
        <w:rPr>
          <w:rFonts w:hint="eastAsia"/>
        </w:rPr>
        <w:t>應</w:t>
      </w:r>
      <w:proofErr w:type="gramEnd"/>
      <w:r w:rsidRPr="00195841">
        <w:rPr>
          <w:rFonts w:hint="eastAsia"/>
        </w:rPr>
        <w:t>用語相同，但却用了“以知身爲齊”。“知身”</w:t>
      </w:r>
      <w:proofErr w:type="gramStart"/>
      <w:r w:rsidRPr="00195841">
        <w:rPr>
          <w:rFonts w:hint="eastAsia"/>
        </w:rPr>
        <w:t>一</w:t>
      </w:r>
      <w:proofErr w:type="gramEnd"/>
      <w:r w:rsidRPr="00195841">
        <w:rPr>
          <w:rFonts w:hint="eastAsia"/>
        </w:rPr>
        <w:t>語，語義不通，十分費解。查3</w:t>
      </w:r>
      <w:r w:rsidRPr="00195841">
        <w:t>1</w:t>
      </w:r>
      <w:r w:rsidRPr="00195841">
        <w:rPr>
          <w:rFonts w:hint="eastAsia"/>
        </w:rPr>
        <w:t>簡原圖（見附表最</w:t>
      </w:r>
      <w:proofErr w:type="gramStart"/>
      <w:r w:rsidRPr="00195841">
        <w:rPr>
          <w:rFonts w:hint="eastAsia"/>
        </w:rPr>
        <w:t>後</w:t>
      </w:r>
      <w:proofErr w:type="gramEnd"/>
      <w:r w:rsidRPr="00195841">
        <w:rPr>
          <w:rFonts w:hint="eastAsia"/>
        </w:rPr>
        <w:t>一列下），“身”字模糊不清。</w:t>
      </w:r>
    </w:p>
    <w:p w14:paraId="05D6F9C3" w14:textId="77777777" w:rsidR="00195841" w:rsidRPr="00195841" w:rsidRDefault="00195841" w:rsidP="00195841">
      <w:pPr>
        <w:pStyle w:val="aff9"/>
        <w:ind w:firstLine="560"/>
      </w:pPr>
      <w:r w:rsidRPr="00195841">
        <w:rPr>
          <w:rFonts w:hint="eastAsia"/>
        </w:rPr>
        <w:t>該字殘跡與諸“毒”字相比，固然很不相同。但識作“身”，也不可取。天回醫簡中“身”字亦不少見，其字形與隸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、楷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“身”字近乎一致，在該字的長直劃以右，只有一撇的起筆處有伸出，而無其他多餘筆劃（</w:t>
      </w:r>
      <w:proofErr w:type="gramStart"/>
      <w:r w:rsidRPr="00195841">
        <w:rPr>
          <w:rFonts w:hint="eastAsia"/>
        </w:rPr>
        <w:t>參</w:t>
      </w:r>
      <w:proofErr w:type="gramEnd"/>
      <w:r w:rsidRPr="00195841">
        <w:rPr>
          <w:rFonts w:hint="eastAsia"/>
        </w:rPr>
        <w:t>以下</w:t>
      </w:r>
      <w:proofErr w:type="gramStart"/>
      <w:r w:rsidRPr="00195841">
        <w:rPr>
          <w:rFonts w:hint="eastAsia"/>
        </w:rPr>
        <w:t>六十病方中</w:t>
      </w:r>
      <w:proofErr w:type="gramEnd"/>
      <w:r w:rsidRPr="00195841">
        <w:rPr>
          <w:rFonts w:hint="eastAsia"/>
        </w:rPr>
        <w:t>的“身”字截圖）。而上條被識作“身”的字，長劃却是</w:t>
      </w:r>
      <w:proofErr w:type="gramStart"/>
      <w:r w:rsidRPr="00195841">
        <w:rPr>
          <w:rFonts w:hint="eastAsia"/>
        </w:rPr>
        <w:t>從</w:t>
      </w:r>
      <w:proofErr w:type="gramEnd"/>
      <w:r w:rsidRPr="00195841">
        <w:rPr>
          <w:rFonts w:hint="eastAsia"/>
        </w:rPr>
        <w:t>字中間穿透而下，其右</w:t>
      </w:r>
      <w:proofErr w:type="gramStart"/>
      <w:r w:rsidRPr="00195841">
        <w:rPr>
          <w:rFonts w:hint="eastAsia"/>
        </w:rPr>
        <w:t>側</w:t>
      </w:r>
      <w:proofErr w:type="gramEnd"/>
      <w:r w:rsidRPr="00195841">
        <w:rPr>
          <w:rFonts w:hint="eastAsia"/>
        </w:rPr>
        <w:t>多出不少筆劃，所以，簡文識作“身”也很</w:t>
      </w:r>
      <w:proofErr w:type="gramStart"/>
      <w:r w:rsidRPr="00195841">
        <w:rPr>
          <w:rFonts w:hint="eastAsia"/>
        </w:rPr>
        <w:t>勉</w:t>
      </w:r>
      <w:proofErr w:type="gramEnd"/>
      <w:r w:rsidRPr="00195841">
        <w:rPr>
          <w:rFonts w:hint="eastAsia"/>
        </w:rPr>
        <w:t>強。既然其字不可辨識，就</w:t>
      </w:r>
      <w:proofErr w:type="gramStart"/>
      <w:r w:rsidRPr="00195841">
        <w:rPr>
          <w:rFonts w:hint="eastAsia"/>
        </w:rPr>
        <w:t>應</w:t>
      </w:r>
      <w:proofErr w:type="gramEnd"/>
      <w:r w:rsidRPr="00195841">
        <w:rPr>
          <w:rFonts w:hint="eastAsia"/>
        </w:rPr>
        <w:t>當援引同卷同語之例，</w:t>
      </w:r>
      <w:proofErr w:type="gramStart"/>
      <w:r w:rsidRPr="00195841">
        <w:rPr>
          <w:rFonts w:hint="eastAsia"/>
        </w:rPr>
        <w:t>將</w:t>
      </w:r>
      <w:proofErr w:type="gramEnd"/>
      <w:r w:rsidRPr="00195841">
        <w:rPr>
          <w:rFonts w:hint="eastAsia"/>
        </w:rPr>
        <w:t>此字校訂爲“毒”。</w:t>
      </w:r>
    </w:p>
    <w:p w14:paraId="23387074" w14:textId="77777777" w:rsidR="00195841" w:rsidRPr="00195841" w:rsidRDefault="00195841" w:rsidP="00195841">
      <w:pPr>
        <w:pStyle w:val="aff9"/>
        <w:ind w:firstLineChars="0" w:firstLine="0"/>
      </w:pPr>
      <w:r w:rsidRPr="00195841">
        <w:drawing>
          <wp:inline distT="0" distB="0" distL="0" distR="0" wp14:anchorId="3A3B2830" wp14:editId="0A8199F3">
            <wp:extent cx="341402" cy="576000"/>
            <wp:effectExtent l="0" t="0" r="1905" b="0"/>
            <wp:docPr id="312" name="图片 312" descr="C:\Users\S\Documents\WeChat Files\wxid_bbn8mv28k0ax22\FileStorage\Temp\1711378645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\Documents\WeChat Files\wxid_bbn8mv28k0ax22\FileStorage\Temp\171137864505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（簡1</w:t>
      </w:r>
      <w:r w:rsidRPr="00195841">
        <w:t>4</w:t>
      </w:r>
      <w:r w:rsidRPr="00195841">
        <w:rPr>
          <w:rFonts w:hint="eastAsia"/>
        </w:rPr>
        <w:t>）</w:t>
      </w:r>
      <w:r w:rsidRPr="00195841">
        <w:drawing>
          <wp:inline distT="0" distB="0" distL="0" distR="0" wp14:anchorId="28FBB0F5" wp14:editId="5AC06AE3">
            <wp:extent cx="424224" cy="576000"/>
            <wp:effectExtent l="0" t="0" r="0" b="0"/>
            <wp:docPr id="314" name="图片 314" descr="C:\Users\S\Documents\WeChat Files\wxid_bbn8mv28k0ax22\FileStorage\Temp\1711378930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S\Documents\WeChat Files\wxid_bbn8mv28k0ax22\FileStorage\Temp\17113789309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12"/>
                    <a:stretch/>
                  </pic:blipFill>
                  <pic:spPr bwMode="auto">
                    <a:xfrm>
                      <a:off x="0" y="0"/>
                      <a:ext cx="42422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（簡1</w:t>
      </w:r>
      <w:r w:rsidRPr="00195841">
        <w:t>13</w:t>
      </w:r>
      <w:r w:rsidRPr="00195841">
        <w:rPr>
          <w:rFonts w:hint="eastAsia"/>
        </w:rPr>
        <w:t>）</w:t>
      </w:r>
      <w:r w:rsidRPr="00195841">
        <w:drawing>
          <wp:inline distT="0" distB="0" distL="0" distR="0" wp14:anchorId="22D17609" wp14:editId="58A9FC81">
            <wp:extent cx="417195" cy="606984"/>
            <wp:effectExtent l="0" t="0" r="1905" b="3175"/>
            <wp:docPr id="315" name="图片 315" descr="C:\Users\S\Documents\WeChat Files\wxid_bbn8mv28k0ax22\FileStorage\Temp\1711379027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S\Documents\WeChat Files\wxid_bbn8mv28k0ax22\FileStorage\Temp\17113790275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4" b="-1"/>
                    <a:stretch/>
                  </pic:blipFill>
                  <pic:spPr bwMode="auto">
                    <a:xfrm>
                      <a:off x="0" y="0"/>
                      <a:ext cx="417195" cy="60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（簡1</w:t>
      </w:r>
      <w:r w:rsidRPr="00195841">
        <w:t>18</w:t>
      </w:r>
      <w:r w:rsidRPr="00195841">
        <w:rPr>
          <w:rFonts w:hint="eastAsia"/>
        </w:rPr>
        <w:t>）</w:t>
      </w:r>
      <w:r w:rsidRPr="00195841">
        <w:rPr>
          <w:lang w:val="x-none" w:eastAsia="x-none" w:bidi="x-none"/>
        </w:rPr>
        <w:t>4</w:t>
      </w:r>
      <w:r w:rsidRPr="00195841">
        <w:drawing>
          <wp:inline distT="0" distB="0" distL="0" distR="0" wp14:anchorId="0C48B469" wp14:editId="5C3DE7ED">
            <wp:extent cx="397521" cy="576000"/>
            <wp:effectExtent l="0" t="0" r="2540" b="0"/>
            <wp:docPr id="317" name="图片 317" descr="C:\Users\S\Documents\WeChat Files\wxid_bbn8mv28k0ax22\FileStorage\Temp\1711379143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S\Documents\WeChat Files\wxid_bbn8mv28k0ax22\FileStorage\Temp\1711379143295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2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（簡1</w:t>
      </w:r>
      <w:r w:rsidRPr="00195841">
        <w:t>84</w:t>
      </w:r>
      <w:r w:rsidRPr="00195841">
        <w:rPr>
          <w:rFonts w:hint="eastAsia"/>
        </w:rPr>
        <w:t>）</w:t>
      </w:r>
      <w:r w:rsidRPr="00195841">
        <w:drawing>
          <wp:inline distT="0" distB="0" distL="0" distR="0" wp14:anchorId="4DF74963" wp14:editId="22C73016">
            <wp:extent cx="459718" cy="576000"/>
            <wp:effectExtent l="0" t="0" r="0" b="0"/>
            <wp:docPr id="318" name="图片 318" descr="C:\Users\S\Documents\WeChat Files\wxid_bbn8mv28k0ax22\FileStorage\Temp\1711379176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S\Documents\WeChat Files\wxid_bbn8mv28k0ax22\FileStorage\Temp\1711379176905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18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841">
        <w:rPr>
          <w:rFonts w:hint="eastAsia"/>
        </w:rPr>
        <w:t>（簡1</w:t>
      </w:r>
      <w:r w:rsidRPr="00195841">
        <w:t>85</w:t>
      </w:r>
      <w:r w:rsidRPr="00195841">
        <w:rPr>
          <w:rFonts w:hint="eastAsia"/>
        </w:rPr>
        <w:t>）</w:t>
      </w:r>
    </w:p>
    <w:p w14:paraId="473ED7F9" w14:textId="77777777" w:rsidR="00195841" w:rsidRPr="00195841" w:rsidRDefault="00195841" w:rsidP="00195841">
      <w:pPr>
        <w:pStyle w:val="aff9"/>
        <w:ind w:firstLine="560"/>
      </w:pPr>
      <w:proofErr w:type="gramStart"/>
      <w:r w:rsidRPr="00195841">
        <w:rPr>
          <w:rFonts w:hint="eastAsia"/>
        </w:rPr>
        <w:t>六十病方中共</w:t>
      </w:r>
      <w:proofErr w:type="gramEnd"/>
      <w:r w:rsidRPr="00195841">
        <w:rPr>
          <w:rFonts w:hint="eastAsia"/>
        </w:rPr>
        <w:t>見“以知爲齊”3例，“以知毒爲齊”8例，“以知每爲齊”2例，“以知身爲齊”1例，共1</w:t>
      </w:r>
      <w:r w:rsidRPr="00195841">
        <w:t>4</w:t>
      </w:r>
      <w:r w:rsidRPr="00195841">
        <w:rPr>
          <w:rFonts w:hint="eastAsia"/>
        </w:rPr>
        <w:t>例。剪貼</w:t>
      </w:r>
      <w:proofErr w:type="gramStart"/>
      <w:r w:rsidRPr="00195841">
        <w:rPr>
          <w:rFonts w:hint="eastAsia"/>
        </w:rPr>
        <w:t>於</w:t>
      </w:r>
      <w:proofErr w:type="gramEnd"/>
      <w:r w:rsidRPr="00195841">
        <w:rPr>
          <w:rFonts w:hint="eastAsia"/>
        </w:rPr>
        <w:t>下2表，以供比照。</w:t>
      </w:r>
    </w:p>
    <w:tbl>
      <w:tblPr>
        <w:tblStyle w:val="5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195841" w:rsidRPr="00195841" w14:paraId="70C2332B" w14:textId="77777777" w:rsidTr="00775912">
        <w:trPr>
          <w:jc w:val="center"/>
        </w:trPr>
        <w:tc>
          <w:tcPr>
            <w:tcW w:w="913" w:type="dxa"/>
            <w:vAlign w:val="center"/>
          </w:tcPr>
          <w:p w14:paraId="50F05062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kern w:val="0"/>
                <w:szCs w:val="24"/>
              </w:rPr>
              <w:lastRenderedPageBreak/>
              <w:br w:type="page"/>
            </w:r>
            <w:r w:rsidRPr="00195841">
              <w:rPr>
                <w:rFonts w:hint="eastAsia"/>
                <w:kern w:val="0"/>
                <w:szCs w:val="24"/>
              </w:rPr>
              <w:t>簡號</w:t>
            </w:r>
          </w:p>
        </w:tc>
        <w:tc>
          <w:tcPr>
            <w:tcW w:w="913" w:type="dxa"/>
            <w:vAlign w:val="center"/>
          </w:tcPr>
          <w:p w14:paraId="2E48B324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2</w:t>
            </w:r>
            <w:r w:rsidRPr="00195841">
              <w:rPr>
                <w:kern w:val="0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14:paraId="360D495D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6</w:t>
            </w:r>
            <w:r w:rsidRPr="00195841">
              <w:rPr>
                <w:kern w:val="0"/>
                <w:szCs w:val="24"/>
              </w:rPr>
              <w:t>6</w:t>
            </w:r>
          </w:p>
        </w:tc>
        <w:tc>
          <w:tcPr>
            <w:tcW w:w="913" w:type="dxa"/>
            <w:vAlign w:val="center"/>
          </w:tcPr>
          <w:p w14:paraId="36C45418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1</w:t>
            </w:r>
            <w:r w:rsidRPr="00195841">
              <w:rPr>
                <w:kern w:val="0"/>
                <w:szCs w:val="24"/>
              </w:rPr>
              <w:t>33</w:t>
            </w:r>
          </w:p>
        </w:tc>
        <w:tc>
          <w:tcPr>
            <w:tcW w:w="913" w:type="dxa"/>
            <w:vAlign w:val="center"/>
          </w:tcPr>
          <w:p w14:paraId="24DAF85C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3</w:t>
            </w:r>
            <w:r w:rsidRPr="00195841">
              <w:rPr>
                <w:kern w:val="0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14:paraId="7F769A84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7</w:t>
            </w:r>
            <w:r w:rsidRPr="00195841">
              <w:rPr>
                <w:kern w:val="0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14:paraId="0412A388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7</w:t>
            </w:r>
            <w:r w:rsidRPr="00195841">
              <w:rPr>
                <w:kern w:val="0"/>
                <w:szCs w:val="24"/>
              </w:rPr>
              <w:t>5</w:t>
            </w:r>
          </w:p>
        </w:tc>
        <w:tc>
          <w:tcPr>
            <w:tcW w:w="913" w:type="dxa"/>
            <w:vAlign w:val="center"/>
          </w:tcPr>
          <w:p w14:paraId="5A184955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8</w:t>
            </w:r>
            <w:r w:rsidRPr="00195841">
              <w:rPr>
                <w:kern w:val="0"/>
                <w:szCs w:val="24"/>
              </w:rPr>
              <w:t>8</w:t>
            </w:r>
          </w:p>
        </w:tc>
      </w:tr>
      <w:tr w:rsidR="00195841" w:rsidRPr="00195841" w14:paraId="63E1B44D" w14:textId="77777777" w:rsidTr="00775912">
        <w:trPr>
          <w:jc w:val="center"/>
        </w:trPr>
        <w:tc>
          <w:tcPr>
            <w:tcW w:w="913" w:type="dxa"/>
            <w:vAlign w:val="bottom"/>
          </w:tcPr>
          <w:p w14:paraId="6531EB09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簡文</w:t>
            </w:r>
          </w:p>
        </w:tc>
        <w:tc>
          <w:tcPr>
            <w:tcW w:w="2739" w:type="dxa"/>
            <w:gridSpan w:val="3"/>
            <w:vAlign w:val="bottom"/>
          </w:tcPr>
          <w:p w14:paraId="4712A032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以知爲齊</w:t>
            </w:r>
          </w:p>
        </w:tc>
        <w:tc>
          <w:tcPr>
            <w:tcW w:w="3652" w:type="dxa"/>
            <w:gridSpan w:val="4"/>
            <w:vAlign w:val="bottom"/>
          </w:tcPr>
          <w:p w14:paraId="30987588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以知毒爲齊</w:t>
            </w:r>
          </w:p>
        </w:tc>
      </w:tr>
      <w:tr w:rsidR="00195841" w:rsidRPr="00195841" w14:paraId="7FDB82DA" w14:textId="77777777" w:rsidTr="00775912">
        <w:trPr>
          <w:jc w:val="center"/>
        </w:trPr>
        <w:tc>
          <w:tcPr>
            <w:tcW w:w="913" w:type="dxa"/>
          </w:tcPr>
          <w:p w14:paraId="64CEDC44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簡圖</w:t>
            </w:r>
          </w:p>
        </w:tc>
        <w:tc>
          <w:tcPr>
            <w:tcW w:w="913" w:type="dxa"/>
          </w:tcPr>
          <w:p w14:paraId="6EE504ED" w14:textId="77777777" w:rsidR="00195841" w:rsidRPr="00195841" w:rsidRDefault="00195841" w:rsidP="00195841">
            <w:pPr>
              <w:widowControl/>
              <w:spacing w:afterLines="50" w:after="180"/>
              <w:rPr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4E8C7CA8" wp14:editId="7E970980">
                  <wp:extent cx="372375" cy="2880000"/>
                  <wp:effectExtent l="0" t="0" r="8890" b="0"/>
                  <wp:docPr id="15" name="图片 15" descr="C:\Users\S\Documents\WeChat Files\wxid_bbn8mv28k0ax22\FileStorage\Temp\17112482658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\Documents\WeChat Files\wxid_bbn8mv28k0ax22\FileStorage\Temp\17112482658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0" r="9328"/>
                          <a:stretch/>
                        </pic:blipFill>
                        <pic:spPr bwMode="auto">
                          <a:xfrm>
                            <a:off x="0" y="0"/>
                            <a:ext cx="372375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62FAEB56" w14:textId="77777777" w:rsidR="00195841" w:rsidRPr="00195841" w:rsidRDefault="00195841" w:rsidP="00195841">
            <w:pPr>
              <w:widowControl/>
              <w:spacing w:afterLines="50" w:after="180"/>
              <w:rPr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035476DA" wp14:editId="5A604CB4">
                  <wp:extent cx="405979" cy="2916000"/>
                  <wp:effectExtent l="0" t="0" r="0" b="0"/>
                  <wp:docPr id="16" name="图片 16" descr="C:\Users\S\Documents\WeChat Files\wxid_bbn8mv28k0ax22\FileStorage\Temp\1711248545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\Documents\WeChat Files\wxid_bbn8mv28k0ax22\FileStorage\Temp\17112485451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979" cy="29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4F232A2B" w14:textId="77777777" w:rsidR="00195841" w:rsidRPr="00195841" w:rsidRDefault="00195841" w:rsidP="00195841">
            <w:pPr>
              <w:widowControl/>
              <w:spacing w:afterLines="50" w:after="180"/>
              <w:rPr>
                <w:noProof/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3B6B887C" wp14:editId="275FC787">
                  <wp:extent cx="432000" cy="1608789"/>
                  <wp:effectExtent l="0" t="0" r="6350" b="0"/>
                  <wp:docPr id="311" name="图片 311" descr="C:\Users\S\Documents\WeChat Files\wxid_bbn8mv28k0ax22\FileStorage\Temp\17112521624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\Documents\WeChat Files\wxid_bbn8mv28k0ax22\FileStorage\Temp\171125216241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8" r="7991"/>
                          <a:stretch/>
                        </pic:blipFill>
                        <pic:spPr bwMode="auto">
                          <a:xfrm>
                            <a:off x="0" y="0"/>
                            <a:ext cx="432000" cy="160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13158AFE" w14:textId="77777777" w:rsidR="00195841" w:rsidRPr="00195841" w:rsidRDefault="00195841" w:rsidP="00195841">
            <w:pPr>
              <w:widowControl/>
              <w:spacing w:afterLines="50" w:after="180"/>
              <w:rPr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20764EA7" wp14:editId="75B41084">
                  <wp:extent cx="474294" cy="2920128"/>
                  <wp:effectExtent l="0" t="0" r="2540" b="0"/>
                  <wp:docPr id="19" name="图片 19" descr="C:\Users\S\Documents\WeChat Files\wxid_bbn8mv28k0ax22\FileStorage\Temp\1711248473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\Documents\WeChat Files\wxid_bbn8mv28k0ax22\FileStorage\Temp\1711248473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1"/>
                          <a:stretch/>
                        </pic:blipFill>
                        <pic:spPr bwMode="auto">
                          <a:xfrm>
                            <a:off x="0" y="0"/>
                            <a:ext cx="474713" cy="292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3C81DDCF" w14:textId="77777777" w:rsidR="00195841" w:rsidRPr="00195841" w:rsidRDefault="00195841" w:rsidP="00195841">
            <w:pPr>
              <w:widowControl/>
              <w:spacing w:afterLines="50" w:after="180"/>
              <w:rPr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17EA8C78" wp14:editId="1C1B9C75">
                  <wp:extent cx="363340" cy="2916000"/>
                  <wp:effectExtent l="0" t="0" r="0" b="0"/>
                  <wp:docPr id="20" name="图片 20" descr="C:\Users\S\Documents\WeChat Files\wxid_bbn8mv28k0ax22\FileStorage\Temp\1711251751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\Documents\WeChat Files\wxid_bbn8mv28k0ax22\FileStorage\Temp\171125175125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7" r="7738"/>
                          <a:stretch/>
                        </pic:blipFill>
                        <pic:spPr bwMode="auto">
                          <a:xfrm>
                            <a:off x="0" y="0"/>
                            <a:ext cx="363340" cy="29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5D271621" w14:textId="77777777" w:rsidR="00195841" w:rsidRPr="00195841" w:rsidRDefault="00195841" w:rsidP="00195841">
            <w:pPr>
              <w:widowControl/>
              <w:spacing w:afterLines="50" w:after="180"/>
              <w:rPr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6A4DE534" wp14:editId="495EFEA4">
                  <wp:extent cx="373418" cy="2916000"/>
                  <wp:effectExtent l="0" t="0" r="7620" b="0"/>
                  <wp:docPr id="21" name="图片 21" descr="C:\Users\S\Documents\WeChat Files\wxid_bbn8mv28k0ax22\FileStorage\Temp\17112518068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\Documents\WeChat Files\wxid_bbn8mv28k0ax22\FileStorage\Temp\171125180684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51" r="6886"/>
                          <a:stretch/>
                        </pic:blipFill>
                        <pic:spPr bwMode="auto">
                          <a:xfrm>
                            <a:off x="0" y="0"/>
                            <a:ext cx="373418" cy="29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3F88D837" w14:textId="77777777" w:rsidR="00195841" w:rsidRPr="00195841" w:rsidRDefault="00195841" w:rsidP="00195841">
            <w:pPr>
              <w:widowControl/>
              <w:spacing w:afterLines="50" w:after="180"/>
              <w:rPr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5C5BB1FE" wp14:editId="44C84400">
                  <wp:extent cx="396000" cy="2788759"/>
                  <wp:effectExtent l="0" t="0" r="4445" b="0"/>
                  <wp:docPr id="22" name="图片 22" descr="C:\Users\S\Documents\WeChat Files\wxid_bbn8mv28k0ax22\FileStorage\Temp\1711251896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\Documents\WeChat Files\wxid_bbn8mv28k0ax22\FileStorage\Temp\171125189626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7746"/>
                          <a:stretch/>
                        </pic:blipFill>
                        <pic:spPr bwMode="auto">
                          <a:xfrm>
                            <a:off x="0" y="0"/>
                            <a:ext cx="396000" cy="2788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37F356" w14:textId="77777777" w:rsidR="00195841" w:rsidRPr="00195841" w:rsidRDefault="00195841" w:rsidP="00195841">
      <w:pPr>
        <w:widowControl/>
        <w:shd w:val="clear" w:color="auto" w:fill="FFFFFF"/>
        <w:spacing w:afterLines="50" w:after="180"/>
        <w:ind w:firstLineChars="200" w:firstLine="480"/>
        <w:rPr>
          <w:rFonts w:cs="宋体"/>
          <w:color w:val="000000"/>
          <w:kern w:val="0"/>
          <w:szCs w:val="24"/>
        </w:rPr>
      </w:pPr>
    </w:p>
    <w:tbl>
      <w:tblPr>
        <w:tblStyle w:val="5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195841" w:rsidRPr="00195841" w14:paraId="548F5DB4" w14:textId="77777777" w:rsidTr="00775912">
        <w:trPr>
          <w:jc w:val="center"/>
        </w:trPr>
        <w:tc>
          <w:tcPr>
            <w:tcW w:w="913" w:type="dxa"/>
            <w:vAlign w:val="center"/>
          </w:tcPr>
          <w:p w14:paraId="347EF3BF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kern w:val="0"/>
                <w:szCs w:val="24"/>
              </w:rPr>
              <w:br w:type="page"/>
            </w:r>
            <w:r w:rsidRPr="00195841">
              <w:rPr>
                <w:kern w:val="0"/>
                <w:szCs w:val="24"/>
              </w:rPr>
              <w:br w:type="page"/>
            </w:r>
            <w:r w:rsidRPr="00195841">
              <w:rPr>
                <w:rFonts w:hint="eastAsia"/>
                <w:kern w:val="0"/>
                <w:szCs w:val="24"/>
              </w:rPr>
              <w:t>簡號</w:t>
            </w:r>
          </w:p>
        </w:tc>
        <w:tc>
          <w:tcPr>
            <w:tcW w:w="913" w:type="dxa"/>
            <w:vAlign w:val="bottom"/>
          </w:tcPr>
          <w:p w14:paraId="0559C77F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8</w:t>
            </w:r>
            <w:r w:rsidRPr="00195841">
              <w:rPr>
                <w:kern w:val="0"/>
                <w:szCs w:val="24"/>
              </w:rPr>
              <w:t>9</w:t>
            </w:r>
          </w:p>
        </w:tc>
        <w:tc>
          <w:tcPr>
            <w:tcW w:w="913" w:type="dxa"/>
            <w:vAlign w:val="bottom"/>
          </w:tcPr>
          <w:p w14:paraId="60471632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9</w:t>
            </w:r>
            <w:r w:rsidRPr="00195841">
              <w:rPr>
                <w:kern w:val="0"/>
                <w:szCs w:val="24"/>
              </w:rPr>
              <w:t>4</w:t>
            </w:r>
          </w:p>
        </w:tc>
        <w:tc>
          <w:tcPr>
            <w:tcW w:w="913" w:type="dxa"/>
          </w:tcPr>
          <w:p w14:paraId="222B6BCF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1</w:t>
            </w:r>
            <w:r w:rsidRPr="00195841">
              <w:rPr>
                <w:kern w:val="0"/>
                <w:szCs w:val="24"/>
              </w:rPr>
              <w:t>49</w:t>
            </w:r>
          </w:p>
        </w:tc>
        <w:tc>
          <w:tcPr>
            <w:tcW w:w="913" w:type="dxa"/>
          </w:tcPr>
          <w:p w14:paraId="76D3B066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1</w:t>
            </w:r>
            <w:r w:rsidRPr="00195841">
              <w:rPr>
                <w:kern w:val="0"/>
                <w:szCs w:val="24"/>
              </w:rPr>
              <w:t>99</w:t>
            </w:r>
          </w:p>
        </w:tc>
        <w:tc>
          <w:tcPr>
            <w:tcW w:w="913" w:type="dxa"/>
          </w:tcPr>
          <w:p w14:paraId="32232ED8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1</w:t>
            </w:r>
            <w:r w:rsidRPr="00195841">
              <w:rPr>
                <w:kern w:val="0"/>
                <w:szCs w:val="24"/>
              </w:rPr>
              <w:t>05</w:t>
            </w:r>
          </w:p>
        </w:tc>
        <w:tc>
          <w:tcPr>
            <w:tcW w:w="913" w:type="dxa"/>
          </w:tcPr>
          <w:p w14:paraId="0AC8DCA1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1</w:t>
            </w:r>
            <w:r w:rsidRPr="00195841">
              <w:rPr>
                <w:kern w:val="0"/>
                <w:szCs w:val="24"/>
              </w:rPr>
              <w:t>36</w:t>
            </w:r>
          </w:p>
        </w:tc>
        <w:tc>
          <w:tcPr>
            <w:tcW w:w="913" w:type="dxa"/>
          </w:tcPr>
          <w:p w14:paraId="56C4BCE4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3</w:t>
            </w:r>
            <w:r w:rsidRPr="00195841">
              <w:rPr>
                <w:kern w:val="0"/>
                <w:szCs w:val="24"/>
              </w:rPr>
              <w:t>1</w:t>
            </w:r>
          </w:p>
        </w:tc>
      </w:tr>
      <w:tr w:rsidR="00195841" w:rsidRPr="00195841" w14:paraId="5A02B108" w14:textId="77777777" w:rsidTr="00775912">
        <w:trPr>
          <w:trHeight w:val="632"/>
          <w:jc w:val="center"/>
        </w:trPr>
        <w:tc>
          <w:tcPr>
            <w:tcW w:w="913" w:type="dxa"/>
            <w:vAlign w:val="center"/>
          </w:tcPr>
          <w:p w14:paraId="1B0AAB4B" w14:textId="77777777" w:rsidR="00195841" w:rsidRPr="00195841" w:rsidRDefault="00195841" w:rsidP="00195841">
            <w:pPr>
              <w:widowControl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簡文</w:t>
            </w:r>
          </w:p>
        </w:tc>
        <w:tc>
          <w:tcPr>
            <w:tcW w:w="3652" w:type="dxa"/>
            <w:gridSpan w:val="4"/>
            <w:vAlign w:val="center"/>
          </w:tcPr>
          <w:p w14:paraId="035A1B1D" w14:textId="77777777" w:rsidR="00195841" w:rsidRPr="00195841" w:rsidRDefault="00195841" w:rsidP="00195841">
            <w:pPr>
              <w:widowControl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以知毒爲齊</w:t>
            </w:r>
          </w:p>
        </w:tc>
        <w:tc>
          <w:tcPr>
            <w:tcW w:w="1826" w:type="dxa"/>
            <w:gridSpan w:val="2"/>
            <w:vAlign w:val="center"/>
          </w:tcPr>
          <w:p w14:paraId="32CEEA39" w14:textId="77777777" w:rsidR="00195841" w:rsidRPr="00195841" w:rsidRDefault="00195841" w:rsidP="00195841">
            <w:pPr>
              <w:widowControl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以知每爲齊</w:t>
            </w:r>
          </w:p>
        </w:tc>
        <w:tc>
          <w:tcPr>
            <w:tcW w:w="913" w:type="dxa"/>
          </w:tcPr>
          <w:p w14:paraId="46FC5982" w14:textId="77777777" w:rsidR="00195841" w:rsidRPr="00195841" w:rsidRDefault="00195841" w:rsidP="001958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95841">
              <w:rPr>
                <w:rFonts w:hint="eastAsia"/>
                <w:kern w:val="0"/>
                <w:sz w:val="18"/>
                <w:szCs w:val="18"/>
              </w:rPr>
              <w:t>以知身爲齊？</w:t>
            </w:r>
          </w:p>
        </w:tc>
      </w:tr>
      <w:tr w:rsidR="00195841" w:rsidRPr="00195841" w14:paraId="65060F64" w14:textId="77777777" w:rsidTr="00775912">
        <w:trPr>
          <w:jc w:val="center"/>
        </w:trPr>
        <w:tc>
          <w:tcPr>
            <w:tcW w:w="913" w:type="dxa"/>
          </w:tcPr>
          <w:p w14:paraId="344E73D2" w14:textId="77777777" w:rsidR="00195841" w:rsidRPr="00195841" w:rsidRDefault="00195841" w:rsidP="00195841">
            <w:pPr>
              <w:widowControl/>
              <w:spacing w:beforeLines="50" w:before="180" w:afterLines="50" w:after="180"/>
              <w:jc w:val="center"/>
              <w:rPr>
                <w:kern w:val="0"/>
                <w:szCs w:val="24"/>
              </w:rPr>
            </w:pPr>
            <w:r w:rsidRPr="00195841">
              <w:rPr>
                <w:rFonts w:hint="eastAsia"/>
                <w:kern w:val="0"/>
                <w:szCs w:val="24"/>
              </w:rPr>
              <w:t>簡圖</w:t>
            </w:r>
          </w:p>
        </w:tc>
        <w:tc>
          <w:tcPr>
            <w:tcW w:w="913" w:type="dxa"/>
          </w:tcPr>
          <w:p w14:paraId="40BE190E" w14:textId="77777777" w:rsidR="00195841" w:rsidRPr="00195841" w:rsidRDefault="00195841" w:rsidP="00195841">
            <w:pPr>
              <w:widowControl/>
              <w:spacing w:afterLines="50" w:after="180"/>
              <w:rPr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51E58EF6" wp14:editId="6EAA60D6">
                  <wp:extent cx="401640" cy="2880000"/>
                  <wp:effectExtent l="0" t="0" r="0" b="0"/>
                  <wp:docPr id="303" name="图片 303" descr="C:\Users\S\Documents\WeChat Files\wxid_bbn8mv28k0ax22\FileStorage\Temp\1711251937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\Documents\WeChat Files\wxid_bbn8mv28k0ax22\FileStorage\Temp\171125193726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5" r="8084"/>
                          <a:stretch/>
                        </pic:blipFill>
                        <pic:spPr bwMode="auto">
                          <a:xfrm>
                            <a:off x="0" y="0"/>
                            <a:ext cx="40164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57D3F8CA" w14:textId="77777777" w:rsidR="00195841" w:rsidRPr="00195841" w:rsidRDefault="00195841" w:rsidP="00195841">
            <w:pPr>
              <w:widowControl/>
              <w:spacing w:afterLines="50" w:after="180"/>
              <w:rPr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1951DA0C" wp14:editId="7426ABD7">
                  <wp:extent cx="395605" cy="2209087"/>
                  <wp:effectExtent l="0" t="0" r="4445" b="1270"/>
                  <wp:docPr id="304" name="图片 304" descr="C:\Users\S\Documents\WeChat Files\wxid_bbn8mv28k0ax22\FileStorage\Temp\17112519912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\Documents\WeChat Files\wxid_bbn8mv28k0ax22\FileStorage\Temp\171125199125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85" t="15878" r="3810"/>
                          <a:stretch/>
                        </pic:blipFill>
                        <pic:spPr bwMode="auto">
                          <a:xfrm>
                            <a:off x="0" y="0"/>
                            <a:ext cx="396000" cy="221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79FC3AE4" w14:textId="77777777" w:rsidR="00195841" w:rsidRPr="00195841" w:rsidRDefault="00195841" w:rsidP="00195841">
            <w:pPr>
              <w:widowControl/>
              <w:spacing w:afterLines="50" w:after="180"/>
              <w:rPr>
                <w:noProof/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0A9B3AC4" wp14:editId="002A14CC">
                  <wp:extent cx="432000" cy="2695713"/>
                  <wp:effectExtent l="0" t="0" r="6350" b="0"/>
                  <wp:docPr id="308" name="图片 308" descr="C:\Users\S\Documents\WeChat Files\wxid_bbn8mv28k0ax22\FileStorage\Temp\1711252288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\Documents\WeChat Files\wxid_bbn8mv28k0ax22\FileStorage\Temp\171125228804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2" r="6051"/>
                          <a:stretch/>
                        </pic:blipFill>
                        <pic:spPr bwMode="auto">
                          <a:xfrm>
                            <a:off x="0" y="0"/>
                            <a:ext cx="432000" cy="269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5C6C310A" w14:textId="77777777" w:rsidR="00195841" w:rsidRPr="00195841" w:rsidRDefault="00195841" w:rsidP="00195841">
            <w:pPr>
              <w:widowControl/>
              <w:spacing w:afterLines="50" w:after="180"/>
              <w:rPr>
                <w:noProof/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696C944C" wp14:editId="05821EAD">
                  <wp:extent cx="303903" cy="2952000"/>
                  <wp:effectExtent l="0" t="0" r="1270" b="1270"/>
                  <wp:docPr id="309" name="图片 309" descr="C:\Users\S\Documents\WeChat Files\wxid_bbn8mv28k0ax22\FileStorage\Temp\17112523806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\Documents\WeChat Files\wxid_bbn8mv28k0ax22\FileStorage\Temp\171125238063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98" t="178" r="6766"/>
                          <a:stretch/>
                        </pic:blipFill>
                        <pic:spPr bwMode="auto">
                          <a:xfrm>
                            <a:off x="0" y="0"/>
                            <a:ext cx="303903" cy="29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3DA24258" w14:textId="77777777" w:rsidR="00195841" w:rsidRPr="00195841" w:rsidRDefault="00195841" w:rsidP="00195841">
            <w:pPr>
              <w:widowControl/>
              <w:spacing w:afterLines="50" w:after="180"/>
              <w:rPr>
                <w:noProof/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6BDF8665" wp14:editId="7933CFB1">
                  <wp:extent cx="432000" cy="2181665"/>
                  <wp:effectExtent l="0" t="0" r="6350" b="0"/>
                  <wp:docPr id="306" name="图片 306" descr="C:\Users\S\Documents\WeChat Files\wxid_bbn8mv28k0ax22\FileStorage\Temp\17112520769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\Documents\WeChat Files\wxid_bbn8mv28k0ax22\FileStorage\Temp\171125207696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13" r="4605"/>
                          <a:stretch/>
                        </pic:blipFill>
                        <pic:spPr bwMode="auto">
                          <a:xfrm>
                            <a:off x="0" y="0"/>
                            <a:ext cx="432000" cy="218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14D81186" w14:textId="77777777" w:rsidR="00195841" w:rsidRPr="00195841" w:rsidRDefault="00195841" w:rsidP="00195841">
            <w:pPr>
              <w:widowControl/>
              <w:spacing w:afterLines="50" w:after="180"/>
              <w:rPr>
                <w:noProof/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53B3B502" wp14:editId="3033E35F">
                  <wp:extent cx="446689" cy="2880000"/>
                  <wp:effectExtent l="0" t="0" r="0" b="0"/>
                  <wp:docPr id="307" name="图片 307" descr="C:\Users\S\Documents\WeChat Files\wxid_bbn8mv28k0ax22\FileStorage\Temp\1711252225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\Documents\WeChat Files\wxid_bbn8mv28k0ax22\FileStorage\Temp\171125222512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30" r="3177"/>
                          <a:stretch/>
                        </pic:blipFill>
                        <pic:spPr bwMode="auto">
                          <a:xfrm>
                            <a:off x="0" y="0"/>
                            <a:ext cx="44668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4024F634" w14:textId="77777777" w:rsidR="00195841" w:rsidRPr="00195841" w:rsidRDefault="00195841" w:rsidP="00195841">
            <w:pPr>
              <w:widowControl/>
              <w:spacing w:afterLines="50" w:after="180"/>
              <w:rPr>
                <w:noProof/>
                <w:kern w:val="0"/>
                <w:szCs w:val="24"/>
              </w:rPr>
            </w:pPr>
            <w:r w:rsidRPr="00195841">
              <w:rPr>
                <w:noProof/>
                <w:kern w:val="0"/>
                <w:szCs w:val="24"/>
              </w:rPr>
              <w:drawing>
                <wp:inline distT="0" distB="0" distL="0" distR="0" wp14:anchorId="51A67E97" wp14:editId="7B5340D7">
                  <wp:extent cx="337570" cy="2952000"/>
                  <wp:effectExtent l="0" t="0" r="5715" b="1270"/>
                  <wp:docPr id="310" name="图片 310" descr="C:\Users\S\Documents\WeChat Files\wxid_bbn8mv28k0ax22\FileStorage\Temp\1711248339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\Documents\WeChat Files\wxid_bbn8mv28k0ax22\FileStorage\Temp\171124833928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30" r="9541"/>
                          <a:stretch/>
                        </pic:blipFill>
                        <pic:spPr bwMode="auto">
                          <a:xfrm>
                            <a:off x="0" y="0"/>
                            <a:ext cx="337570" cy="29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95BC0" w14:textId="77777777" w:rsidR="00195841" w:rsidRPr="00195841" w:rsidRDefault="00195841" w:rsidP="00195841">
      <w:pPr>
        <w:widowControl/>
        <w:shd w:val="clear" w:color="auto" w:fill="FFFFFF"/>
        <w:spacing w:afterLines="50" w:after="180"/>
        <w:ind w:firstLineChars="200" w:firstLine="480"/>
        <w:rPr>
          <w:rFonts w:cs="宋体"/>
          <w:color w:val="000000"/>
          <w:kern w:val="0"/>
          <w:szCs w:val="24"/>
        </w:rPr>
      </w:pPr>
    </w:p>
    <w:bookmarkEnd w:id="0"/>
    <w:p w14:paraId="660519DF" w14:textId="524DD5BA" w:rsidR="008315A0" w:rsidRPr="00195841" w:rsidRDefault="008315A0" w:rsidP="00195841"/>
    <w:sectPr w:rsidR="008315A0" w:rsidRPr="00195841">
      <w:headerReference w:type="default" r:id="rId39"/>
      <w:footerReference w:type="even" r:id="rId40"/>
      <w:footerReference w:type="default" r:id="rId41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B6DB" w14:textId="77777777" w:rsidR="00DF1B58" w:rsidRDefault="00DF1B58">
      <w:r>
        <w:separator/>
      </w:r>
    </w:p>
  </w:endnote>
  <w:endnote w:type="continuationSeparator" w:id="0">
    <w:p w14:paraId="42E4290A" w14:textId="77777777" w:rsidR="00DF1B58" w:rsidRDefault="00DF1B58">
      <w:r>
        <w:continuationSeparator/>
      </w:r>
    </w:p>
  </w:endnote>
  <w:endnote w:id="1">
    <w:p w14:paraId="43EB7E14" w14:textId="77777777" w:rsidR="00195841" w:rsidRPr="00195841" w:rsidRDefault="00195841" w:rsidP="00195841">
      <w:r w:rsidRPr="00195841">
        <w:endnoteRef/>
      </w:r>
      <w:r w:rsidRPr="00195841">
        <w:t xml:space="preserve"> </w:t>
      </w:r>
      <w:r w:rsidRPr="00195841">
        <w:rPr>
          <w:rFonts w:hint="eastAsia"/>
        </w:rPr>
        <w:t>節度：指醫方注明的使用中的預加工、煎煮、服用、禁忌、調養、預</w:t>
      </w:r>
      <w:proofErr w:type="gramStart"/>
      <w:r w:rsidRPr="00195841">
        <w:rPr>
          <w:rFonts w:hint="eastAsia"/>
        </w:rPr>
        <w:t>後</w:t>
      </w:r>
      <w:proofErr w:type="gramEnd"/>
      <w:r w:rsidRPr="00195841">
        <w:rPr>
          <w:rFonts w:hint="eastAsia"/>
        </w:rPr>
        <w:t>與</w:t>
      </w:r>
      <w:proofErr w:type="gramStart"/>
      <w:r w:rsidRPr="00195841">
        <w:rPr>
          <w:rFonts w:hint="eastAsia"/>
        </w:rPr>
        <w:t>應對</w:t>
      </w:r>
      <w:proofErr w:type="gramEnd"/>
      <w:r w:rsidRPr="00195841">
        <w:rPr>
          <w:rFonts w:hint="eastAsia"/>
        </w:rPr>
        <w:t>等各種事項的要求。始見《三國志·華佗傳》：“語其節度，</w:t>
      </w:r>
      <w:proofErr w:type="gramStart"/>
      <w:r w:rsidRPr="00195841">
        <w:rPr>
          <w:rFonts w:hint="eastAsia"/>
        </w:rPr>
        <w:t>捨</w:t>
      </w:r>
      <w:proofErr w:type="gramEnd"/>
      <w:r w:rsidRPr="00195841">
        <w:rPr>
          <w:rFonts w:hint="eastAsia"/>
        </w:rPr>
        <w:t>去輒愈。”</w:t>
      </w:r>
      <w:proofErr w:type="gramStart"/>
      <w:r w:rsidRPr="00195841">
        <w:rPr>
          <w:rFonts w:hint="eastAsia"/>
        </w:rPr>
        <w:t>後世</w:t>
      </w:r>
      <w:proofErr w:type="gramEnd"/>
      <w:r w:rsidRPr="00195841">
        <w:rPr>
          <w:rFonts w:hint="eastAsia"/>
        </w:rPr>
        <w:t>醫</w:t>
      </w:r>
      <w:proofErr w:type="gramStart"/>
      <w:r w:rsidRPr="00195841">
        <w:rPr>
          <w:rFonts w:hint="eastAsia"/>
        </w:rPr>
        <w:t>書</w:t>
      </w:r>
      <w:proofErr w:type="gramEnd"/>
      <w:r w:rsidRPr="00195841">
        <w:rPr>
          <w:rFonts w:hint="eastAsia"/>
        </w:rPr>
        <w:t>不乏用例。但現代醫家很少使用。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6083D0A7" w14:textId="77777777" w:rsidR="00C64CDB" w:rsidRDefault="00C64CDB">
    <w:pPr>
      <w:pStyle w:val="af3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73B6831A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195841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195841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月</w:t>
    </w:r>
    <w:r w:rsidR="00195841"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195841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195841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月</w:t>
    </w:r>
    <w:r w:rsidR="00195841"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722DEC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D313" w14:textId="77777777" w:rsidR="00DF1B58" w:rsidRDefault="00DF1B58">
      <w:r>
        <w:separator/>
      </w:r>
    </w:p>
  </w:footnote>
  <w:footnote w:type="continuationSeparator" w:id="0">
    <w:p w14:paraId="413918F8" w14:textId="77777777" w:rsidR="00DF1B58" w:rsidRDefault="00DF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5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7C340215" w:rsidR="00C64CDB" w:rsidRDefault="00FA30F4">
    <w:pPr>
      <w:pStyle w:val="af5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</w:t>
    </w:r>
    <w:r w:rsidR="00172326">
      <w:t>1</w:t>
    </w:r>
    <w:r w:rsidR="00195841">
      <w:rPr>
        <w:rFonts w:hint="eastAsia"/>
      </w:rPr>
      <w:t>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A8594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1" w15:restartNumberingAfterBreak="0">
    <w:nsid w:val="AFBF4239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" w15:restartNumberingAfterBreak="0">
    <w:nsid w:val="BE6D7E6F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3" w15:restartNumberingAfterBreak="0">
    <w:nsid w:val="CFF8C037"/>
    <w:multiLevelType w:val="singleLevel"/>
    <w:tmpl w:val="CFF8C0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DF83136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5" w15:restartNumberingAfterBreak="0">
    <w:nsid w:val="02C902DB"/>
    <w:multiLevelType w:val="hybridMultilevel"/>
    <w:tmpl w:val="E49481FC"/>
    <w:lvl w:ilvl="0" w:tplc="2DD46EE8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F6078A"/>
    <w:multiLevelType w:val="hybridMultilevel"/>
    <w:tmpl w:val="BE2E851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15A939C4"/>
    <w:multiLevelType w:val="hybridMultilevel"/>
    <w:tmpl w:val="9D9E26C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17856CE3"/>
    <w:multiLevelType w:val="hybridMultilevel"/>
    <w:tmpl w:val="F5ECEBAC"/>
    <w:lvl w:ilvl="0" w:tplc="BF547712">
      <w:start w:val="1"/>
      <w:numFmt w:val="decimal"/>
      <w:pStyle w:val="a0"/>
      <w:lvlText w:val="（%1）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7F538CB"/>
    <w:multiLevelType w:val="hybridMultilevel"/>
    <w:tmpl w:val="289AEE5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7B4052"/>
    <w:multiLevelType w:val="hybridMultilevel"/>
    <w:tmpl w:val="A86E2F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B42B67"/>
    <w:multiLevelType w:val="hybridMultilevel"/>
    <w:tmpl w:val="ADF897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D37C62"/>
    <w:multiLevelType w:val="hybridMultilevel"/>
    <w:tmpl w:val="5B1A6C1E"/>
    <w:lvl w:ilvl="0" w:tplc="57F6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F747CA"/>
    <w:multiLevelType w:val="hybridMultilevel"/>
    <w:tmpl w:val="11C2AE5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6CE5BCC"/>
    <w:multiLevelType w:val="hybridMultilevel"/>
    <w:tmpl w:val="66F40E3A"/>
    <w:lvl w:ilvl="0" w:tplc="264EF4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37601F4B"/>
    <w:multiLevelType w:val="hybridMultilevel"/>
    <w:tmpl w:val="EFFC4B6A"/>
    <w:lvl w:ilvl="0" w:tplc="696026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6" w15:restartNumberingAfterBreak="0">
    <w:nsid w:val="3BAA19AA"/>
    <w:multiLevelType w:val="hybridMultilevel"/>
    <w:tmpl w:val="99747562"/>
    <w:lvl w:ilvl="0" w:tplc="599AF1D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2B754C"/>
    <w:multiLevelType w:val="hybridMultilevel"/>
    <w:tmpl w:val="6730F3B8"/>
    <w:lvl w:ilvl="0" w:tplc="599AF1DA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E464A80"/>
    <w:multiLevelType w:val="hybridMultilevel"/>
    <w:tmpl w:val="8898CF6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9" w15:restartNumberingAfterBreak="0">
    <w:nsid w:val="49FD2171"/>
    <w:multiLevelType w:val="hybridMultilevel"/>
    <w:tmpl w:val="D122A056"/>
    <w:lvl w:ilvl="0" w:tplc="599AF1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694338"/>
    <w:multiLevelType w:val="hybridMultilevel"/>
    <w:tmpl w:val="636EDD9C"/>
    <w:lvl w:ilvl="0" w:tplc="9C0C1C00">
      <w:start w:val="1"/>
      <w:numFmt w:val="decimal"/>
      <w:lvlText w:val="%1、"/>
      <w:lvlJc w:val="left"/>
      <w:pPr>
        <w:ind w:left="960" w:hanging="480"/>
      </w:pPr>
      <w:rPr>
        <w:rFonts w:ascii="宋体" w:eastAsiaTheme="minorEastAsia" w:hAnsi="宋体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B75FE3"/>
    <w:multiLevelType w:val="hybridMultilevel"/>
    <w:tmpl w:val="BFBCFFC4"/>
    <w:lvl w:ilvl="0" w:tplc="853CB0BA">
      <w:start w:val="1"/>
      <w:numFmt w:val="decimal"/>
      <w:pStyle w:val="a1"/>
      <w:lvlText w:val="%1.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561D7175"/>
    <w:multiLevelType w:val="hybridMultilevel"/>
    <w:tmpl w:val="3DCAE20A"/>
    <w:lvl w:ilvl="0" w:tplc="E21CC63A">
      <w:start w:val="1"/>
      <w:numFmt w:val="decimalEnclosedCircle"/>
      <w:lvlText w:val="%1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3" w15:restartNumberingAfterBreak="0">
    <w:nsid w:val="58836ED9"/>
    <w:multiLevelType w:val="hybridMultilevel"/>
    <w:tmpl w:val="A0AA33B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4" w15:restartNumberingAfterBreak="0">
    <w:nsid w:val="5D9C790B"/>
    <w:multiLevelType w:val="hybridMultilevel"/>
    <w:tmpl w:val="F6D03394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5" w15:restartNumberingAfterBreak="0">
    <w:nsid w:val="63F157F4"/>
    <w:multiLevelType w:val="hybridMultilevel"/>
    <w:tmpl w:val="DB94371A"/>
    <w:lvl w:ilvl="0" w:tplc="295E60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6" w15:restartNumberingAfterBreak="0">
    <w:nsid w:val="6F1542F4"/>
    <w:multiLevelType w:val="hybridMultilevel"/>
    <w:tmpl w:val="7F265D82"/>
    <w:lvl w:ilvl="0" w:tplc="AC70C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F5F53AC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8" w15:restartNumberingAfterBreak="0">
    <w:nsid w:val="717C7B9F"/>
    <w:multiLevelType w:val="hybridMultilevel"/>
    <w:tmpl w:val="A230A35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9" w15:restartNumberingAfterBreak="0">
    <w:nsid w:val="7AC641D2"/>
    <w:multiLevelType w:val="hybridMultilevel"/>
    <w:tmpl w:val="BAECA676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2095471472">
    <w:abstractNumId w:val="25"/>
  </w:num>
  <w:num w:numId="2" w16cid:durableId="877813517">
    <w:abstractNumId w:val="15"/>
  </w:num>
  <w:num w:numId="3" w16cid:durableId="194737037">
    <w:abstractNumId w:val="21"/>
  </w:num>
  <w:num w:numId="4" w16cid:durableId="2009743253">
    <w:abstractNumId w:val="5"/>
  </w:num>
  <w:num w:numId="5" w16cid:durableId="1707369517">
    <w:abstractNumId w:val="8"/>
  </w:num>
  <w:num w:numId="6" w16cid:durableId="522136704">
    <w:abstractNumId w:val="26"/>
  </w:num>
  <w:num w:numId="7" w16cid:durableId="545341289">
    <w:abstractNumId w:val="12"/>
  </w:num>
  <w:num w:numId="8" w16cid:durableId="1690178418">
    <w:abstractNumId w:val="22"/>
  </w:num>
  <w:num w:numId="9" w16cid:durableId="1356927446">
    <w:abstractNumId w:val="14"/>
  </w:num>
  <w:num w:numId="10" w16cid:durableId="1356423486">
    <w:abstractNumId w:val="19"/>
  </w:num>
  <w:num w:numId="11" w16cid:durableId="1430202857">
    <w:abstractNumId w:val="10"/>
  </w:num>
  <w:num w:numId="12" w16cid:durableId="1292635314">
    <w:abstractNumId w:val="11"/>
  </w:num>
  <w:num w:numId="13" w16cid:durableId="965937262">
    <w:abstractNumId w:val="20"/>
  </w:num>
  <w:num w:numId="14" w16cid:durableId="822501465">
    <w:abstractNumId w:val="16"/>
  </w:num>
  <w:num w:numId="15" w16cid:durableId="798113944">
    <w:abstractNumId w:val="9"/>
  </w:num>
  <w:num w:numId="16" w16cid:durableId="1098209047">
    <w:abstractNumId w:val="0"/>
  </w:num>
  <w:num w:numId="17" w16cid:durableId="1041903845">
    <w:abstractNumId w:val="4"/>
  </w:num>
  <w:num w:numId="18" w16cid:durableId="1488209837">
    <w:abstractNumId w:val="27"/>
  </w:num>
  <w:num w:numId="19" w16cid:durableId="1208762395">
    <w:abstractNumId w:val="2"/>
  </w:num>
  <w:num w:numId="20" w16cid:durableId="962855256">
    <w:abstractNumId w:val="1"/>
  </w:num>
  <w:num w:numId="21" w16cid:durableId="813373785">
    <w:abstractNumId w:val="3"/>
  </w:num>
  <w:num w:numId="22" w16cid:durableId="1583880566">
    <w:abstractNumId w:val="29"/>
  </w:num>
  <w:num w:numId="23" w16cid:durableId="296183949">
    <w:abstractNumId w:val="6"/>
  </w:num>
  <w:num w:numId="24" w16cid:durableId="355736714">
    <w:abstractNumId w:val="23"/>
  </w:num>
  <w:num w:numId="25" w16cid:durableId="777798246">
    <w:abstractNumId w:val="24"/>
  </w:num>
  <w:num w:numId="26" w16cid:durableId="1997566345">
    <w:abstractNumId w:val="18"/>
  </w:num>
  <w:num w:numId="27" w16cid:durableId="2121757105">
    <w:abstractNumId w:val="28"/>
  </w:num>
  <w:num w:numId="28" w16cid:durableId="1379552862">
    <w:abstractNumId w:val="7"/>
  </w:num>
  <w:num w:numId="29" w16cid:durableId="1414468575">
    <w:abstractNumId w:val="17"/>
  </w:num>
  <w:num w:numId="30" w16cid:durableId="1367172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738A"/>
    <w:rsid w:val="000E7910"/>
    <w:rsid w:val="000E7C8B"/>
    <w:rsid w:val="000F28A8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40BA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841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D58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0193"/>
    <w:rsid w:val="001E6598"/>
    <w:rsid w:val="001E71B9"/>
    <w:rsid w:val="001F1566"/>
    <w:rsid w:val="001F1BFC"/>
    <w:rsid w:val="001F7BAB"/>
    <w:rsid w:val="002000B5"/>
    <w:rsid w:val="002009A6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345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5DB6"/>
    <w:rsid w:val="002E6B02"/>
    <w:rsid w:val="002E722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6A3F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7AC5"/>
    <w:rsid w:val="003914E2"/>
    <w:rsid w:val="00394082"/>
    <w:rsid w:val="00395D81"/>
    <w:rsid w:val="0039684B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4D10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1906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3BFD"/>
    <w:rsid w:val="006245DA"/>
    <w:rsid w:val="0062631F"/>
    <w:rsid w:val="0062642B"/>
    <w:rsid w:val="00627B94"/>
    <w:rsid w:val="0063123B"/>
    <w:rsid w:val="0063183B"/>
    <w:rsid w:val="0063231F"/>
    <w:rsid w:val="00634446"/>
    <w:rsid w:val="00634CBD"/>
    <w:rsid w:val="00635F8F"/>
    <w:rsid w:val="00635FA4"/>
    <w:rsid w:val="006369AC"/>
    <w:rsid w:val="00640B39"/>
    <w:rsid w:val="006424EC"/>
    <w:rsid w:val="00650E61"/>
    <w:rsid w:val="00651CB5"/>
    <w:rsid w:val="0065256A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04A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814B9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6643"/>
    <w:rsid w:val="007D776B"/>
    <w:rsid w:val="007E01D2"/>
    <w:rsid w:val="007E19DC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6966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5EA7"/>
    <w:rsid w:val="00A27CBC"/>
    <w:rsid w:val="00A303C4"/>
    <w:rsid w:val="00A33350"/>
    <w:rsid w:val="00A35CE6"/>
    <w:rsid w:val="00A35E7B"/>
    <w:rsid w:val="00A36FFE"/>
    <w:rsid w:val="00A419D4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4F32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53B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05F0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274F"/>
    <w:rsid w:val="00C13F6C"/>
    <w:rsid w:val="00C16295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0652"/>
    <w:rsid w:val="00DE20EE"/>
    <w:rsid w:val="00DE2591"/>
    <w:rsid w:val="00DE3CE2"/>
    <w:rsid w:val="00DE4754"/>
    <w:rsid w:val="00DE49F7"/>
    <w:rsid w:val="00DE5AD0"/>
    <w:rsid w:val="00DE6920"/>
    <w:rsid w:val="00DF05E9"/>
    <w:rsid w:val="00DF1B58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7776"/>
    <w:rsid w:val="00EB02BE"/>
    <w:rsid w:val="00EB27B2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2"/>
    <w:next w:val="a2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2E5DB6"/>
    <w:pPr>
      <w:keepNext/>
      <w:keepLines/>
      <w:spacing w:before="280" w:after="290" w:line="376" w:lineRule="auto"/>
      <w:outlineLvl w:val="3"/>
    </w:pPr>
    <w:rPr>
      <w:rFonts w:ascii="Calibri" w:hAnsi="等线 Light"/>
      <w:b/>
      <w:bCs/>
      <w:noProof/>
      <w:kern w:val="0"/>
      <w:sz w:val="28"/>
      <w:szCs w:val="28"/>
    </w:rPr>
  </w:style>
  <w:style w:type="paragraph" w:styleId="5">
    <w:name w:val="heading 5"/>
    <w:basedOn w:val="a2"/>
    <w:next w:val="a2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5"/>
    </w:pPr>
    <w:rPr>
      <w:rFonts w:ascii="Calibri" w:hAnsi="Calibri"/>
      <w:b/>
      <w:bCs/>
      <w:noProof/>
      <w:kern w:val="0"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rsid w:val="002E5DB6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b/>
      <w:bCs/>
      <w:noProof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7"/>
    </w:pPr>
    <w:rPr>
      <w:rFonts w:ascii="Calibri" w:hAnsi="Calibri"/>
      <w:noProof/>
      <w:kern w:val="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8"/>
    </w:pPr>
    <w:rPr>
      <w:rFonts w:ascii="Calibri" w:hAnsi="Calibri"/>
      <w:noProof/>
      <w:kern w:val="0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2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8">
    <w:name w:val="annotation text"/>
    <w:basedOn w:val="a2"/>
    <w:link w:val="a9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a">
    <w:name w:val="Body Text"/>
    <w:basedOn w:val="a2"/>
    <w:link w:val="ab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c">
    <w:name w:val="Body Text Indent"/>
    <w:basedOn w:val="a2"/>
    <w:link w:val="ad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e">
    <w:name w:val="Date"/>
    <w:basedOn w:val="a2"/>
    <w:next w:val="a2"/>
    <w:link w:val="af"/>
    <w:unhideWhenUsed/>
    <w:pPr>
      <w:ind w:leftChars="2500" w:left="100"/>
    </w:pPr>
  </w:style>
  <w:style w:type="paragraph" w:styleId="af0">
    <w:name w:val="endnote text"/>
    <w:basedOn w:val="a2"/>
    <w:link w:val="12"/>
    <w:uiPriority w:val="99"/>
    <w:unhideWhenUsed/>
    <w:qFormat/>
    <w:pPr>
      <w:snapToGrid w:val="0"/>
      <w:jc w:val="left"/>
    </w:pPr>
  </w:style>
  <w:style w:type="paragraph" w:styleId="af1">
    <w:name w:val="Balloon Text"/>
    <w:basedOn w:val="a2"/>
    <w:link w:val="af2"/>
    <w:uiPriority w:val="99"/>
    <w:unhideWhenUsed/>
    <w:qFormat/>
    <w:rPr>
      <w:sz w:val="18"/>
      <w:szCs w:val="18"/>
    </w:rPr>
  </w:style>
  <w:style w:type="paragraph" w:styleId="af3">
    <w:name w:val="footer"/>
    <w:basedOn w:val="a2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5">
    <w:name w:val="header"/>
    <w:basedOn w:val="a2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Subtitle"/>
    <w:basedOn w:val="a2"/>
    <w:next w:val="a2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8">
    <w:name w:val="footnote text"/>
    <w:basedOn w:val="a2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9">
    <w:name w:val="Normal (Web)"/>
    <w:basedOn w:val="a2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a">
    <w:name w:val="Title"/>
    <w:basedOn w:val="a2"/>
    <w:next w:val="a2"/>
    <w:link w:val="afb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c">
    <w:name w:val="annotation subject"/>
    <w:basedOn w:val="a8"/>
    <w:next w:val="a8"/>
    <w:link w:val="afd"/>
    <w:uiPriority w:val="99"/>
    <w:unhideWhenUsed/>
    <w:qFormat/>
    <w:rPr>
      <w:b/>
      <w:bCs/>
    </w:rPr>
  </w:style>
  <w:style w:type="table" w:styleId="afe">
    <w:name w:val="Table Grid"/>
    <w:basedOn w:val="a4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</w:rPr>
  </w:style>
  <w:style w:type="character" w:styleId="aff0">
    <w:name w:val="endnote reference"/>
    <w:basedOn w:val="a3"/>
    <w:uiPriority w:val="99"/>
    <w:unhideWhenUsed/>
    <w:qFormat/>
    <w:rPr>
      <w:vertAlign w:val="superscript"/>
    </w:rPr>
  </w:style>
  <w:style w:type="character" w:styleId="aff1">
    <w:name w:val="page number"/>
    <w:qFormat/>
  </w:style>
  <w:style w:type="character" w:styleId="aff2">
    <w:name w:val="FollowedHyperlink"/>
    <w:basedOn w:val="a3"/>
    <w:unhideWhenUsed/>
    <w:rPr>
      <w:color w:val="954F72" w:themeColor="followedHyperlink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unhideWhenUsed/>
    <w:qFormat/>
    <w:rPr>
      <w:color w:val="0563C1"/>
      <w:u w:val="single"/>
    </w:rPr>
  </w:style>
  <w:style w:type="character" w:styleId="aff5">
    <w:name w:val="annotation reference"/>
    <w:basedOn w:val="a3"/>
    <w:unhideWhenUsed/>
    <w:qFormat/>
    <w:rPr>
      <w:sz w:val="21"/>
      <w:szCs w:val="21"/>
    </w:rPr>
  </w:style>
  <w:style w:type="character" w:styleId="aff6">
    <w:name w:val="footnote reference"/>
    <w:qFormat/>
    <w:rPr>
      <w:vertAlign w:val="superscript"/>
    </w:rPr>
  </w:style>
  <w:style w:type="paragraph" w:customStyle="1" w:styleId="aff7">
    <w:name w:val="網文引用"/>
    <w:basedOn w:val="a2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4">
    <w:name w:val="页脚 字符"/>
    <w:link w:val="af3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8">
    <w:name w:val="網文正文頂格"/>
    <w:basedOn w:val="aff9"/>
    <w:qFormat/>
    <w:pPr>
      <w:ind w:firstLineChars="0" w:firstLine="0"/>
      <w:jc w:val="left"/>
    </w:pPr>
  </w:style>
  <w:style w:type="paragraph" w:customStyle="1" w:styleId="aff9">
    <w:name w:val="網文正文"/>
    <w:basedOn w:val="a2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8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a">
    <w:name w:val="網文標題"/>
    <w:basedOn w:val="a2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a"/>
    <w:qFormat/>
    <w:rPr>
      <w:rFonts w:ascii="黑体"/>
      <w:b/>
      <w:kern w:val="2"/>
      <w:sz w:val="32"/>
      <w:szCs w:val="44"/>
    </w:rPr>
  </w:style>
  <w:style w:type="paragraph" w:customStyle="1" w:styleId="affb">
    <w:name w:val="網文作者"/>
    <w:basedOn w:val="a2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b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9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7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f0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6">
    <w:name w:val="页眉 字符"/>
    <w:link w:val="af5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2"/>
    <w:next w:val="a2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2"/>
    <w:next w:val="a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2"/>
    <w:next w:val="a2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c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c">
    <w:name w:val="No Spacing"/>
    <w:link w:val="affd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2"/>
    <w:next w:val="af1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2"/>
    <w:next w:val="affe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e">
    <w:name w:val="List Paragraph"/>
    <w:basedOn w:val="a2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2">
    <w:name w:val="批注框文本 字符"/>
    <w:link w:val="af1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2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3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正文文本 字符"/>
    <w:link w:val="aa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f">
    <w:name w:val="尾注文本 字符"/>
    <w:uiPriority w:val="99"/>
    <w:qFormat/>
    <w:rPr>
      <w:kern w:val="2"/>
      <w:sz w:val="21"/>
      <w:szCs w:val="24"/>
    </w:rPr>
  </w:style>
  <w:style w:type="character" w:customStyle="1" w:styleId="afff0">
    <w:name w:val="脚注文本 字符"/>
    <w:qFormat/>
    <w:rPr>
      <w:sz w:val="20"/>
      <w:szCs w:val="20"/>
    </w:rPr>
  </w:style>
  <w:style w:type="paragraph" w:customStyle="1" w:styleId="afff1">
    <w:name w:val="注文"/>
    <w:basedOn w:val="a2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f2">
    <w:name w:val="小標"/>
    <w:basedOn w:val="a2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f">
    <w:name w:val="日期 字符"/>
    <w:link w:val="ae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3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3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3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3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3">
    <w:name w:val="控呇湮佽恅苤蚼 红色"/>
    <w:basedOn w:val="a3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2"/>
    <w:qFormat/>
    <w:rPr>
      <w:rFonts w:ascii="Tahoma" w:hAnsi="Tahoma"/>
      <w:szCs w:val="20"/>
    </w:rPr>
  </w:style>
  <w:style w:type="character" w:customStyle="1" w:styleId="afb">
    <w:name w:val="标题 字符"/>
    <w:basedOn w:val="a3"/>
    <w:link w:val="af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1">
    <w:name w:val="样式4"/>
    <w:basedOn w:val="a2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3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9">
    <w:name w:val="批注文字 字符"/>
    <w:basedOn w:val="a3"/>
    <w:link w:val="a8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d">
    <w:name w:val="批注主题 字符"/>
    <w:basedOn w:val="a9"/>
    <w:link w:val="afc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3"/>
    <w:uiPriority w:val="9"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3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7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4">
    <w:name w:val="副标题 字符"/>
    <w:basedOn w:val="a3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5">
    <w:name w:val="文档结构图 字符"/>
    <w:basedOn w:val="a3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7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6">
    <w:name w:val="引文"/>
    <w:basedOn w:val="a2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7">
    <w:name w:val="注釋"/>
    <w:basedOn w:val="a2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2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Quote"/>
    <w:basedOn w:val="a2"/>
    <w:next w:val="a2"/>
    <w:link w:val="a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3"/>
    <w:link w:val="afff8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2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a">
    <w:name w:val="作者行"/>
    <w:basedOn w:val="a2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7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2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2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a"/>
    <w:link w:val="2Char"/>
    <w:qFormat/>
  </w:style>
  <w:style w:type="paragraph" w:customStyle="1" w:styleId="140">
    <w:name w:val="样式1标题4"/>
    <w:basedOn w:val="a2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b">
    <w:name w:val="标题４"/>
    <w:basedOn w:val="140"/>
    <w:next w:val="aa"/>
    <w:link w:val="Char8"/>
    <w:qFormat/>
    <w:pPr>
      <w:ind w:firstLine="400"/>
    </w:pPr>
  </w:style>
  <w:style w:type="character" w:customStyle="1" w:styleId="Char8">
    <w:name w:val="标题４ Char"/>
    <w:link w:val="afffb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d">
    <w:name w:val="正文文本缩进 字符"/>
    <w:basedOn w:val="a3"/>
    <w:link w:val="ac"/>
    <w:qFormat/>
    <w:rPr>
      <w:rFonts w:ascii="Times New Roman" w:eastAsia="方正书宋简体" w:hAnsi="Times New Roman"/>
      <w:kern w:val="2"/>
      <w:szCs w:val="24"/>
    </w:rPr>
  </w:style>
  <w:style w:type="paragraph" w:customStyle="1" w:styleId="afffc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d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c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e">
    <w:name w:val="论丛作者"/>
    <w:basedOn w:val="afffa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d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f">
    <w:name w:val="论丛题注"/>
    <w:basedOn w:val="af8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e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f0">
    <w:name w:val="论丛提要"/>
    <w:basedOn w:val="a2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f0"/>
    <w:link w:val="affff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3"/>
    <w:link w:val="affff0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f1">
    <w:name w:val="论丛正文"/>
    <w:basedOn w:val="a2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3"/>
    <w:link w:val="affff1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b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f2">
    <w:name w:val="论丛引例"/>
    <w:basedOn w:val="a2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3">
    <w:name w:val="论丛表题"/>
    <w:basedOn w:val="a2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3"/>
    <w:link w:val="affff2"/>
    <w:qFormat/>
    <w:rPr>
      <w:rFonts w:ascii="方正仿宋简体" w:eastAsia="方正仿宋简体" w:hAnsi="Times New Roman"/>
      <w:kern w:val="2"/>
    </w:rPr>
  </w:style>
  <w:style w:type="paragraph" w:customStyle="1" w:styleId="affff4">
    <w:name w:val="论丛附参题"/>
    <w:basedOn w:val="af0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3"/>
    <w:link w:val="affff3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5">
    <w:name w:val="论丛附参文"/>
    <w:basedOn w:val="affff1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f"/>
    <w:link w:val="affff4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6">
    <w:name w:val="论丛英摘"/>
    <w:basedOn w:val="a2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5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3"/>
    <w:link w:val="affff6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4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3"/>
    <w:qFormat/>
  </w:style>
  <w:style w:type="table" w:customStyle="1" w:styleId="33">
    <w:name w:val="网格型3"/>
    <w:basedOn w:val="a4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4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7">
    <w:name w:val="Unresolved Mention"/>
    <w:basedOn w:val="a3"/>
    <w:uiPriority w:val="99"/>
    <w:semiHidden/>
    <w:unhideWhenUsed/>
    <w:rsid w:val="00B7429A"/>
    <w:rPr>
      <w:color w:val="605E5C"/>
      <w:shd w:val="clear" w:color="auto" w:fill="E1DFDD"/>
    </w:rPr>
  </w:style>
  <w:style w:type="paragraph" w:customStyle="1" w:styleId="410">
    <w:name w:val="标题 41"/>
    <w:basedOn w:val="a2"/>
    <w:next w:val="a2"/>
    <w:uiPriority w:val="9"/>
    <w:unhideWhenUsed/>
    <w:qFormat/>
    <w:rsid w:val="002E5DB6"/>
    <w:pPr>
      <w:keepNext/>
      <w:keepLines/>
      <w:spacing w:before="280" w:after="290" w:line="376" w:lineRule="auto"/>
      <w:textAlignment w:val="center"/>
      <w:outlineLvl w:val="3"/>
    </w:pPr>
    <w:rPr>
      <w:rFonts w:ascii="等线" w:eastAsia="等线" w:hAnsi="等线 Light"/>
      <w:b/>
      <w:bCs/>
      <w:noProof/>
      <w:sz w:val="28"/>
      <w:szCs w:val="28"/>
    </w:rPr>
  </w:style>
  <w:style w:type="paragraph" w:customStyle="1" w:styleId="61">
    <w:name w:val="标题 6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5"/>
    </w:pPr>
    <w:rPr>
      <w:rFonts w:ascii="等线" w:eastAsia="等线" w:hAnsi="等线"/>
      <w:b/>
      <w:bCs/>
      <w:noProof/>
      <w:sz w:val="21"/>
    </w:rPr>
  </w:style>
  <w:style w:type="character" w:customStyle="1" w:styleId="70">
    <w:name w:val="标题 7 字符"/>
    <w:basedOn w:val="a3"/>
    <w:link w:val="7"/>
    <w:uiPriority w:val="9"/>
    <w:qFormat/>
    <w:rsid w:val="002E5DB6"/>
    <w:rPr>
      <w:rFonts w:ascii="宋体" w:hAnsi="宋体"/>
      <w:b/>
      <w:bCs/>
      <w:noProof/>
      <w:kern w:val="2"/>
      <w:sz w:val="24"/>
      <w:szCs w:val="22"/>
    </w:rPr>
  </w:style>
  <w:style w:type="paragraph" w:customStyle="1" w:styleId="81">
    <w:name w:val="标题 8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7"/>
    </w:pPr>
    <w:rPr>
      <w:rFonts w:ascii="等线" w:eastAsia="等线" w:hAnsi="等线"/>
      <w:noProof/>
      <w:sz w:val="21"/>
    </w:rPr>
  </w:style>
  <w:style w:type="paragraph" w:customStyle="1" w:styleId="91">
    <w:name w:val="标题 9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8"/>
    </w:pPr>
    <w:rPr>
      <w:rFonts w:ascii="等线" w:eastAsia="等线" w:hAnsi="等线"/>
      <w:noProof/>
      <w:sz w:val="21"/>
      <w:szCs w:val="21"/>
    </w:rPr>
  </w:style>
  <w:style w:type="numbering" w:customStyle="1" w:styleId="1e">
    <w:name w:val="无列表1"/>
    <w:next w:val="a5"/>
    <w:uiPriority w:val="99"/>
    <w:semiHidden/>
    <w:unhideWhenUsed/>
    <w:rsid w:val="002E5DB6"/>
  </w:style>
  <w:style w:type="numbering" w:customStyle="1" w:styleId="111">
    <w:name w:val="无列表11"/>
    <w:next w:val="a5"/>
    <w:uiPriority w:val="99"/>
    <w:semiHidden/>
    <w:unhideWhenUsed/>
    <w:rsid w:val="002E5DB6"/>
  </w:style>
  <w:style w:type="paragraph" w:customStyle="1" w:styleId="affff8">
    <w:name w:val="三級字"/>
    <w:basedOn w:val="a2"/>
    <w:next w:val="a2"/>
    <w:link w:val="affff9"/>
    <w:qFormat/>
    <w:rsid w:val="002E5DB6"/>
    <w:pPr>
      <w:textAlignment w:val="center"/>
      <w:outlineLvl w:val="2"/>
    </w:pPr>
    <w:rPr>
      <w:rFonts w:cs="宋体"/>
      <w:color w:val="000000"/>
      <w:szCs w:val="24"/>
    </w:rPr>
  </w:style>
  <w:style w:type="character" w:customStyle="1" w:styleId="affff9">
    <w:name w:val="三級字 字符"/>
    <w:basedOn w:val="a3"/>
    <w:link w:val="affff8"/>
    <w:rsid w:val="002E5DB6"/>
    <w:rPr>
      <w:rFonts w:ascii="宋体" w:hAnsi="宋体" w:cs="宋体"/>
      <w:color w:val="000000"/>
      <w:kern w:val="2"/>
      <w:sz w:val="24"/>
      <w:szCs w:val="24"/>
    </w:rPr>
  </w:style>
  <w:style w:type="paragraph" w:customStyle="1" w:styleId="affffa">
    <w:name w:val="一級 青銅器編號"/>
    <w:basedOn w:val="a2"/>
    <w:next w:val="a2"/>
    <w:link w:val="affffb"/>
    <w:qFormat/>
    <w:rsid w:val="002E5DB6"/>
    <w:pPr>
      <w:textAlignment w:val="center"/>
      <w:outlineLvl w:val="2"/>
    </w:pPr>
    <w:rPr>
      <w:rFonts w:cs="宋体"/>
      <w:b/>
      <w:color w:val="000000"/>
      <w:sz w:val="28"/>
      <w:szCs w:val="24"/>
    </w:rPr>
  </w:style>
  <w:style w:type="character" w:customStyle="1" w:styleId="affffb">
    <w:name w:val="一級 青銅器編號 字符"/>
    <w:basedOn w:val="a3"/>
    <w:link w:val="affffa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f">
    <w:name w:val="金文 器物名 样式1"/>
    <w:basedOn w:val="a2"/>
    <w:next w:val="a2"/>
    <w:link w:val="1f0"/>
    <w:qFormat/>
    <w:rsid w:val="002E5DB6"/>
    <w:pPr>
      <w:textAlignment w:val="center"/>
      <w:outlineLvl w:val="0"/>
    </w:pPr>
    <w:rPr>
      <w:rFonts w:cs="宋体"/>
      <w:b/>
      <w:color w:val="000000"/>
      <w:sz w:val="28"/>
      <w:szCs w:val="24"/>
    </w:rPr>
  </w:style>
  <w:style w:type="character" w:customStyle="1" w:styleId="1f0">
    <w:name w:val="金文 器物名 样式1 字符"/>
    <w:basedOn w:val="a3"/>
    <w:link w:val="1f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numbering" w:customStyle="1" w:styleId="27">
    <w:name w:val="无列表2"/>
    <w:next w:val="a5"/>
    <w:uiPriority w:val="99"/>
    <w:semiHidden/>
    <w:unhideWhenUsed/>
    <w:rsid w:val="002E5DB6"/>
  </w:style>
  <w:style w:type="paragraph" w:customStyle="1" w:styleId="1f1">
    <w:name w:val="引用1"/>
    <w:basedOn w:val="a2"/>
    <w:next w:val="a2"/>
    <w:uiPriority w:val="29"/>
    <w:qFormat/>
    <w:rsid w:val="002E5DB6"/>
    <w:pPr>
      <w:spacing w:line="288" w:lineRule="auto"/>
      <w:ind w:leftChars="200" w:left="200" w:rightChars="200" w:right="200" w:firstLineChars="200" w:firstLine="200"/>
      <w:contextualSpacing/>
      <w:jc w:val="left"/>
    </w:pPr>
    <w:rPr>
      <w:rFonts w:ascii="楷体" w:eastAsia="仿宋" w:hAnsi="楷体"/>
      <w:iCs/>
      <w:noProof/>
      <w:color w:val="000000"/>
      <w:szCs w:val="24"/>
    </w:rPr>
  </w:style>
  <w:style w:type="paragraph" w:customStyle="1" w:styleId="affffc">
    <w:name w:val="简文"/>
    <w:basedOn w:val="a2"/>
    <w:qFormat/>
    <w:rsid w:val="002E5DB6"/>
    <w:pPr>
      <w:tabs>
        <w:tab w:val="right" w:pos="9600"/>
      </w:tabs>
      <w:spacing w:line="288" w:lineRule="auto"/>
      <w:jc w:val="left"/>
    </w:pPr>
    <w:rPr>
      <w:rFonts w:ascii="楷体" w:eastAsia="楷体" w:hAnsi="楷体"/>
      <w:noProof/>
    </w:rPr>
  </w:style>
  <w:style w:type="paragraph" w:customStyle="1" w:styleId="a">
    <w:name w:val="简文引用"/>
    <w:basedOn w:val="affffc"/>
    <w:qFormat/>
    <w:rsid w:val="002E5DB6"/>
    <w:pPr>
      <w:numPr>
        <w:numId w:val="4"/>
      </w:numPr>
      <w:tabs>
        <w:tab w:val="clear" w:pos="9600"/>
        <w:tab w:val="num" w:pos="360"/>
        <w:tab w:val="left" w:pos="426"/>
        <w:tab w:val="right" w:pos="8160"/>
      </w:tabs>
      <w:spacing w:line="20" w:lineRule="atLeast"/>
      <w:ind w:left="0" w:firstLine="0"/>
      <w:contextualSpacing/>
    </w:pPr>
    <w:rPr>
      <w:szCs w:val="24"/>
      <w:lang w:eastAsia="zh-TW"/>
    </w:rPr>
  </w:style>
  <w:style w:type="paragraph" w:customStyle="1" w:styleId="affffd">
    <w:name w:val="简文表格引用"/>
    <w:basedOn w:val="affffc"/>
    <w:qFormat/>
    <w:rsid w:val="002E5DB6"/>
    <w:pPr>
      <w:spacing w:line="0" w:lineRule="atLeast"/>
    </w:pPr>
    <w:rPr>
      <w:lang w:eastAsia="zh-TW"/>
    </w:rPr>
  </w:style>
  <w:style w:type="paragraph" w:customStyle="1" w:styleId="affffe">
    <w:name w:val="简文文本引用"/>
    <w:basedOn w:val="affffc"/>
    <w:qFormat/>
    <w:rsid w:val="002E5DB6"/>
    <w:pPr>
      <w:tabs>
        <w:tab w:val="clear" w:pos="9600"/>
        <w:tab w:val="left" w:pos="1440"/>
        <w:tab w:val="right" w:pos="8160"/>
      </w:tabs>
      <w:spacing w:beforeLines="100" w:before="100" w:afterLines="100" w:after="100" w:line="300" w:lineRule="atLeast"/>
      <w:ind w:leftChars="300" w:left="300"/>
      <w:contextualSpacing/>
    </w:pPr>
    <w:rPr>
      <w:sz w:val="21"/>
      <w:szCs w:val="24"/>
    </w:rPr>
  </w:style>
  <w:style w:type="paragraph" w:customStyle="1" w:styleId="afffff">
    <w:name w:val="引用不首缩"/>
    <w:basedOn w:val="afff8"/>
    <w:qFormat/>
    <w:rsid w:val="002E5DB6"/>
    <w:pPr>
      <w:spacing w:before="0" w:after="0" w:line="288" w:lineRule="auto"/>
      <w:ind w:left="0" w:right="0"/>
      <w:contextualSpacing/>
      <w:jc w:val="left"/>
    </w:pPr>
    <w:rPr>
      <w:rFonts w:ascii="楷体" w:eastAsia="仿宋" w:hAnsi="楷体"/>
      <w:i w:val="0"/>
      <w:noProof/>
      <w:color w:val="000000"/>
      <w:szCs w:val="24"/>
    </w:rPr>
  </w:style>
  <w:style w:type="paragraph" w:customStyle="1" w:styleId="a1">
    <w:name w:val="简文表格编号"/>
    <w:basedOn w:val="afffff"/>
    <w:qFormat/>
    <w:rsid w:val="002E5DB6"/>
    <w:pPr>
      <w:numPr>
        <w:numId w:val="3"/>
      </w:numPr>
      <w:tabs>
        <w:tab w:val="num" w:pos="360"/>
        <w:tab w:val="left" w:pos="552"/>
        <w:tab w:val="right" w:pos="9840"/>
      </w:tabs>
      <w:ind w:left="0" w:firstLine="0"/>
    </w:pPr>
  </w:style>
  <w:style w:type="character" w:customStyle="1" w:styleId="40">
    <w:name w:val="标题 4 字符"/>
    <w:basedOn w:val="a3"/>
    <w:link w:val="4"/>
    <w:uiPriority w:val="9"/>
    <w:qFormat/>
    <w:rsid w:val="002E5DB6"/>
    <w:rPr>
      <w:rFonts w:hAnsi="等线 Light" w:cs="Times New Roman"/>
      <w:b/>
      <w:bCs/>
      <w:noProof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sid w:val="002E5DB6"/>
    <w:rPr>
      <w:rFonts w:cs="Times New Roman"/>
      <w:b/>
      <w:bCs/>
      <w:noProof/>
    </w:rPr>
  </w:style>
  <w:style w:type="character" w:customStyle="1" w:styleId="80">
    <w:name w:val="标题 8 字符"/>
    <w:basedOn w:val="a3"/>
    <w:link w:val="8"/>
    <w:uiPriority w:val="9"/>
    <w:qFormat/>
    <w:rsid w:val="002E5DB6"/>
    <w:rPr>
      <w:rFonts w:cs="Times New Roman"/>
      <w:noProof/>
    </w:rPr>
  </w:style>
  <w:style w:type="character" w:customStyle="1" w:styleId="90">
    <w:name w:val="标题 9 字符"/>
    <w:basedOn w:val="a3"/>
    <w:link w:val="9"/>
    <w:uiPriority w:val="9"/>
    <w:qFormat/>
    <w:rsid w:val="002E5DB6"/>
    <w:rPr>
      <w:rFonts w:cs="Times New Roman"/>
      <w:noProof/>
      <w:szCs w:val="21"/>
    </w:rPr>
  </w:style>
  <w:style w:type="paragraph" w:customStyle="1" w:styleId="afffff0">
    <w:name w:val="简文表格"/>
    <w:basedOn w:val="affffc"/>
    <w:qFormat/>
    <w:rsid w:val="002E5DB6"/>
  </w:style>
  <w:style w:type="paragraph" w:customStyle="1" w:styleId="afffff1">
    <w:name w:val="简文引用编号"/>
    <w:basedOn w:val="afffff"/>
    <w:qFormat/>
    <w:rsid w:val="002E5DB6"/>
  </w:style>
  <w:style w:type="paragraph" w:customStyle="1" w:styleId="a0">
    <w:name w:val="简文编号引用"/>
    <w:basedOn w:val="afffff"/>
    <w:qFormat/>
    <w:rsid w:val="002E5DB6"/>
    <w:pPr>
      <w:numPr>
        <w:numId w:val="5"/>
      </w:numPr>
      <w:ind w:left="0" w:firstLine="0"/>
    </w:pPr>
  </w:style>
  <w:style w:type="character" w:customStyle="1" w:styleId="1f2">
    <w:name w:val="标题 字符1"/>
    <w:qFormat/>
    <w:rsid w:val="002E5DB6"/>
    <w:rPr>
      <w:rFonts w:ascii="Cambria" w:eastAsia="宋体" w:hAnsi="Cambria" w:cs="Times New Roman"/>
      <w:b/>
      <w:bCs/>
      <w:sz w:val="44"/>
      <w:szCs w:val="32"/>
    </w:rPr>
  </w:style>
  <w:style w:type="character" w:customStyle="1" w:styleId="2Char2">
    <w:name w:val="标题 2 Char"/>
    <w:qFormat/>
    <w:rsid w:val="002E5DB6"/>
    <w:rPr>
      <w:rFonts w:ascii="Cambria" w:hAnsi="Cambria"/>
      <w:b/>
      <w:bCs/>
      <w:kern w:val="2"/>
      <w:sz w:val="32"/>
      <w:szCs w:val="32"/>
    </w:rPr>
  </w:style>
  <w:style w:type="paragraph" w:customStyle="1" w:styleId="afffff2">
    <w:name w:val="尚书原文"/>
    <w:basedOn w:val="a2"/>
    <w:qFormat/>
    <w:rsid w:val="002E5DB6"/>
    <w:pPr>
      <w:spacing w:beforeLines="50" w:before="50" w:afterLines="50" w:after="50" w:line="288" w:lineRule="auto"/>
      <w:ind w:leftChars="200" w:left="200" w:firstLineChars="200" w:firstLine="200"/>
      <w:jc w:val="left"/>
    </w:pPr>
    <w:rPr>
      <w:rFonts w:eastAsia="楷体"/>
      <w:b/>
      <w:noProof/>
      <w:sz w:val="28"/>
    </w:rPr>
  </w:style>
  <w:style w:type="paragraph" w:customStyle="1" w:styleId="afffff3">
    <w:name w:val="尚书文句"/>
    <w:basedOn w:val="a2"/>
    <w:qFormat/>
    <w:rsid w:val="002E5DB6"/>
    <w:pPr>
      <w:spacing w:beforeLines="20" w:before="20" w:afterLines="20" w:after="20" w:line="288" w:lineRule="auto"/>
      <w:jc w:val="left"/>
    </w:pPr>
    <w:rPr>
      <w:rFonts w:eastAsia="楷体"/>
      <w:b/>
      <w:noProof/>
      <w:sz w:val="28"/>
    </w:rPr>
  </w:style>
  <w:style w:type="character" w:customStyle="1" w:styleId="1f3">
    <w:name w:val="页眉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1f4">
    <w:name w:val="页脚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tline">
    <w:name w:val="tline"/>
    <w:basedOn w:val="a3"/>
    <w:qFormat/>
    <w:rsid w:val="002E5DB6"/>
  </w:style>
  <w:style w:type="character" w:customStyle="1" w:styleId="1f5">
    <w:name w:val="引用 字符1"/>
    <w:basedOn w:val="a3"/>
    <w:uiPriority w:val="29"/>
    <w:rsid w:val="002E5DB6"/>
    <w:rPr>
      <w:rFonts w:ascii="宋体" w:eastAsia="宋体" w:hAnsi="宋体" w:cs="宋体"/>
      <w:i/>
      <w:iCs/>
      <w:color w:val="404040"/>
      <w:sz w:val="24"/>
      <w:szCs w:val="24"/>
    </w:rPr>
  </w:style>
  <w:style w:type="character" w:customStyle="1" w:styleId="210">
    <w:name w:val="标题 2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411">
    <w:name w:val="标题 4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4"/>
      <w:szCs w:val="24"/>
    </w:rPr>
  </w:style>
  <w:style w:type="character" w:customStyle="1" w:styleId="810">
    <w:name w:val="标题 8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 w:val="24"/>
      <w:szCs w:val="24"/>
    </w:rPr>
  </w:style>
  <w:style w:type="character" w:customStyle="1" w:styleId="910">
    <w:name w:val="标题 9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Cs w:val="21"/>
    </w:rPr>
  </w:style>
  <w:style w:type="numbering" w:customStyle="1" w:styleId="34">
    <w:name w:val="无列表3"/>
    <w:next w:val="a5"/>
    <w:uiPriority w:val="99"/>
    <w:semiHidden/>
    <w:unhideWhenUsed/>
    <w:rsid w:val="002E5DB6"/>
  </w:style>
  <w:style w:type="numbering" w:customStyle="1" w:styleId="43">
    <w:name w:val="无列表4"/>
    <w:next w:val="a5"/>
    <w:uiPriority w:val="99"/>
    <w:semiHidden/>
    <w:unhideWhenUsed/>
    <w:rsid w:val="002E5DB6"/>
  </w:style>
  <w:style w:type="numbering" w:customStyle="1" w:styleId="52">
    <w:name w:val="无列表5"/>
    <w:next w:val="a5"/>
    <w:uiPriority w:val="99"/>
    <w:semiHidden/>
    <w:unhideWhenUsed/>
    <w:rsid w:val="002E5DB6"/>
  </w:style>
  <w:style w:type="numbering" w:customStyle="1" w:styleId="62">
    <w:name w:val="无列表6"/>
    <w:next w:val="a5"/>
    <w:uiPriority w:val="99"/>
    <w:semiHidden/>
    <w:unhideWhenUsed/>
    <w:rsid w:val="002E5DB6"/>
  </w:style>
  <w:style w:type="numbering" w:customStyle="1" w:styleId="71">
    <w:name w:val="无列表7"/>
    <w:next w:val="a5"/>
    <w:uiPriority w:val="99"/>
    <w:semiHidden/>
    <w:unhideWhenUsed/>
    <w:rsid w:val="002E5DB6"/>
  </w:style>
  <w:style w:type="numbering" w:customStyle="1" w:styleId="1110">
    <w:name w:val="无列表111"/>
    <w:next w:val="a5"/>
    <w:uiPriority w:val="99"/>
    <w:semiHidden/>
    <w:unhideWhenUsed/>
    <w:rsid w:val="002E5DB6"/>
  </w:style>
  <w:style w:type="numbering" w:customStyle="1" w:styleId="211">
    <w:name w:val="无列表21"/>
    <w:next w:val="a5"/>
    <w:uiPriority w:val="99"/>
    <w:semiHidden/>
    <w:unhideWhenUsed/>
    <w:rsid w:val="002E5DB6"/>
  </w:style>
  <w:style w:type="character" w:customStyle="1" w:styleId="affd">
    <w:name w:val="无间隔 字符"/>
    <w:basedOn w:val="a3"/>
    <w:link w:val="affc"/>
    <w:uiPriority w:val="1"/>
    <w:rsid w:val="002E5DB6"/>
    <w:rPr>
      <w:rFonts w:ascii="宋体" w:hAnsi="宋体"/>
      <w:kern w:val="2"/>
      <w:sz w:val="24"/>
      <w:szCs w:val="22"/>
    </w:rPr>
  </w:style>
  <w:style w:type="paragraph" w:customStyle="1" w:styleId="TOC1">
    <w:name w:val="TOC 标题1"/>
    <w:basedOn w:val="1"/>
    <w:next w:val="a2"/>
    <w:uiPriority w:val="39"/>
    <w:unhideWhenUsed/>
    <w:qFormat/>
    <w:rsid w:val="002E5DB6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TOC21">
    <w:name w:val="TOC 2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customStyle="1" w:styleId="TOC11">
    <w:name w:val="TOC 11"/>
    <w:basedOn w:val="a2"/>
    <w:next w:val="a2"/>
    <w:autoRedefine/>
    <w:uiPriority w:val="39"/>
    <w:unhideWhenUsed/>
    <w:rsid w:val="002E5DB6"/>
    <w:pPr>
      <w:widowControl/>
      <w:tabs>
        <w:tab w:val="right" w:leader="dot" w:pos="8296"/>
      </w:tabs>
      <w:spacing w:after="100" w:line="259" w:lineRule="auto"/>
      <w:jc w:val="left"/>
    </w:pPr>
    <w:rPr>
      <w:rFonts w:ascii="等线" w:eastAsia="等线" w:hAnsi="等线"/>
      <w:b/>
      <w:bCs/>
      <w:noProof/>
      <w:kern w:val="0"/>
      <w:sz w:val="22"/>
      <w:lang w:eastAsia="zh-TW"/>
    </w:rPr>
  </w:style>
  <w:style w:type="paragraph" w:customStyle="1" w:styleId="TOC31">
    <w:name w:val="TOC 3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  <w:style w:type="character" w:customStyle="1" w:styleId="420">
    <w:name w:val="标题 4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620">
    <w:name w:val="标题 6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82">
    <w:name w:val="标题 8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2">
    <w:name w:val="标题 9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1"/>
      <w:szCs w:val="21"/>
    </w:rPr>
  </w:style>
  <w:style w:type="table" w:customStyle="1" w:styleId="53">
    <w:name w:val="网格型5"/>
    <w:basedOn w:val="a4"/>
    <w:next w:val="afe"/>
    <w:uiPriority w:val="39"/>
    <w:rsid w:val="00195841"/>
    <w:rPr>
      <w:rFonts w:ascii="宋体" w:hAnsi="宋体" w:cs="宋体"/>
      <w:color w:val="00000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eader" Target="header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3213</Words>
  <Characters>3279</Characters>
  <Application>Microsoft Office Word</Application>
  <DocSecurity>0</DocSecurity>
  <Lines>163</Lines>
  <Paragraphs>101</Paragraphs>
  <ScaleCrop>false</ScaleCrop>
  <Company>GWZ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51</cp:revision>
  <dcterms:created xsi:type="dcterms:W3CDTF">2023-04-10T06:38:00Z</dcterms:created>
  <dcterms:modified xsi:type="dcterms:W3CDTF">2024-04-01T14:22:00Z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