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iff" ContentType="image/tiff"/>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ABA79" w14:textId="77777777" w:rsidR="009132D4" w:rsidRPr="009132D4" w:rsidRDefault="009132D4" w:rsidP="009132D4">
      <w:pPr>
        <w:pStyle w:val="ab"/>
      </w:pPr>
      <w:bookmarkStart w:id="0" w:name="OLE_LINK1"/>
      <w:r w:rsidRPr="009132D4">
        <w:rPr>
          <w:rFonts w:hint="eastAsia"/>
        </w:rPr>
        <w:t>嶽麓書院藏秦簡（柒）研讀</w:t>
      </w:r>
    </w:p>
    <w:p w14:paraId="5DEF3AED" w14:textId="77777777" w:rsidR="009132D4" w:rsidRDefault="009132D4" w:rsidP="009132D4">
      <w:pPr>
        <w:pStyle w:val="ac"/>
        <w:rPr>
          <w:rFonts w:eastAsia="PMingLiU"/>
        </w:rPr>
      </w:pPr>
    </w:p>
    <w:p w14:paraId="79AC71D2" w14:textId="3C7E8CE0" w:rsidR="009132D4" w:rsidRDefault="009132D4" w:rsidP="009132D4">
      <w:pPr>
        <w:pStyle w:val="ac"/>
      </w:pPr>
      <w:r>
        <w:rPr>
          <w:rFonts w:hint="eastAsia"/>
        </w:rPr>
        <w:t>（首發）</w:t>
      </w:r>
    </w:p>
    <w:p w14:paraId="47707CCA" w14:textId="3F0D3B65" w:rsidR="009132D4" w:rsidRPr="009132D4" w:rsidRDefault="009132D4" w:rsidP="009132D4">
      <w:pPr>
        <w:pStyle w:val="ac"/>
      </w:pPr>
      <w:r w:rsidRPr="009132D4">
        <w:rPr>
          <w:rFonts w:hint="eastAsia"/>
        </w:rPr>
        <w:t>周波</w:t>
      </w:r>
    </w:p>
    <w:p w14:paraId="41701A23" w14:textId="77777777" w:rsidR="009132D4" w:rsidRPr="009132D4" w:rsidRDefault="009132D4" w:rsidP="009132D4">
      <w:pPr>
        <w:pStyle w:val="ac"/>
      </w:pPr>
      <w:r w:rsidRPr="009132D4">
        <w:rPr>
          <w:rFonts w:hint="eastAsia"/>
        </w:rPr>
        <w:t xml:space="preserve">復旦大學出土文獻與古文字研究中心  </w:t>
      </w:r>
    </w:p>
    <w:p w14:paraId="04A798DE" w14:textId="77777777" w:rsidR="009132D4" w:rsidRPr="009132D4" w:rsidRDefault="009132D4" w:rsidP="009132D4"/>
    <w:p w14:paraId="1B262D7C" w14:textId="77777777" w:rsidR="009132D4" w:rsidRPr="00EE1189" w:rsidRDefault="009132D4" w:rsidP="009132D4">
      <w:pPr>
        <w:pStyle w:val="aa"/>
        <w:ind w:firstLine="562"/>
        <w:jc w:val="center"/>
        <w:rPr>
          <w:b/>
          <w:bCs/>
        </w:rPr>
      </w:pPr>
      <w:r w:rsidRPr="00EE1189">
        <w:rPr>
          <w:rFonts w:hint="eastAsia"/>
          <w:b/>
          <w:bCs/>
        </w:rPr>
        <w:t>一</w:t>
      </w:r>
    </w:p>
    <w:p w14:paraId="22ABB71B" w14:textId="77777777" w:rsidR="009132D4" w:rsidRPr="009132D4" w:rsidRDefault="009132D4" w:rsidP="009132D4">
      <w:pPr>
        <w:pStyle w:val="aa"/>
        <w:ind w:firstLine="560"/>
      </w:pPr>
      <w:r w:rsidRPr="009132D4">
        <w:rPr>
          <w:rFonts w:hint="eastAsia"/>
        </w:rPr>
        <w:t>嶽麓秦簡（柒）簡0</w:t>
      </w:r>
      <w:r w:rsidRPr="009132D4">
        <w:t>41</w:t>
      </w:r>
      <w:r w:rsidRPr="009132D4">
        <w:rPr>
          <w:rFonts w:hint="eastAsia"/>
        </w:rPr>
        <w:t>/</w:t>
      </w:r>
      <w:r w:rsidRPr="009132D4">
        <w:t>0578</w:t>
      </w:r>
      <w:r w:rsidRPr="009132D4">
        <w:rPr>
          <w:rFonts w:hint="eastAsia"/>
        </w:rPr>
        <w:t>正：</w:t>
      </w:r>
    </w:p>
    <w:p w14:paraId="309C3E1B" w14:textId="77777777" w:rsidR="009132D4" w:rsidRPr="009132D4" w:rsidRDefault="009132D4" w:rsidP="009132D4">
      <w:pPr>
        <w:pStyle w:val="a3"/>
        <w:spacing w:before="540" w:after="540"/>
        <w:ind w:firstLine="496"/>
      </w:pPr>
      <w:r w:rsidRPr="009132D4">
        <w:rPr>
          <w:rFonts w:hint="eastAsia"/>
        </w:rPr>
        <w:t>·縣已傳疇司御子各自識（試）給車、善（繕）馬，馬毋（無）奔騺者即所以肄識（試）具，令廄嗇夫謹先教駕御，具盈廿日，另若丞與尉雜識（試）之，……</w:t>
      </w:r>
    </w:p>
    <w:p w14:paraId="75076D98" w14:textId="77777777" w:rsidR="009132D4" w:rsidRPr="009132D4" w:rsidRDefault="009132D4" w:rsidP="009132D4">
      <w:pPr>
        <w:pStyle w:val="aa"/>
        <w:ind w:firstLine="560"/>
      </w:pPr>
      <w:r w:rsidRPr="009132D4">
        <w:rPr>
          <w:rFonts w:hint="eastAsia"/>
        </w:rPr>
        <w:t>首句原釋文斷讀作“·縣已傳疇司御子各自識（試），給車、善馬，……”整理者注：“司御，疇官之一，以訓馬為本職工作。”此處原釋文及注皆有問題。</w:t>
      </w:r>
    </w:p>
    <w:p w14:paraId="39044D9D" w14:textId="77777777" w:rsidR="009132D4" w:rsidRPr="009132D4" w:rsidRDefault="009132D4" w:rsidP="009132D4">
      <w:pPr>
        <w:pStyle w:val="aa"/>
        <w:ind w:firstLine="560"/>
      </w:pPr>
      <w:r w:rsidRPr="009132D4">
        <w:rPr>
          <w:rFonts w:hint="eastAsia"/>
        </w:rPr>
        <w:t>我們認為簡文“善馬”當讀為“繕馬”。繕，備辦；整治。《國語·魯語下》：“繕貢賦以共從者。”從簡文來看，“給車、善（繕）馬”、“駕御”，即提供、備置車馬，御馬駕車，諸事均應是司御的本職工作。</w:t>
      </w:r>
      <w:r w:rsidRPr="009132D4">
        <w:rPr>
          <w:rFonts w:hint="eastAsia"/>
        </w:rPr>
        <w:lastRenderedPageBreak/>
        <w:t>簡文謂“馬毋（無）奔騺”，即馬無負重難行之貌，可見“司御”提供之車、馬當根據實際情況進行調整，使之相匹配。</w:t>
      </w:r>
    </w:p>
    <w:p w14:paraId="7522615D" w14:textId="47279529" w:rsidR="009132D4" w:rsidRPr="009132D4" w:rsidRDefault="009132D4" w:rsidP="009132D4">
      <w:pPr>
        <w:pStyle w:val="aa"/>
        <w:ind w:firstLine="560"/>
      </w:pPr>
      <w:r w:rsidRPr="009132D4">
        <w:t>“</w:t>
      </w:r>
      <w:r w:rsidRPr="009132D4">
        <w:rPr>
          <w:rFonts w:hint="eastAsia"/>
        </w:rPr>
        <w:t>司御</w:t>
      </w:r>
      <w:r w:rsidRPr="009132D4">
        <w:t>”</w:t>
      </w:r>
      <w:r w:rsidRPr="009132D4">
        <w:rPr>
          <w:rFonts w:hint="eastAsia"/>
        </w:rPr>
        <w:t>多見於出土、傳世典籍。睡虎地秦墓竹簡《秦律十八種·傳食律》簡1</w:t>
      </w:r>
      <w:r w:rsidRPr="009132D4">
        <w:t>82</w:t>
      </w:r>
      <w:r w:rsidRPr="009132D4">
        <w:rPr>
          <w:rFonts w:hint="eastAsia"/>
        </w:rPr>
        <w:t>有“卜、史、司御”。原整理者注：“司御，管理車輛的人，見《漢書·夏侯嬰傳》。”按</w:t>
      </w:r>
      <w:r w:rsidRPr="009132D4">
        <w:t>《</w:t>
      </w:r>
      <w:r w:rsidRPr="009132D4">
        <w:rPr>
          <w:rFonts w:hint="eastAsia"/>
        </w:rPr>
        <w:t>史記·</w:t>
      </w:r>
      <w:r w:rsidRPr="009132D4">
        <w:t>樊</w:t>
      </w:r>
      <w:r w:rsidRPr="009132D4">
        <w:rPr>
          <w:rFonts w:hint="eastAsia"/>
        </w:rPr>
        <w:t>酈</w:t>
      </w:r>
      <w:r w:rsidRPr="009132D4">
        <w:t>滕灌列傅》</w:t>
      </w:r>
      <w:r w:rsidRPr="009132D4">
        <w:rPr>
          <w:rFonts w:hint="eastAsia"/>
        </w:rPr>
        <w:t>：“（</w:t>
      </w:r>
      <w:r w:rsidRPr="009132D4">
        <w:t>夏侯婴</w:t>
      </w:r>
      <w:r w:rsidRPr="009132D4">
        <w:rPr>
          <w:rFonts w:hint="eastAsia"/>
        </w:rPr>
        <w:t>）為</w:t>
      </w:r>
      <w:r w:rsidRPr="009132D4">
        <w:t>沛</w:t>
      </w:r>
      <w:r w:rsidRPr="009132D4">
        <w:rPr>
          <w:rFonts w:hint="eastAsia"/>
        </w:rPr>
        <w:t>廐</w:t>
      </w:r>
      <w:r w:rsidRPr="009132D4">
        <w:t>司御</w:t>
      </w:r>
      <w:r w:rsidRPr="009132D4">
        <w:rPr>
          <w:rFonts w:hint="eastAsia"/>
        </w:rPr>
        <w:t>。</w:t>
      </w:r>
      <w:r w:rsidRPr="009132D4">
        <w:t>每送使客</w:t>
      </w:r>
      <w:r w:rsidRPr="009132D4">
        <w:rPr>
          <w:rFonts w:hint="eastAsia"/>
        </w:rPr>
        <w:t>還，過</w:t>
      </w:r>
      <w:r w:rsidRPr="009132D4">
        <w:t>沛泗上亭</w:t>
      </w:r>
      <w:r w:rsidRPr="009132D4">
        <w:rPr>
          <w:rFonts w:hint="eastAsia"/>
        </w:rPr>
        <w:t>，與</w:t>
      </w:r>
      <w:r w:rsidRPr="009132D4">
        <w:t>高祖</w:t>
      </w:r>
      <w:r w:rsidRPr="009132D4">
        <w:rPr>
          <w:rFonts w:hint="eastAsia"/>
        </w:rPr>
        <w:t>語，未嘗</w:t>
      </w:r>
      <w:r w:rsidRPr="009132D4">
        <w:t>不移日也</w:t>
      </w:r>
      <w:r w:rsidRPr="009132D4">
        <w:rPr>
          <w:rFonts w:hint="eastAsia"/>
        </w:rPr>
        <w:t>（《漢書·夏侯嬰傳》同）。”《索隱》：“案</w:t>
      </w:r>
      <w:r w:rsidRPr="009132D4">
        <w:t>《楚</w:t>
      </w:r>
      <w:r w:rsidRPr="009132D4">
        <w:rPr>
          <w:rFonts w:hint="eastAsia"/>
        </w:rPr>
        <w:t>漢</w:t>
      </w:r>
      <w:r w:rsidRPr="009132D4">
        <w:t>春秋》云滕公</w:t>
      </w:r>
      <w:r w:rsidRPr="009132D4">
        <w:rPr>
          <w:rFonts w:hint="eastAsia"/>
        </w:rPr>
        <w:t>為</w:t>
      </w:r>
      <w:r w:rsidRPr="009132D4">
        <w:t>御也。”</w:t>
      </w:r>
      <w:r w:rsidRPr="009132D4">
        <w:rPr>
          <w:rFonts w:hint="eastAsia"/>
        </w:rPr>
        <w:t>此說蓋即承襲自《索隱》。學者多據之認為</w:t>
      </w:r>
      <w:r w:rsidRPr="009132D4">
        <w:t>司御</w:t>
      </w:r>
      <w:r w:rsidRPr="009132D4">
        <w:rPr>
          <w:rFonts w:hint="eastAsia"/>
        </w:rPr>
        <w:t>屬廄嗇夫，職掌車馬。</w:t>
      </w:r>
      <w:r w:rsidRPr="000C1EE7">
        <w:rPr>
          <w:vertAlign w:val="superscript"/>
        </w:rPr>
        <w:endnoteReference w:id="1"/>
      </w:r>
      <w:r w:rsidRPr="009132D4">
        <w:rPr>
          <w:rFonts w:hint="eastAsia"/>
        </w:rPr>
        <w:t>新出秦簡恰可證此說之確。秦在縣下設有“</w:t>
      </w:r>
      <w:r w:rsidRPr="009132D4">
        <w:t>司御</w:t>
      </w:r>
      <w:r w:rsidRPr="009132D4">
        <w:rPr>
          <w:rFonts w:hint="eastAsia"/>
        </w:rPr>
        <w:t>”一職，而呂后時期的張家山漢簡《二年律令》已無此官，則其時或有裁撤。</w:t>
      </w:r>
    </w:p>
    <w:p w14:paraId="42FE2B1D" w14:textId="77777777" w:rsidR="009132D4" w:rsidRPr="009132D4" w:rsidRDefault="009132D4" w:rsidP="009132D4">
      <w:pPr>
        <w:pStyle w:val="aa"/>
        <w:ind w:firstLine="560"/>
      </w:pPr>
      <w:r w:rsidRPr="009132D4">
        <w:t>“</w:t>
      </w:r>
      <w:r w:rsidRPr="009132D4">
        <w:rPr>
          <w:rFonts w:hint="eastAsia"/>
        </w:rPr>
        <w:t>司御</w:t>
      </w:r>
      <w:r w:rsidRPr="009132D4">
        <w:t>”</w:t>
      </w:r>
      <w:r w:rsidRPr="009132D4">
        <w:rPr>
          <w:rFonts w:hint="eastAsia"/>
        </w:rPr>
        <w:t>又見秦封宗邑瓦書，但瓦書</w:t>
      </w:r>
      <w:r w:rsidRPr="009132D4">
        <w:t>“</w:t>
      </w:r>
      <w:r w:rsidRPr="009132D4">
        <w:rPr>
          <w:rFonts w:hint="eastAsia"/>
        </w:rPr>
        <w:t>司御</w:t>
      </w:r>
      <w:r w:rsidRPr="009132D4">
        <w:t>”</w:t>
      </w:r>
      <w:r w:rsidRPr="009132D4">
        <w:rPr>
          <w:rFonts w:hint="eastAsia"/>
        </w:rPr>
        <w:t>所任之事與秦簡“</w:t>
      </w:r>
      <w:r w:rsidRPr="009132D4">
        <w:t>司御</w:t>
      </w:r>
      <w:r w:rsidRPr="009132D4">
        <w:rPr>
          <w:rFonts w:hint="eastAsia"/>
        </w:rPr>
        <w:t>”有所不同。秦封宗邑瓦書：“大良造庶長游出命曰：‘取杜才（在）酆邱到于潏水，以爲右庶長歜宗邑。’乃為</w:t>
      </w:r>
      <w:bookmarkStart w:id="1" w:name="_Hlk101041690"/>
      <w:r w:rsidRPr="009132D4">
        <w:rPr>
          <w:rFonts w:hint="eastAsia"/>
        </w:rPr>
        <w:t>瓦書</w:t>
      </w:r>
      <w:bookmarkEnd w:id="1"/>
      <w:r w:rsidRPr="009132D4">
        <w:rPr>
          <w:rFonts w:hint="eastAsia"/>
        </w:rPr>
        <w:t>。卑（俾）司御不更</w:t>
      </w:r>
      <w:bookmarkStart w:id="2" w:name="_Hlk101018307"/>
      <w:r w:rsidRPr="009132D4">
        <w:rPr>
          <w:rFonts w:hint="eastAsia"/>
        </w:rPr>
        <w:t>顝</w:t>
      </w:r>
      <w:bookmarkEnd w:id="2"/>
      <w:r w:rsidRPr="009132D4">
        <w:rPr>
          <w:rFonts w:hint="eastAsia"/>
        </w:rPr>
        <w:t>封之，……大田佐敖童曰未，史曰初。卜</w:t>
      </w:r>
      <w:r w:rsidRPr="009132D4">
        <w:rPr>
          <w:rFonts w:ascii="SimSun-ExtB" w:eastAsia="SimSun-ExtB" w:hAnsi="SimSun-ExtB" w:cs="SimSun-ExtB" w:hint="eastAsia"/>
        </w:rPr>
        <w:t>𧐨</w:t>
      </w:r>
      <w:r w:rsidRPr="009132D4">
        <w:rPr>
          <w:rFonts w:hint="eastAsia"/>
        </w:rPr>
        <w:t>、史</w:t>
      </w:r>
      <w:r w:rsidRPr="009132D4">
        <w:rPr>
          <w:noProof/>
        </w:rPr>
        <w:drawing>
          <wp:inline distT="0" distB="0" distL="0" distR="0" wp14:anchorId="743FD66F" wp14:editId="50125630">
            <wp:extent cx="144000" cy="144000"/>
            <wp:effectExtent l="0" t="0" r="8890" b="8890"/>
            <wp:docPr id="1" name="图片 1" descr="缺字圖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缺字圖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9132D4">
        <w:rPr>
          <w:rFonts w:hint="eastAsia"/>
        </w:rPr>
        <w:t>手，司御心志，是霾（埋）封。”袁仲一先生曾認為：“管理車輛的人參與賜田的封疆劃界與理不合。因而瓦書中的‘司御’含有‘侍御’之意，即官府的僚屬。……‘司御不更顝’，顝的爵位僅為不更，地位不高，可能是中央官府中的下級小吏，負責管理土地事宜，因而使其負責賜</w:t>
      </w:r>
      <w:r w:rsidRPr="009132D4">
        <w:rPr>
          <w:rFonts w:hint="eastAsia"/>
        </w:rPr>
        <w:lastRenderedPageBreak/>
        <w:t>宗邑的封疆劃界。”</w:t>
      </w:r>
      <w:r w:rsidRPr="000C1EE7">
        <w:rPr>
          <w:vertAlign w:val="superscript"/>
        </w:rPr>
        <w:endnoteReference w:id="2"/>
      </w:r>
      <w:r w:rsidRPr="009132D4">
        <w:t>張慧珍</w:t>
      </w:r>
      <w:r w:rsidRPr="009132D4">
        <w:rPr>
          <w:rFonts w:hint="eastAsia"/>
        </w:rPr>
        <w:t>先生則認為</w:t>
      </w:r>
      <w:r w:rsidRPr="009132D4">
        <w:t>“</w:t>
      </w:r>
      <w:r w:rsidRPr="009132D4">
        <w:rPr>
          <w:rFonts w:hint="eastAsia"/>
        </w:rPr>
        <w:t>司御</w:t>
      </w:r>
      <w:r w:rsidRPr="009132D4">
        <w:t>”</w:t>
      </w:r>
      <w:r w:rsidRPr="009132D4">
        <w:rPr>
          <w:rFonts w:hint="eastAsia"/>
        </w:rPr>
        <w:t>或許亦有為長官駕車的需要，因此隨著官長參與了封疆畫界的儀式。</w:t>
      </w:r>
      <w:r w:rsidRPr="000C1EE7">
        <w:rPr>
          <w:vertAlign w:val="superscript"/>
        </w:rPr>
        <w:endnoteReference w:id="3"/>
      </w:r>
    </w:p>
    <w:p w14:paraId="2BC8DAF7" w14:textId="77777777" w:rsidR="009132D4" w:rsidRPr="009132D4" w:rsidRDefault="009132D4" w:rsidP="009132D4">
      <w:pPr>
        <w:pStyle w:val="aa"/>
        <w:ind w:firstLine="560"/>
      </w:pPr>
      <w:r w:rsidRPr="009132D4">
        <w:rPr>
          <w:rFonts w:hint="eastAsia"/>
        </w:rPr>
        <w:t>按瓦書“司御顝”、“司御心”為兩人。似司御顝為中央下派，司御心與卜</w:t>
      </w:r>
      <w:r w:rsidRPr="009132D4">
        <w:rPr>
          <w:rFonts w:ascii="SimSun-ExtB" w:eastAsia="SimSun-ExtB" w:hAnsi="SimSun-ExtB" w:cs="SimSun-ExtB" w:hint="eastAsia"/>
        </w:rPr>
        <w:t>𧐨</w:t>
      </w:r>
      <w:r w:rsidRPr="009132D4">
        <w:rPr>
          <w:rFonts w:hint="eastAsia"/>
        </w:rPr>
        <w:t>、史</w:t>
      </w:r>
      <w:r w:rsidRPr="009132D4">
        <w:rPr>
          <w:noProof/>
        </w:rPr>
        <w:drawing>
          <wp:inline distT="0" distB="0" distL="0" distR="0" wp14:anchorId="6A813EA2" wp14:editId="7B4CCCD3">
            <wp:extent cx="144000" cy="144000"/>
            <wp:effectExtent l="0" t="0" r="8890" b="8890"/>
            <wp:docPr id="2" name="图片 2" descr="缺字圖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缺字圖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9132D4">
        <w:rPr>
          <w:rFonts w:hint="eastAsia"/>
        </w:rPr>
        <w:t>則為杜縣屬官。瓦書“卑（俾）司御不更顝封之”下有“大田佐敖童曰未，史曰初”，則前者負責具體執行，後者參與此事，或為監官。“大田佐”、“史”皆為大田之屬官。秦地方設“田嗇夫”，其副貳為“田佐”。中央設“大田”，見秦封泥“右大田丞”，睡虎地秦簡《田律》“稟大田而毋（無）恆籍者”。《呂氏春秋·勿躬》：“墾田大邑，辟土藝粟，盡地力之利，臣不若甯速，請置以為大田。”又見《韓非子·外儲說左下》、《晏子·內篇問下》。《淮南子·齐俗训》：“故堯之治天下也，舜爲司徒，契爲司馬，禹爲司空，后稷爲大田，奚仲爲工師。”“大田”其時應為秦國中央所設農官。據《呂氏春秋·勿躬》、瓦書，亦負責封樹劃界、授田等事。“大田”又稱“田”。《呂氏春秋·孟春紀》：“命田舍東郊。”注：“命田大夫舍止東郊，監視田事。”既然有“監視田事”、“封樹、授田”等職責，其參與封宗邑賜田，負監臨之責，便很容易理解了。從上面的討論來看，“司御不更顝”也應為中央委派之官。其或因屬秦王宮廷近臣，而臨時委派職責，具體負責此次樹封之事。</w:t>
      </w:r>
    </w:p>
    <w:p w14:paraId="538510FE" w14:textId="77777777" w:rsidR="009132D4" w:rsidRPr="009132D4" w:rsidRDefault="009132D4" w:rsidP="009132D4"/>
    <w:p w14:paraId="32E9C341" w14:textId="77777777" w:rsidR="009132D4" w:rsidRPr="00EE1189" w:rsidRDefault="009132D4" w:rsidP="009132D4">
      <w:pPr>
        <w:pStyle w:val="aa"/>
        <w:ind w:firstLine="562"/>
        <w:jc w:val="center"/>
        <w:rPr>
          <w:b/>
          <w:bCs/>
        </w:rPr>
      </w:pPr>
      <w:r w:rsidRPr="00EE1189">
        <w:rPr>
          <w:rFonts w:hint="eastAsia"/>
          <w:b/>
          <w:bCs/>
        </w:rPr>
        <w:t>二</w:t>
      </w:r>
    </w:p>
    <w:p w14:paraId="4CF46C6E" w14:textId="77777777" w:rsidR="009132D4" w:rsidRPr="009132D4" w:rsidRDefault="009132D4" w:rsidP="009132D4">
      <w:pPr>
        <w:pStyle w:val="aa"/>
        <w:ind w:firstLine="560"/>
      </w:pPr>
      <w:r w:rsidRPr="009132D4">
        <w:rPr>
          <w:rFonts w:hint="eastAsia"/>
        </w:rPr>
        <w:t>嶽麓秦簡（柒）簡0</w:t>
      </w:r>
      <w:r w:rsidRPr="009132D4">
        <w:t>44</w:t>
      </w:r>
      <w:r w:rsidRPr="009132D4">
        <w:rPr>
          <w:rFonts w:hint="eastAsia"/>
        </w:rPr>
        <w:t>/0</w:t>
      </w:r>
      <w:r w:rsidRPr="009132D4">
        <w:t>402</w:t>
      </w:r>
      <w:r w:rsidRPr="009132D4">
        <w:rPr>
          <w:rFonts w:hint="eastAsia"/>
        </w:rPr>
        <w:t>正：</w:t>
      </w:r>
    </w:p>
    <w:p w14:paraId="57F08D4E" w14:textId="77777777" w:rsidR="009132D4" w:rsidRPr="009132D4" w:rsidRDefault="009132D4" w:rsidP="009132D4">
      <w:pPr>
        <w:pStyle w:val="a3"/>
        <w:spacing w:before="540" w:after="540"/>
        <w:ind w:firstLine="496"/>
      </w:pPr>
      <w:r w:rsidRPr="009132D4">
        <w:rPr>
          <w:rFonts w:hint="eastAsia"/>
        </w:rPr>
        <w:t>·十九年八月辛丑，丞相請恒以傅時識（試）疇司御、醫、鼓人，執癠（劑）、</w:t>
      </w:r>
      <w:r w:rsidRPr="009132D4">
        <w:rPr>
          <w:rFonts w:ascii="宋体-方正超大字符集" w:eastAsia="宋体-方正超大字符集" w:hAnsi="宋体-方正超大字符集" w:cs="宋体-方正超大字符集" w:hint="eastAsia"/>
        </w:rPr>
        <w:t>𩮜</w:t>
      </w:r>
      <w:r w:rsidRPr="009132D4">
        <w:rPr>
          <w:rFonts w:hint="eastAsia"/>
        </w:rPr>
        <w:t>騷醫之新傅不中識（試）者，……</w:t>
      </w:r>
      <w:r w:rsidRPr="000C1EE7">
        <w:rPr>
          <w:vertAlign w:val="superscript"/>
        </w:rPr>
        <w:endnoteReference w:id="4"/>
      </w:r>
    </w:p>
    <w:p w14:paraId="4269BEE7" w14:textId="258B45C5" w:rsidR="009132D4" w:rsidRPr="009132D4" w:rsidRDefault="009132D4" w:rsidP="009132D4">
      <w:pPr>
        <w:pStyle w:val="aa"/>
        <w:ind w:firstLine="560"/>
      </w:pPr>
      <w:r w:rsidRPr="009132D4">
        <w:rPr>
          <w:rFonts w:hint="eastAsia"/>
        </w:rPr>
        <w:t>“執癠（劑）”下整理者注云：“冶金時負責調配各種金屬成分比例的技師。戰國兵器銘文中多見。如《文物》1</w:t>
      </w:r>
      <w:r w:rsidRPr="009132D4">
        <w:t>982</w:t>
      </w:r>
      <w:r w:rsidRPr="009132D4">
        <w:rPr>
          <w:rFonts w:hint="eastAsia"/>
        </w:rPr>
        <w:t>年第9期所載一件鈹，其文曰：‘十七年，</w:t>
      </w:r>
      <w:r w:rsidRPr="009132D4">
        <w:rPr>
          <w:noProof/>
        </w:rPr>
        <w:drawing>
          <wp:inline distT="0" distB="0" distL="0" distR="0" wp14:anchorId="4C5AC425" wp14:editId="5123A545">
            <wp:extent cx="120825" cy="124691"/>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5186" cy="139511"/>
                    </a:xfrm>
                    <a:prstGeom prst="rect">
                      <a:avLst/>
                    </a:prstGeom>
                  </pic:spPr>
                </pic:pic>
              </a:graphicData>
            </a:graphic>
          </wp:inline>
        </w:drawing>
      </w:r>
      <w:r w:rsidRPr="009132D4">
        <w:rPr>
          <w:rFonts w:hint="eastAsia"/>
        </w:rPr>
        <w:t>（邢）</w:t>
      </w:r>
      <w:r w:rsidRPr="009132D4">
        <w:rPr>
          <w:noProof/>
        </w:rPr>
        <w:drawing>
          <wp:inline distT="0" distB="0" distL="0" distR="0" wp14:anchorId="5F881C22" wp14:editId="03AC3CEA">
            <wp:extent cx="136566" cy="141739"/>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1973" cy="157730"/>
                    </a:xfrm>
                    <a:prstGeom prst="rect">
                      <a:avLst/>
                    </a:prstGeom>
                  </pic:spPr>
                </pic:pic>
              </a:graphicData>
            </a:graphic>
          </wp:inline>
        </w:drawing>
      </w:r>
      <w:r w:rsidRPr="009132D4">
        <w:rPr>
          <w:rFonts w:hint="eastAsia"/>
        </w:rPr>
        <w:t>（令）蒙，上庫工帀（師）宋</w:t>
      </w:r>
      <w:r w:rsidRPr="009132D4">
        <w:rPr>
          <w:noProof/>
        </w:rPr>
        <w:drawing>
          <wp:inline distT="0" distB="0" distL="0" distR="0" wp14:anchorId="01A99A74" wp14:editId="62970584">
            <wp:extent cx="99970" cy="124493"/>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4712" cy="142851"/>
                    </a:xfrm>
                    <a:prstGeom prst="rect">
                      <a:avLst/>
                    </a:prstGeom>
                  </pic:spPr>
                </pic:pic>
              </a:graphicData>
            </a:graphic>
          </wp:inline>
        </w:drawing>
      </w:r>
      <w:r w:rsidRPr="009132D4">
        <w:rPr>
          <w:rFonts w:hint="eastAsia"/>
        </w:rPr>
        <w:t>，</w:t>
      </w:r>
      <w:r w:rsidRPr="009132D4">
        <w:rPr>
          <w:noProof/>
        </w:rPr>
        <w:drawing>
          <wp:inline distT="0" distB="0" distL="0" distR="0" wp14:anchorId="56BB8DB1" wp14:editId="7437A473">
            <wp:extent cx="129616" cy="130629"/>
            <wp:effectExtent l="0" t="0" r="381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3943" cy="145068"/>
                    </a:xfrm>
                    <a:prstGeom prst="rect">
                      <a:avLst/>
                    </a:prstGeom>
                  </pic:spPr>
                </pic:pic>
              </a:graphicData>
            </a:graphic>
          </wp:inline>
        </w:drawing>
      </w:r>
      <w:r w:rsidRPr="009132D4">
        <w:rPr>
          <w:rFonts w:hint="eastAsia"/>
        </w:rPr>
        <w:t>（執）齋（劑）。’”關於出土及傳世文獻中的“執劑”材料，仍有可資補充說明之處。</w:t>
      </w:r>
    </w:p>
    <w:p w14:paraId="6DCD8E63" w14:textId="77777777" w:rsidR="009132D4" w:rsidRPr="009132D4" w:rsidRDefault="009132D4" w:rsidP="009132D4">
      <w:pPr>
        <w:pStyle w:val="aa"/>
        <w:ind w:firstLine="560"/>
      </w:pPr>
      <w:r w:rsidRPr="009132D4">
        <w:rPr>
          <w:rFonts w:hint="eastAsia"/>
        </w:rPr>
        <w:t>三晉兵器銘文常見“A齋”。此字主要有四類寫法：</w:t>
      </w:r>
    </w:p>
    <w:p w14:paraId="01DC7071" w14:textId="77777777" w:rsidR="009132D4" w:rsidRPr="009132D4" w:rsidRDefault="009132D4" w:rsidP="009132D4">
      <w:pPr>
        <w:ind w:firstLineChars="200" w:firstLine="480"/>
      </w:pPr>
      <w:r w:rsidRPr="009132D4">
        <w:t>1.</w:t>
      </w:r>
      <w:r w:rsidRPr="009132D4">
        <w:rPr>
          <w:noProof/>
        </w:rPr>
        <w:drawing>
          <wp:inline distT="0" distB="0" distL="0" distR="0" wp14:anchorId="15ACD83A" wp14:editId="22EFD3B5">
            <wp:extent cx="243444" cy="208245"/>
            <wp:effectExtent l="0" t="0" r="4445" b="19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221" cy="222596"/>
                    </a:xfrm>
                    <a:prstGeom prst="rect">
                      <a:avLst/>
                    </a:prstGeom>
                    <a:noFill/>
                    <a:ln>
                      <a:noFill/>
                    </a:ln>
                  </pic:spPr>
                </pic:pic>
              </a:graphicData>
            </a:graphic>
          </wp:inline>
        </w:drawing>
      </w:r>
      <w:r w:rsidRPr="009132D4">
        <w:rPr>
          <w:rFonts w:hint="eastAsia"/>
        </w:rPr>
        <w:t>、</w:t>
      </w:r>
      <w:r w:rsidRPr="009132D4">
        <w:rPr>
          <w:rFonts w:hint="eastAsia"/>
          <w:noProof/>
        </w:rPr>
        <w:drawing>
          <wp:inline distT="0" distB="0" distL="0" distR="0" wp14:anchorId="659987CA" wp14:editId="4DFB43B2">
            <wp:extent cx="225260" cy="213756"/>
            <wp:effectExtent l="0" t="0" r="381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3336" cy="230909"/>
                    </a:xfrm>
                    <a:prstGeom prst="rect">
                      <a:avLst/>
                    </a:prstGeom>
                    <a:noFill/>
                    <a:ln>
                      <a:noFill/>
                    </a:ln>
                  </pic:spPr>
                </pic:pic>
              </a:graphicData>
            </a:graphic>
          </wp:inline>
        </w:drawing>
      </w:r>
      <w:r w:rsidRPr="009132D4">
        <w:rPr>
          <w:rFonts w:hint="eastAsia"/>
        </w:rPr>
        <w:t>、</w:t>
      </w:r>
      <w:r w:rsidRPr="009132D4">
        <w:rPr>
          <w:rFonts w:hint="eastAsia"/>
          <w:noProof/>
        </w:rPr>
        <w:drawing>
          <wp:inline distT="0" distB="0" distL="0" distR="0" wp14:anchorId="3B60F269" wp14:editId="11406B75">
            <wp:extent cx="262930" cy="213756"/>
            <wp:effectExtent l="0" t="0" r="381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8010" cy="226016"/>
                    </a:xfrm>
                    <a:prstGeom prst="rect">
                      <a:avLst/>
                    </a:prstGeom>
                    <a:noFill/>
                    <a:ln>
                      <a:noFill/>
                    </a:ln>
                  </pic:spPr>
                </pic:pic>
              </a:graphicData>
            </a:graphic>
          </wp:inline>
        </w:drawing>
      </w:r>
      <w:r w:rsidRPr="009132D4">
        <w:rPr>
          <w:rFonts w:hint="eastAsia"/>
        </w:rPr>
        <w:t>、</w:t>
      </w:r>
      <w:r w:rsidRPr="009132D4">
        <w:rPr>
          <w:rFonts w:hint="eastAsia"/>
          <w:noProof/>
        </w:rPr>
        <w:drawing>
          <wp:inline distT="0" distB="0" distL="0" distR="0" wp14:anchorId="6F671BA7" wp14:editId="619CBFB1">
            <wp:extent cx="227276" cy="213756"/>
            <wp:effectExtent l="0" t="0" r="190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6624" cy="231953"/>
                    </a:xfrm>
                    <a:prstGeom prst="rect">
                      <a:avLst/>
                    </a:prstGeom>
                    <a:noFill/>
                    <a:ln>
                      <a:noFill/>
                    </a:ln>
                  </pic:spPr>
                </pic:pic>
              </a:graphicData>
            </a:graphic>
          </wp:inline>
        </w:drawing>
      </w:r>
      <w:r w:rsidRPr="009132D4">
        <w:rPr>
          <w:rFonts w:hint="eastAsia"/>
        </w:rPr>
        <w:t>；</w:t>
      </w:r>
      <w:r w:rsidRPr="009132D4">
        <w:t>2.</w:t>
      </w:r>
      <w:r w:rsidRPr="009132D4">
        <w:rPr>
          <w:rFonts w:hint="eastAsia"/>
          <w:noProof/>
        </w:rPr>
        <w:drawing>
          <wp:inline distT="0" distB="0" distL="0" distR="0" wp14:anchorId="5572C40A" wp14:editId="2ED78C33">
            <wp:extent cx="178130" cy="218818"/>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2207" cy="236111"/>
                    </a:xfrm>
                    <a:prstGeom prst="rect">
                      <a:avLst/>
                    </a:prstGeom>
                    <a:noFill/>
                    <a:ln>
                      <a:noFill/>
                    </a:ln>
                  </pic:spPr>
                </pic:pic>
              </a:graphicData>
            </a:graphic>
          </wp:inline>
        </w:drawing>
      </w:r>
      <w:r w:rsidRPr="009132D4">
        <w:rPr>
          <w:rFonts w:hint="eastAsia"/>
        </w:rPr>
        <w:t>、</w:t>
      </w:r>
      <w:r w:rsidRPr="009132D4">
        <w:rPr>
          <w:rFonts w:hint="eastAsia"/>
          <w:noProof/>
        </w:rPr>
        <w:drawing>
          <wp:inline distT="0" distB="0" distL="0" distR="0" wp14:anchorId="1E2A4ED4" wp14:editId="581EEDBC">
            <wp:extent cx="260438" cy="231569"/>
            <wp:effectExtent l="0" t="0" r="635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9946" cy="240023"/>
                    </a:xfrm>
                    <a:prstGeom prst="rect">
                      <a:avLst/>
                    </a:prstGeom>
                    <a:noFill/>
                    <a:ln>
                      <a:noFill/>
                    </a:ln>
                  </pic:spPr>
                </pic:pic>
              </a:graphicData>
            </a:graphic>
          </wp:inline>
        </w:drawing>
      </w:r>
      <w:r w:rsidRPr="009132D4">
        <w:rPr>
          <w:rFonts w:hint="eastAsia"/>
        </w:rPr>
        <w:t>；</w:t>
      </w:r>
      <w:r w:rsidRPr="009132D4">
        <w:t>3.</w:t>
      </w:r>
      <w:r w:rsidRPr="009132D4">
        <w:rPr>
          <w:noProof/>
        </w:rPr>
        <w:drawing>
          <wp:inline distT="0" distB="0" distL="0" distR="0" wp14:anchorId="35933384" wp14:editId="6B2C3035">
            <wp:extent cx="255320" cy="217071"/>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9777" cy="229362"/>
                    </a:xfrm>
                    <a:prstGeom prst="rect">
                      <a:avLst/>
                    </a:prstGeom>
                    <a:noFill/>
                    <a:ln>
                      <a:noFill/>
                    </a:ln>
                  </pic:spPr>
                </pic:pic>
              </a:graphicData>
            </a:graphic>
          </wp:inline>
        </w:drawing>
      </w:r>
      <w:r w:rsidRPr="009132D4">
        <w:rPr>
          <w:rFonts w:hint="eastAsia"/>
        </w:rPr>
        <w:t>；4</w:t>
      </w:r>
      <w:r w:rsidRPr="009132D4">
        <w:t>.</w:t>
      </w:r>
      <w:r w:rsidRPr="009132D4">
        <w:rPr>
          <w:noProof/>
        </w:rPr>
        <w:drawing>
          <wp:inline distT="0" distB="0" distL="0" distR="0" wp14:anchorId="1942589E" wp14:editId="214E6683">
            <wp:extent cx="155459" cy="213756"/>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7708" cy="230598"/>
                    </a:xfrm>
                    <a:prstGeom prst="rect">
                      <a:avLst/>
                    </a:prstGeom>
                    <a:noFill/>
                    <a:ln>
                      <a:noFill/>
                    </a:ln>
                  </pic:spPr>
                </pic:pic>
              </a:graphicData>
            </a:graphic>
          </wp:inline>
        </w:drawing>
      </w:r>
      <w:r w:rsidRPr="009132D4">
        <w:rPr>
          <w:rFonts w:hint="eastAsia"/>
        </w:rPr>
        <w:t>、</w:t>
      </w:r>
      <w:r w:rsidRPr="009132D4">
        <w:rPr>
          <w:rFonts w:hint="eastAsia"/>
          <w:noProof/>
        </w:rPr>
        <w:drawing>
          <wp:inline distT="0" distB="0" distL="0" distR="0" wp14:anchorId="57BF8382" wp14:editId="6924FCD9">
            <wp:extent cx="121310" cy="201880"/>
            <wp:effectExtent l="0" t="0" r="0" b="825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4194" cy="223321"/>
                    </a:xfrm>
                    <a:prstGeom prst="rect">
                      <a:avLst/>
                    </a:prstGeom>
                    <a:noFill/>
                    <a:ln>
                      <a:noFill/>
                    </a:ln>
                  </pic:spPr>
                </pic:pic>
              </a:graphicData>
            </a:graphic>
          </wp:inline>
        </w:drawing>
      </w:r>
      <w:r w:rsidRPr="009132D4">
        <w:rPr>
          <w:rFonts w:hint="eastAsia"/>
        </w:rPr>
        <w:t>。</w:t>
      </w:r>
    </w:p>
    <w:p w14:paraId="00D257ED" w14:textId="77777777" w:rsidR="009132D4" w:rsidRPr="009132D4" w:rsidRDefault="009132D4" w:rsidP="009132D4">
      <w:pPr>
        <w:pStyle w:val="aa"/>
        <w:ind w:firstLine="560"/>
      </w:pPr>
      <w:r w:rsidRPr="009132D4">
        <w:rPr>
          <w:rFonts w:hint="eastAsia"/>
        </w:rPr>
        <w:t>于省吾先生最早釋為“執齋（劑）”。他引《周禮·考工記》“攻金之工，築氏執下齊，治氏執上齊……金有六齊……”，謂：“《考工記》的上齊下齊之齊應讀作劑，即今之所謂調劑調和，就冶金時參兌金與錫的成分言之。古兵器銘末每言某執齊者，是說某掌握兌劑之事。”</w:t>
      </w:r>
      <w:r w:rsidRPr="000C1EE7">
        <w:rPr>
          <w:vertAlign w:val="superscript"/>
        </w:rPr>
        <w:endnoteReference w:id="5"/>
      </w:r>
      <w:r w:rsidRPr="009132D4">
        <w:rPr>
          <w:rFonts w:hint="eastAsia"/>
        </w:rPr>
        <w:t>其後又有讀為“</w:t>
      </w:r>
      <w:r w:rsidRPr="009132D4">
        <w:rPr>
          <w:noProof/>
        </w:rPr>
        <w:drawing>
          <wp:inline distT="0" distB="0" distL="0" distR="0" wp14:anchorId="4B04FCE1" wp14:editId="19661ABC">
            <wp:extent cx="129616" cy="130629"/>
            <wp:effectExtent l="0" t="0" r="381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3943" cy="145068"/>
                    </a:xfrm>
                    <a:prstGeom prst="rect">
                      <a:avLst/>
                    </a:prstGeom>
                  </pic:spPr>
                </pic:pic>
              </a:graphicData>
            </a:graphic>
          </wp:inline>
        </w:drawing>
      </w:r>
      <w:r w:rsidRPr="009132D4">
        <w:rPr>
          <w:rFonts w:hint="eastAsia"/>
        </w:rPr>
        <w:t>（撻）劑”，指鍛造、原料調劑；</w:t>
      </w:r>
      <w:r w:rsidRPr="000C1EE7">
        <w:rPr>
          <w:vertAlign w:val="superscript"/>
        </w:rPr>
        <w:endnoteReference w:id="6"/>
      </w:r>
      <w:r w:rsidRPr="009132D4">
        <w:rPr>
          <w:rFonts w:hint="eastAsia"/>
        </w:rPr>
        <w:t>讀為“</w:t>
      </w:r>
      <w:r w:rsidRPr="009132D4">
        <w:rPr>
          <w:noProof/>
        </w:rPr>
        <w:drawing>
          <wp:inline distT="0" distB="0" distL="0" distR="0" wp14:anchorId="7D1C4D59" wp14:editId="41D0523B">
            <wp:extent cx="129616" cy="130629"/>
            <wp:effectExtent l="0" t="0" r="3810"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3943" cy="145068"/>
                    </a:xfrm>
                    <a:prstGeom prst="rect">
                      <a:avLst/>
                    </a:prstGeom>
                  </pic:spPr>
                </pic:pic>
              </a:graphicData>
            </a:graphic>
          </wp:inline>
        </w:drawing>
      </w:r>
      <w:r w:rsidRPr="009132D4">
        <w:rPr>
          <w:rFonts w:hint="eastAsia"/>
        </w:rPr>
        <w:t>（盩）</w:t>
      </w:r>
      <w:r w:rsidRPr="009132D4">
        <w:rPr>
          <w:rFonts w:hint="eastAsia"/>
        </w:rPr>
        <w:lastRenderedPageBreak/>
        <w:t>劑”，指掌握青銅中銅、錫的比例；</w:t>
      </w:r>
      <w:r w:rsidRPr="000C1EE7">
        <w:rPr>
          <w:vertAlign w:val="superscript"/>
        </w:rPr>
        <w:endnoteReference w:id="7"/>
      </w:r>
      <w:r w:rsidRPr="009132D4">
        <w:rPr>
          <w:rFonts w:hint="eastAsia"/>
        </w:rPr>
        <w:t>讀為“報劑”，指上報有關兵器的檔案文書等諸說。</w:t>
      </w:r>
      <w:r w:rsidRPr="000C1EE7">
        <w:rPr>
          <w:vertAlign w:val="superscript"/>
        </w:rPr>
        <w:endnoteReference w:id="8"/>
      </w:r>
      <w:r w:rsidRPr="009132D4">
        <w:rPr>
          <w:rFonts w:hint="eastAsia"/>
        </w:rPr>
        <w:t>其中“報劑”之釋成為了近年來的主流意見，《三晉文字編》及《戰國文字字形表》、</w:t>
      </w:r>
      <w:r w:rsidRPr="000C1EE7">
        <w:rPr>
          <w:vertAlign w:val="superscript"/>
        </w:rPr>
        <w:endnoteReference w:id="9"/>
      </w:r>
      <w:r w:rsidRPr="009132D4">
        <w:rPr>
          <w:rFonts w:hint="eastAsia"/>
        </w:rPr>
        <w:t>各種新出論著、碩博士學位論文等多從此說。</w:t>
      </w:r>
    </w:p>
    <w:p w14:paraId="2083CD68" w14:textId="77777777" w:rsidR="009132D4" w:rsidRPr="009132D4" w:rsidRDefault="009132D4" w:rsidP="00EE1189">
      <w:pPr>
        <w:pStyle w:val="aa"/>
        <w:ind w:firstLine="560"/>
      </w:pPr>
      <w:r w:rsidRPr="009132D4">
        <w:rPr>
          <w:rFonts w:hint="eastAsia"/>
        </w:rPr>
        <w:t>李學勤先生力主“執齋（劑）”之說。其理由如下：一、楚簡“執”字左从“㚔”，右有从“丮”从“女”、从“丮”从“又”、从“攴”三種寫法。趙國兵器銘文亦有从“攴”寫法，《說文》謂執字“从丮、从㚔，㚔亦聲”，此類寫法（即3類）可理解為从“㚔”聲而通假。1類寫法當由“丮”从“又”寫法簡省而來。二、趙國兵器有以“執事”代替“執齋”之例，當是以意義很泛的“執事（擔任事務）”取代了專指調劑合金的“執齊”，這說明A字當是“執”字。</w:t>
      </w:r>
      <w:r w:rsidRPr="000C1EE7">
        <w:rPr>
          <w:vertAlign w:val="superscript"/>
        </w:rPr>
        <w:endnoteReference w:id="10"/>
      </w:r>
    </w:p>
    <w:p w14:paraId="7B6BE2FE" w14:textId="77777777" w:rsidR="009132D4" w:rsidRPr="009132D4" w:rsidRDefault="009132D4" w:rsidP="00EE1189">
      <w:pPr>
        <w:pStyle w:val="aa"/>
        <w:ind w:firstLine="560"/>
      </w:pPr>
      <w:r w:rsidRPr="009132D4">
        <w:rPr>
          <w:rFonts w:hint="eastAsia"/>
        </w:rPr>
        <w:t>李先生字形分析甚有道理，這裡稍作補充。三晉系中山國兆域圖銅版“執”字作</w:t>
      </w:r>
      <w:r w:rsidRPr="009132D4">
        <w:rPr>
          <w:rFonts w:hint="eastAsia"/>
          <w:noProof/>
        </w:rPr>
        <w:drawing>
          <wp:inline distT="0" distB="0" distL="0" distR="0" wp14:anchorId="6FEF87DC" wp14:editId="533BE860">
            <wp:extent cx="201880" cy="199091"/>
            <wp:effectExtent l="0" t="0" r="825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8553" cy="215534"/>
                    </a:xfrm>
                    <a:prstGeom prst="rect">
                      <a:avLst/>
                    </a:prstGeom>
                    <a:noFill/>
                    <a:ln>
                      <a:noFill/>
                    </a:ln>
                  </pic:spPr>
                </pic:pic>
              </a:graphicData>
            </a:graphic>
          </wp:inline>
        </w:drawing>
      </w:r>
      <w:r w:rsidRPr="009132D4">
        <w:rPr>
          <w:rFonts w:hint="eastAsia"/>
        </w:rPr>
        <w:t>，楚簡“執”字作</w:t>
      </w:r>
      <w:r w:rsidRPr="009132D4">
        <w:rPr>
          <w:noProof/>
        </w:rPr>
        <w:drawing>
          <wp:inline distT="0" distB="0" distL="0" distR="0" wp14:anchorId="3C4E829E" wp14:editId="2AF5B5C6">
            <wp:extent cx="128579" cy="237506"/>
            <wp:effectExtent l="0" t="0" r="5080" b="0"/>
            <wp:docPr id="23" name="图片 23" descr="F:\E盘\战国资料\战国资料\资料\楚简\楚简照片\上博简切字底本\1\缁衣\sh001zy0010+\sh001zy0010+36執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E盘\战国资料\战国资料\资料\楚简\楚简照片\上博简切字底本\1\缁衣\sh001zy0010+\sh001zy0010+36執01.t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6527" cy="252187"/>
                    </a:xfrm>
                    <a:prstGeom prst="rect">
                      <a:avLst/>
                    </a:prstGeom>
                    <a:noFill/>
                    <a:ln>
                      <a:noFill/>
                    </a:ln>
                  </pic:spPr>
                </pic:pic>
              </a:graphicData>
            </a:graphic>
          </wp:inline>
        </w:drawing>
      </w:r>
      <w:r w:rsidRPr="009132D4">
        <w:rPr>
          <w:rFonts w:hint="eastAsia"/>
        </w:rPr>
        <w:t>、</w:t>
      </w:r>
      <w:r w:rsidRPr="009132D4">
        <w:rPr>
          <w:noProof/>
        </w:rPr>
        <w:drawing>
          <wp:inline distT="0" distB="0" distL="0" distR="0" wp14:anchorId="2F4B469F" wp14:editId="75E1057E">
            <wp:extent cx="164465" cy="236836"/>
            <wp:effectExtent l="0" t="0" r="6985" b="0"/>
            <wp:docPr id="24" name="图片 24" descr="F:\E盘\战国资料\战国资料\资料\楚简\楚简照片\上博简切字底本\2\容成氏\sh002rc0024+\sh002rc0024+15執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E盘\战国资料\战国资料\资料\楚简\楚简照片\上博简切字底本\2\容成氏\sh002rc0024+\sh002rc0024+15執01.t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331" cy="259683"/>
                    </a:xfrm>
                    <a:prstGeom prst="rect">
                      <a:avLst/>
                    </a:prstGeom>
                    <a:noFill/>
                    <a:ln>
                      <a:noFill/>
                    </a:ln>
                  </pic:spPr>
                </pic:pic>
              </a:graphicData>
            </a:graphic>
          </wp:inline>
        </w:drawing>
      </w:r>
      <w:r w:rsidRPr="009132D4">
        <w:rPr>
          <w:rFonts w:hint="eastAsia"/>
        </w:rPr>
        <w:t>、</w:t>
      </w:r>
      <w:r w:rsidRPr="009132D4">
        <w:rPr>
          <w:noProof/>
        </w:rPr>
        <w:drawing>
          <wp:inline distT="0" distB="0" distL="0" distR="0" wp14:anchorId="549CBAC4" wp14:editId="1BB5E51F">
            <wp:extent cx="161424" cy="207818"/>
            <wp:effectExtent l="0" t="0" r="0" b="1905"/>
            <wp:docPr id="9" name="图片 9" descr="F:\E盘\战国资料\战国资料\资料\楚简\包山楚简照片\單字命名tif\包山文書80-161\bs002000081＋\bs002000081＋16執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盘\战国资料\战国资料\资料\楚简\包山楚简照片\單字命名tif\包山文書80-161\bs002000081＋\bs002000081＋16執01.tif"/>
                    <pic:cNvPicPr>
                      <a:picLocks noChangeAspect="1" noChangeArrowheads="1"/>
                    </pic:cNvPicPr>
                  </pic:nvPicPr>
                  <pic:blipFill>
                    <a:blip r:embed="rId25" cstate="print">
                      <a:extLst>
                        <a:ext uri="{BEBA8EAE-BF5A-486C-A8C5-ECC9F3942E4B}">
                          <a14:imgProps xmlns:a14="http://schemas.microsoft.com/office/drawing/2010/main">
                            <a14:imgLayer r:embed="rId26">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3880" cy="223854"/>
                    </a:xfrm>
                    <a:prstGeom prst="rect">
                      <a:avLst/>
                    </a:prstGeom>
                    <a:noFill/>
                    <a:ln>
                      <a:noFill/>
                    </a:ln>
                  </pic:spPr>
                </pic:pic>
              </a:graphicData>
            </a:graphic>
          </wp:inline>
        </w:drawing>
      </w:r>
      <w:r w:rsidRPr="009132D4">
        <w:rPr>
          <w:rFonts w:hint="eastAsia"/>
        </w:rPr>
        <w:t>，</w:t>
      </w:r>
      <w:r w:rsidRPr="009132D4">
        <w:rPr>
          <w:rFonts w:hint="eastAsia"/>
          <w:noProof/>
        </w:rPr>
        <w:drawing>
          <wp:inline distT="0" distB="0" distL="0" distR="0" wp14:anchorId="2C2389AA" wp14:editId="6A650976">
            <wp:extent cx="270233" cy="219693"/>
            <wp:effectExtent l="0" t="0" r="0" b="952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921" cy="230008"/>
                    </a:xfrm>
                    <a:prstGeom prst="rect">
                      <a:avLst/>
                    </a:prstGeom>
                    <a:noFill/>
                    <a:ln>
                      <a:noFill/>
                    </a:ln>
                  </pic:spPr>
                </pic:pic>
              </a:graphicData>
            </a:graphic>
          </wp:inline>
        </w:drawing>
      </w:r>
      <w:r w:rsidRPr="009132D4">
        <w:rPr>
          <w:rFonts w:hint="eastAsia"/>
        </w:rPr>
        <w:t>、</w:t>
      </w:r>
      <w:r w:rsidRPr="009132D4">
        <w:rPr>
          <w:rFonts w:hint="eastAsia"/>
          <w:noProof/>
        </w:rPr>
        <w:drawing>
          <wp:inline distT="0" distB="0" distL="0" distR="0" wp14:anchorId="4128D161" wp14:editId="55F54416">
            <wp:extent cx="202024" cy="190006"/>
            <wp:effectExtent l="0" t="0" r="762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5623" cy="202796"/>
                    </a:xfrm>
                    <a:prstGeom prst="rect">
                      <a:avLst/>
                    </a:prstGeom>
                    <a:noFill/>
                    <a:ln>
                      <a:noFill/>
                    </a:ln>
                  </pic:spPr>
                </pic:pic>
              </a:graphicData>
            </a:graphic>
          </wp:inline>
        </w:drawing>
      </w:r>
      <w:r w:rsidRPr="009132D4">
        <w:rPr>
          <w:rFonts w:hint="eastAsia"/>
        </w:rPr>
        <w:t>右上所从與兆域圖銅版、楚簡“執”字相比，僅有筆畫多少、繁簡之別，此形應是“丮”字簡省。侯馬盟書“執”字作</w:t>
      </w:r>
      <w:r w:rsidRPr="009132D4">
        <w:rPr>
          <w:rFonts w:hint="eastAsia"/>
          <w:noProof/>
        </w:rPr>
        <w:drawing>
          <wp:inline distT="0" distB="0" distL="0" distR="0" wp14:anchorId="3D41F5A1" wp14:editId="26790213">
            <wp:extent cx="187751" cy="237506"/>
            <wp:effectExtent l="0" t="0" r="317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2055" cy="255601"/>
                    </a:xfrm>
                    <a:prstGeom prst="rect">
                      <a:avLst/>
                    </a:prstGeom>
                    <a:noFill/>
                    <a:ln>
                      <a:noFill/>
                    </a:ln>
                  </pic:spPr>
                </pic:pic>
              </a:graphicData>
            </a:graphic>
          </wp:inline>
        </w:drawing>
      </w:r>
      <w:r w:rsidRPr="009132D4">
        <w:rPr>
          <w:rFonts w:hint="eastAsia"/>
        </w:rPr>
        <w:t>、</w:t>
      </w:r>
      <w:r w:rsidRPr="009132D4">
        <w:rPr>
          <w:rFonts w:hint="eastAsia"/>
          <w:noProof/>
        </w:rPr>
        <w:drawing>
          <wp:inline distT="0" distB="0" distL="0" distR="0" wp14:anchorId="0B514B8D" wp14:editId="48CC1FFD">
            <wp:extent cx="156760" cy="255319"/>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1736" cy="279710"/>
                    </a:xfrm>
                    <a:prstGeom prst="rect">
                      <a:avLst/>
                    </a:prstGeom>
                    <a:noFill/>
                    <a:ln>
                      <a:noFill/>
                    </a:ln>
                  </pic:spPr>
                </pic:pic>
              </a:graphicData>
            </a:graphic>
          </wp:inline>
        </w:drawing>
      </w:r>
      <w:r w:rsidRPr="009132D4">
        <w:rPr>
          <w:rFonts w:hint="eastAsia"/>
        </w:rPr>
        <w:t>，1類前兩形右上既有可能是這類跪坐人形之變體，也有可能是後兩形“丮”旁的進一步省變。2類寫法可看成是1類形體之簡省，右上斜筆可看成簡省符號。右部也可以看成是从“又”，右上斜筆為飾筆。包山簡1</w:t>
      </w:r>
      <w:r w:rsidRPr="009132D4">
        <w:t>20</w:t>
      </w:r>
      <w:r w:rsidRPr="009132D4">
        <w:rPr>
          <w:rFonts w:hint="eastAsia"/>
        </w:rPr>
        <w:t>“執事人”</w:t>
      </w:r>
      <w:r w:rsidRPr="009132D4">
        <w:rPr>
          <w:rFonts w:hint="eastAsia"/>
        </w:rPr>
        <w:lastRenderedPageBreak/>
        <w:t>之“執”作</w:t>
      </w:r>
      <w:r w:rsidRPr="009132D4">
        <w:rPr>
          <w:noProof/>
        </w:rPr>
        <w:drawing>
          <wp:inline distT="0" distB="0" distL="0" distR="0" wp14:anchorId="59F3F67D" wp14:editId="7F44017B">
            <wp:extent cx="209916" cy="225631"/>
            <wp:effectExtent l="0" t="0" r="0" b="3175"/>
            <wp:docPr id="30" name="图片 30" descr="F:\E盘\战国资料\战国资料\资料\楚简\包山楚简照片\單字命名tif\包山文書80-161\bs002000120＋\bs002000120＋26執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E盘\战国资料\战国资料\资料\楚简\包山楚简照片\單字命名tif\包山文書80-161\bs002000120＋\bs002000120＋26執01.tif"/>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7116" cy="233370"/>
                    </a:xfrm>
                    <a:prstGeom prst="rect">
                      <a:avLst/>
                    </a:prstGeom>
                    <a:noFill/>
                    <a:ln>
                      <a:noFill/>
                    </a:ln>
                  </pic:spPr>
                </pic:pic>
              </a:graphicData>
            </a:graphic>
          </wp:inline>
        </w:drawing>
      </w:r>
      <w:r w:rsidRPr="009132D4">
        <w:rPr>
          <w:rFonts w:hint="eastAsia"/>
        </w:rPr>
        <w:t>，3類寫法同此。李先生認為此類寫法从“㚔”聲，故可通“執”。從甲骨文來看，“㚔”（或下加口形）與“執”有同類用法，</w:t>
      </w:r>
      <w:r w:rsidRPr="000C1EE7">
        <w:rPr>
          <w:vertAlign w:val="superscript"/>
        </w:rPr>
        <w:endnoteReference w:id="11"/>
      </w:r>
      <w:r w:rsidRPr="009132D4">
        <w:rPr>
          <w:rFonts w:hint="eastAsia"/>
        </w:rPr>
        <w:t>這部分辭例中的“㚔”（或下加口形）可以看成是“執”字異體或簡體。“㚔”本像桎梏之形，其用表刑拘義之“執”不難理解。楚簡、三晉金文右部从“攴”之“執”，似有可能是這類“㚔（執）”字上再添加意符形成的異體。</w:t>
      </w:r>
    </w:p>
    <w:p w14:paraId="74F01D9F" w14:textId="77777777" w:rsidR="009132D4" w:rsidRPr="009132D4" w:rsidRDefault="009132D4" w:rsidP="00EE1189">
      <w:pPr>
        <w:pStyle w:val="aa"/>
        <w:ind w:firstLine="560"/>
      </w:pPr>
      <w:r w:rsidRPr="009132D4">
        <w:rPr>
          <w:rFonts w:hint="eastAsia"/>
        </w:rPr>
        <w:t>李先生謂趙國兵器有以“執事”替“執齋”之例，不確。所謂“執事”乃“級（給）事”誤釋。</w:t>
      </w:r>
      <w:r w:rsidRPr="000C1EE7">
        <w:rPr>
          <w:vertAlign w:val="superscript"/>
        </w:rPr>
        <w:endnoteReference w:id="12"/>
      </w:r>
      <w:r w:rsidRPr="009132D4">
        <w:rPr>
          <w:rFonts w:hint="eastAsia"/>
        </w:rPr>
        <w:t>“級（給）事”多見於趙鈹。如二年邦司寇趙厷鈹（《通鑒》</w:t>
      </w:r>
      <w:r w:rsidRPr="009132D4">
        <w:t>41609</w:t>
      </w:r>
      <w:r w:rsidRPr="009132D4">
        <w:rPr>
          <w:rFonts w:hint="eastAsia"/>
        </w:rPr>
        <w:t xml:space="preserve"> ）“冶尹□，級（給）事執齊（劑）”，“執事”、“執齋”同時出現，“執事”用為動詞，當是供職、任事之義。“執齋（劑）”指具體職事，即調劑合金比例之事。趙國兵器中負責“執齋（劑）”的為“冶尹（或稱冶、冶吏）”，從秦簡來看，這類“冶尹（或稱冶、冶吏）”也有可能屬疇人、疇官性質。</w:t>
      </w:r>
    </w:p>
    <w:p w14:paraId="3AAD6236" w14:textId="77777777" w:rsidR="009132D4" w:rsidRPr="009132D4" w:rsidRDefault="009132D4" w:rsidP="00EE1189">
      <w:pPr>
        <w:pStyle w:val="aa"/>
        <w:ind w:firstLine="560"/>
      </w:pPr>
      <w:r w:rsidRPr="009132D4">
        <w:rPr>
          <w:rFonts w:hint="eastAsia"/>
        </w:rPr>
        <w:t>今據秦簡，可知李先生對“執”字字形分析可信，趙國兵器“執齋（劑）”之釋亦可成為定論。此亦可證《考工記》“執下齊”、“執上齊”之說信而有據，可與秦簡文字相互印證。</w:t>
      </w:r>
    </w:p>
    <w:p w14:paraId="289D786D" w14:textId="77777777" w:rsidR="009132D4" w:rsidRPr="009132D4" w:rsidRDefault="009132D4" w:rsidP="009132D4"/>
    <w:p w14:paraId="3C21BA06" w14:textId="77777777" w:rsidR="009132D4" w:rsidRPr="00EE1189" w:rsidRDefault="009132D4" w:rsidP="00EE1189">
      <w:pPr>
        <w:pStyle w:val="aa"/>
        <w:ind w:firstLine="562"/>
        <w:jc w:val="center"/>
        <w:rPr>
          <w:b/>
          <w:bCs/>
        </w:rPr>
      </w:pPr>
      <w:r w:rsidRPr="00EE1189">
        <w:rPr>
          <w:rFonts w:hint="eastAsia"/>
          <w:b/>
          <w:bCs/>
        </w:rPr>
        <w:t>三</w:t>
      </w:r>
    </w:p>
    <w:p w14:paraId="74EA5C81" w14:textId="77777777" w:rsidR="009132D4" w:rsidRPr="009132D4" w:rsidRDefault="009132D4" w:rsidP="00EE1189">
      <w:pPr>
        <w:pStyle w:val="aa"/>
        <w:ind w:firstLine="560"/>
      </w:pPr>
      <w:r w:rsidRPr="009132D4">
        <w:rPr>
          <w:rFonts w:hint="eastAsia"/>
        </w:rPr>
        <w:t>嶽麓秦簡（柒）簡0</w:t>
      </w:r>
      <w:r w:rsidRPr="009132D4">
        <w:t>69</w:t>
      </w:r>
      <w:r w:rsidRPr="009132D4">
        <w:rPr>
          <w:rFonts w:hint="eastAsia"/>
        </w:rPr>
        <w:t>/0</w:t>
      </w:r>
      <w:r w:rsidRPr="009132D4">
        <w:t>487</w:t>
      </w:r>
      <w:r w:rsidRPr="009132D4">
        <w:rPr>
          <w:rFonts w:hint="eastAsia"/>
        </w:rPr>
        <w:t>—</w:t>
      </w:r>
      <w:r w:rsidRPr="009132D4">
        <w:t>070</w:t>
      </w:r>
      <w:r w:rsidRPr="009132D4">
        <w:rPr>
          <w:rFonts w:hint="eastAsia"/>
        </w:rPr>
        <w:t>/</w:t>
      </w:r>
      <w:r w:rsidRPr="009132D4">
        <w:t>0403</w:t>
      </w:r>
      <w:r w:rsidRPr="009132D4">
        <w:rPr>
          <w:rFonts w:hint="eastAsia"/>
        </w:rPr>
        <w:t>正：</w:t>
      </w:r>
    </w:p>
    <w:p w14:paraId="5DEBC962" w14:textId="77777777" w:rsidR="009132D4" w:rsidRPr="009132D4" w:rsidRDefault="009132D4" w:rsidP="00EE1189">
      <w:pPr>
        <w:pStyle w:val="a3"/>
        <w:spacing w:before="540" w:after="540"/>
        <w:ind w:firstLine="496"/>
      </w:pPr>
      <w:r w:rsidRPr="009132D4">
        <w:rPr>
          <w:rFonts w:hint="eastAsia"/>
        </w:rPr>
        <w:lastRenderedPageBreak/>
        <w:t>·參（叁）川言：破荊軍罷，移軍人當罰戍，後戍病</w:t>
      </w:r>
      <w:r w:rsidRPr="009132D4">
        <w:rPr>
          <w:rFonts w:ascii="宋体-方正超大字符集" w:eastAsia="宋体-方正超大字符集" w:hAnsi="宋体-方正超大字符集" w:cs="宋体-方正超大字符集" w:hint="eastAsia"/>
        </w:rPr>
        <w:t>𤺊</w:t>
      </w:r>
      <w:r w:rsidRPr="009132D4">
        <w:rPr>
          <w:rFonts w:hint="eastAsia"/>
        </w:rPr>
        <w:t>者，曰有瘳遣之署。今或戰痍及病</w:t>
      </w:r>
      <w:r w:rsidRPr="009132D4">
        <w:rPr>
          <w:rFonts w:ascii="SimSun-ExtB" w:eastAsia="SimSun-ExtB" w:hAnsi="SimSun-ExtB" w:cs="SimSun-ExtB" w:hint="eastAsia"/>
        </w:rPr>
        <w:t>𦟾</w:t>
      </w:r>
      <w:r w:rsidRPr="009132D4">
        <w:rPr>
          <w:rFonts w:hint="eastAsia"/>
        </w:rPr>
        <w:t>攣、瘖、眄廿人，度終身毋（無）瘳時，不可行作。</w:t>
      </w:r>
    </w:p>
    <w:p w14:paraId="39998CA5" w14:textId="61651C7D" w:rsidR="009132D4" w:rsidRPr="009132D4" w:rsidRDefault="009132D4" w:rsidP="00EE1189">
      <w:pPr>
        <w:pStyle w:val="aa"/>
        <w:ind w:firstLine="560"/>
      </w:pPr>
      <w:r w:rsidRPr="009132D4">
        <w:rPr>
          <w:rFonts w:hint="eastAsia"/>
        </w:rPr>
        <w:t>“攣”後一字，原釋文作“</w:t>
      </w:r>
      <w:r w:rsidR="002A3D97" w:rsidRPr="009B09C1">
        <w:rPr>
          <w:rFonts w:ascii="宋体-方正超大字符集" w:eastAsia="宋体-方正超大字符集" w:hAnsi="宋体-方正超大字符集" w:cs="宋体-方正超大字符集" w:hint="eastAsia"/>
          <w:sz w:val="24"/>
        </w:rPr>
        <w:t>𤶘</w:t>
      </w:r>
      <w:r w:rsidRPr="009132D4">
        <w:rPr>
          <w:rFonts w:hint="eastAsia"/>
        </w:rPr>
        <w:t>”。整理者注：“</w:t>
      </w:r>
      <w:r w:rsidR="002A3D97" w:rsidRPr="009B09C1">
        <w:rPr>
          <w:rFonts w:ascii="宋体-方正超大字符集" w:eastAsia="宋体-方正超大字符集" w:hAnsi="宋体-方正超大字符集" w:cs="宋体-方正超大字符集" w:hint="eastAsia"/>
          <w:sz w:val="24"/>
        </w:rPr>
        <w:t>𤶘</w:t>
      </w:r>
      <w:r w:rsidRPr="009132D4">
        <w:rPr>
          <w:rFonts w:hint="eastAsia"/>
        </w:rPr>
        <w:t>：《玉篇·疒部》‘多睡’。” 釋文、注釋皆誤。</w:t>
      </w:r>
    </w:p>
    <w:p w14:paraId="52B559D3" w14:textId="77777777" w:rsidR="009132D4" w:rsidRPr="009132D4" w:rsidRDefault="009132D4" w:rsidP="00EE1189">
      <w:pPr>
        <w:pStyle w:val="aa"/>
        <w:ind w:firstLine="560"/>
      </w:pPr>
      <w:r w:rsidRPr="009132D4">
        <w:rPr>
          <w:rFonts w:hint="eastAsia"/>
        </w:rPr>
        <w:t>秦簡“言”、“音”字形接近，容易混同。細審此字，與上文“言”字寫法有別，其筆畫較多，下部當从“甘”形。此字當釋為“瘖”。</w:t>
      </w:r>
    </w:p>
    <w:p w14:paraId="1243E339" w14:textId="77777777" w:rsidR="009132D4" w:rsidRPr="009132D4" w:rsidRDefault="009132D4" w:rsidP="00EE1189">
      <w:pPr>
        <w:pStyle w:val="aa"/>
        <w:ind w:firstLine="560"/>
      </w:pPr>
      <w:r w:rsidRPr="009132D4">
        <w:rPr>
          <w:rFonts w:hint="eastAsia"/>
        </w:rPr>
        <w:t>“瘖</w:t>
      </w:r>
      <w:r w:rsidRPr="009132D4">
        <w:t>/</w:t>
      </w:r>
      <w:r w:rsidRPr="009132D4">
        <w:rPr>
          <w:rFonts w:hint="eastAsia"/>
        </w:rPr>
        <w:t>喑”即口啞，不能出聲。《說文》：“瘖，不能言也。”《史記·扁鵲倉公列傳》：“臣意謂之病苦遝風，三歲四支不能自用，使人瘖，瘖即死。”司馬貞《索隱》：“瘖者，失音也。”《韓非子·六反》：“人皆寐，則盲者不知；皆嘿，則喑者不知。”《後漢書·袁閎傳》：“遂稱風疾，喑不能言。”“瘖”，出土文獻或用“</w:t>
      </w:r>
      <w:r w:rsidRPr="009132D4">
        <w:rPr>
          <w:noProof/>
        </w:rPr>
        <w:drawing>
          <wp:inline distT="0" distB="0" distL="0" distR="0" wp14:anchorId="6EF9D759" wp14:editId="01C7615B">
            <wp:extent cx="135227" cy="130629"/>
            <wp:effectExtent l="0" t="0" r="0" b="3175"/>
            <wp:docPr id="21" name="图片 21" descr="C:\Users\周波\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周波\Desktop\11.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5267" cy="130668"/>
                    </a:xfrm>
                    <a:prstGeom prst="rect">
                      <a:avLst/>
                    </a:prstGeom>
                    <a:noFill/>
                    <a:ln>
                      <a:noFill/>
                    </a:ln>
                  </pic:spPr>
                </pic:pic>
              </a:graphicData>
            </a:graphic>
          </wp:inline>
        </w:drawing>
      </w:r>
      <w:r w:rsidRPr="009132D4">
        <w:rPr>
          <w:rFonts w:hint="eastAsia"/>
        </w:rPr>
        <w:t>”、“唫”、“音”字表示。上博簡《容成氏》簡36—37：“民乃宜肙（怨），</w:t>
      </w:r>
      <w:r w:rsidRPr="009132D4">
        <w:rPr>
          <w:rFonts w:hint="eastAsia"/>
          <w:noProof/>
        </w:rPr>
        <w:drawing>
          <wp:inline distT="0" distB="0" distL="0" distR="0" wp14:anchorId="58EE8273" wp14:editId="510F5DEE">
            <wp:extent cx="123825" cy="123825"/>
            <wp:effectExtent l="0" t="0" r="9525" b="952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3598" cy="123598"/>
                    </a:xfrm>
                    <a:prstGeom prst="rect">
                      <a:avLst/>
                    </a:prstGeom>
                    <a:noFill/>
                  </pic:spPr>
                </pic:pic>
              </a:graphicData>
            </a:graphic>
          </wp:inline>
        </w:drawing>
      </w:r>
      <w:r w:rsidRPr="009132D4">
        <w:rPr>
          <w:rFonts w:hint="eastAsia"/>
        </w:rPr>
        <w:t>（痼）疾</w:t>
      </w:r>
      <w:r w:rsidRPr="009132D4">
        <w:rPr>
          <w:rFonts w:hint="eastAsia"/>
          <w:noProof/>
        </w:rPr>
        <w:drawing>
          <wp:inline distT="0" distB="0" distL="0" distR="0" wp14:anchorId="5593505F" wp14:editId="0F7F2F58">
            <wp:extent cx="129540" cy="129540"/>
            <wp:effectExtent l="0" t="0" r="3810" b="3810"/>
            <wp:docPr id="54" name="图片 54" descr="厶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厶司"/>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9132D4">
        <w:rPr>
          <w:rFonts w:hint="eastAsia"/>
        </w:rPr>
        <w:t>（始）生。於是</w:t>
      </w:r>
      <w:r w:rsidRPr="009132D4">
        <w:rPr>
          <w:rFonts w:hint="eastAsia"/>
          <w:noProof/>
        </w:rPr>
        <w:drawing>
          <wp:inline distT="0" distB="0" distL="0" distR="0" wp14:anchorId="1D480CDA" wp14:editId="7021BE6A">
            <wp:extent cx="123825" cy="123825"/>
            <wp:effectExtent l="0" t="0" r="9525" b="952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3598" cy="123598"/>
                    </a:xfrm>
                    <a:prstGeom prst="rect">
                      <a:avLst/>
                    </a:prstGeom>
                    <a:noFill/>
                  </pic:spPr>
                </pic:pic>
              </a:graphicData>
            </a:graphic>
          </wp:inline>
        </w:drawing>
      </w:r>
      <w:r w:rsidRPr="009132D4">
        <w:rPr>
          <w:rFonts w:hint="eastAsia"/>
        </w:rPr>
        <w:t>（乎）又（有）</w:t>
      </w:r>
      <w:r w:rsidRPr="009132D4">
        <w:rPr>
          <w:noProof/>
        </w:rPr>
        <w:drawing>
          <wp:inline distT="0" distB="0" distL="0" distR="0" wp14:anchorId="5992E3B0" wp14:editId="7335C873">
            <wp:extent cx="135227" cy="130629"/>
            <wp:effectExtent l="0" t="0" r="0" b="3175"/>
            <wp:docPr id="56" name="图片 56" descr="C:\Users\周波\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周波\Desktop\11.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5227" cy="130629"/>
                    </a:xfrm>
                    <a:prstGeom prst="rect">
                      <a:avLst/>
                    </a:prstGeom>
                    <a:noFill/>
                    <a:ln>
                      <a:noFill/>
                    </a:ln>
                  </pic:spPr>
                </pic:pic>
              </a:graphicData>
            </a:graphic>
          </wp:inline>
        </w:drawing>
      </w:r>
      <w:r w:rsidRPr="009132D4">
        <w:rPr>
          <w:rFonts w:hint="eastAsia"/>
        </w:rPr>
        <w:t>（喑）、聾、皮（跛）、冥（瞑）、</w:t>
      </w:r>
      <w:r w:rsidRPr="009132D4">
        <w:rPr>
          <w:noProof/>
        </w:rPr>
        <w:drawing>
          <wp:inline distT="0" distB="0" distL="0" distR="0" wp14:anchorId="7157EB18" wp14:editId="54E2F9B8">
            <wp:extent cx="136426" cy="142754"/>
            <wp:effectExtent l="0" t="0" r="0" b="0"/>
            <wp:docPr id="57" name="图片 57" descr="C:\Users\周波\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周波\Desktop\2.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6401" cy="142727"/>
                    </a:xfrm>
                    <a:prstGeom prst="rect">
                      <a:avLst/>
                    </a:prstGeom>
                    <a:noFill/>
                    <a:ln>
                      <a:noFill/>
                    </a:ln>
                  </pic:spPr>
                </pic:pic>
              </a:graphicData>
            </a:graphic>
          </wp:inline>
        </w:drawing>
      </w:r>
      <w:r w:rsidRPr="009132D4">
        <w:rPr>
          <w:rFonts w:hint="eastAsia"/>
        </w:rPr>
        <w:t>（癭）、㾈婁（僂）</w:t>
      </w:r>
      <w:r w:rsidRPr="009132D4">
        <w:rPr>
          <w:rFonts w:hint="eastAsia"/>
          <w:noProof/>
        </w:rPr>
        <w:drawing>
          <wp:inline distT="0" distB="0" distL="0" distR="0" wp14:anchorId="2292E761" wp14:editId="78C33E6A">
            <wp:extent cx="129540" cy="129540"/>
            <wp:effectExtent l="0" t="0" r="3810" b="3810"/>
            <wp:docPr id="58" name="图片 58" descr="厶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厶司"/>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9132D4">
        <w:rPr>
          <w:rFonts w:hint="eastAsia"/>
        </w:rPr>
        <w:t>（始）</w:t>
      </w:r>
      <w:r w:rsidRPr="009132D4">
        <w:rPr>
          <w:rFonts w:hint="eastAsia"/>
          <w:noProof/>
        </w:rPr>
        <w:drawing>
          <wp:inline distT="0" distB="0" distL="0" distR="0" wp14:anchorId="753E61F7" wp14:editId="75412B80">
            <wp:extent cx="121920" cy="1143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471"/>
                    <pic:cNvPicPr>
                      <a:picLocks noChangeAspect="1" noChangeArrowheads="1"/>
                    </pic:cNvPicPr>
                  </pic:nvPicPr>
                  <pic:blipFill>
                    <a:blip r:embed="rId34">
                      <a:lum bright="-12000" contrast="30000"/>
                      <a:grayscl/>
                      <a:extLst>
                        <a:ext uri="{28A0092B-C50C-407E-A947-70E740481C1C}">
                          <a14:useLocalDpi xmlns:a14="http://schemas.microsoft.com/office/drawing/2010/main" val="0"/>
                        </a:ext>
                      </a:extLst>
                    </a:blip>
                    <a:srcRect/>
                    <a:stretch>
                      <a:fillRect/>
                    </a:stretch>
                  </pic:blipFill>
                  <pic:spPr bwMode="auto">
                    <a:xfrm>
                      <a:off x="0" y="0"/>
                      <a:ext cx="121920" cy="114300"/>
                    </a:xfrm>
                    <a:prstGeom prst="rect">
                      <a:avLst/>
                    </a:prstGeom>
                    <a:noFill/>
                    <a:ln>
                      <a:noFill/>
                    </a:ln>
                  </pic:spPr>
                </pic:pic>
              </a:graphicData>
            </a:graphic>
          </wp:inline>
        </w:drawing>
      </w:r>
      <w:r w:rsidRPr="009132D4">
        <w:rPr>
          <w:rFonts w:hint="eastAsia"/>
        </w:rPr>
        <w:t>（起）。”又《容成氏》簡2—3：</w:t>
      </w:r>
      <w:r w:rsidRPr="009132D4">
        <w:t>“</w:t>
      </w:r>
      <w:r w:rsidRPr="009132D4">
        <w:rPr>
          <w:rFonts w:hint="eastAsia"/>
        </w:rPr>
        <w:t>於是</w:t>
      </w:r>
      <w:r w:rsidRPr="009132D4">
        <w:rPr>
          <w:rFonts w:hint="eastAsia"/>
          <w:noProof/>
        </w:rPr>
        <w:drawing>
          <wp:inline distT="0" distB="0" distL="0" distR="0" wp14:anchorId="602EC78E" wp14:editId="7DAA8EBD">
            <wp:extent cx="142284" cy="146957"/>
            <wp:effectExtent l="0" t="0" r="0" b="571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2356" cy="147031"/>
                    </a:xfrm>
                    <a:prstGeom prst="rect">
                      <a:avLst/>
                    </a:prstGeom>
                    <a:noFill/>
                    <a:ln>
                      <a:noFill/>
                    </a:ln>
                  </pic:spPr>
                </pic:pic>
              </a:graphicData>
            </a:graphic>
          </wp:inline>
        </w:drawing>
      </w:r>
      <w:r w:rsidRPr="009132D4">
        <w:rPr>
          <w:rFonts w:hint="eastAsia"/>
        </w:rPr>
        <w:t>（乎）唫（喑）聾執燭，</w:t>
      </w:r>
      <w:r w:rsidRPr="009132D4">
        <w:rPr>
          <w:noProof/>
        </w:rPr>
        <w:drawing>
          <wp:inline distT="0" distB="0" distL="0" distR="0" wp14:anchorId="1332E80B" wp14:editId="22FC9962">
            <wp:extent cx="130629" cy="130629"/>
            <wp:effectExtent l="0" t="0" r="3175" b="3175"/>
            <wp:docPr id="74" name="图片 74" descr="上博0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上博057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0495" cy="130495"/>
                    </a:xfrm>
                    <a:prstGeom prst="rect">
                      <a:avLst/>
                    </a:prstGeom>
                    <a:noFill/>
                    <a:ln>
                      <a:noFill/>
                    </a:ln>
                  </pic:spPr>
                </pic:pic>
              </a:graphicData>
            </a:graphic>
          </wp:inline>
        </w:drawing>
      </w:r>
      <w:r w:rsidRPr="009132D4">
        <w:rPr>
          <w:rFonts w:hint="eastAsia"/>
        </w:rPr>
        <w:t>（蒙）</w:t>
      </w:r>
      <w:r w:rsidRPr="009132D4">
        <w:rPr>
          <w:noProof/>
        </w:rPr>
        <w:drawing>
          <wp:inline distT="0" distB="0" distL="0" distR="0" wp14:anchorId="4F94FE98" wp14:editId="21F7FDB0">
            <wp:extent cx="134810" cy="134810"/>
            <wp:effectExtent l="0" t="0" r="0" b="0"/>
            <wp:docPr id="75" name="图片 75" descr="上博0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上博057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6035" cy="136035"/>
                    </a:xfrm>
                    <a:prstGeom prst="rect">
                      <a:avLst/>
                    </a:prstGeom>
                    <a:noFill/>
                    <a:ln>
                      <a:noFill/>
                    </a:ln>
                  </pic:spPr>
                </pic:pic>
              </a:graphicData>
            </a:graphic>
          </wp:inline>
        </w:drawing>
      </w:r>
      <w:r w:rsidRPr="009132D4">
        <w:rPr>
          <w:rFonts w:hint="eastAsia"/>
        </w:rPr>
        <w:t>（工）鼓</w:t>
      </w:r>
      <w:r w:rsidRPr="009132D4">
        <w:rPr>
          <w:rFonts w:hint="eastAsia"/>
          <w:noProof/>
        </w:rPr>
        <w:drawing>
          <wp:inline distT="0" distB="0" distL="0" distR="0" wp14:anchorId="41CC1511" wp14:editId="4D50F5A2">
            <wp:extent cx="128726" cy="125186"/>
            <wp:effectExtent l="0" t="0" r="5080" b="825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0942" cy="127341"/>
                    </a:xfrm>
                    <a:prstGeom prst="rect">
                      <a:avLst/>
                    </a:prstGeom>
                    <a:noFill/>
                    <a:ln>
                      <a:noFill/>
                    </a:ln>
                  </pic:spPr>
                </pic:pic>
              </a:graphicData>
            </a:graphic>
          </wp:inline>
        </w:drawing>
      </w:r>
      <w:r w:rsidRPr="009132D4">
        <w:rPr>
          <w:rFonts w:hint="eastAsia"/>
        </w:rPr>
        <w:t>（瑟），</w:t>
      </w:r>
      <w:r w:rsidRPr="009132D4">
        <w:rPr>
          <w:noProof/>
        </w:rPr>
        <w:drawing>
          <wp:inline distT="0" distB="0" distL="0" distR="0" wp14:anchorId="35EC1421" wp14:editId="3CCD0C62">
            <wp:extent cx="148442" cy="148442"/>
            <wp:effectExtent l="0" t="0" r="4445" b="4445"/>
            <wp:docPr id="77" name="图片 77" descr="上博0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上博057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1357" cy="151357"/>
                    </a:xfrm>
                    <a:prstGeom prst="rect">
                      <a:avLst/>
                    </a:prstGeom>
                    <a:noFill/>
                    <a:ln>
                      <a:noFill/>
                    </a:ln>
                  </pic:spPr>
                </pic:pic>
              </a:graphicData>
            </a:graphic>
          </wp:inline>
        </w:drawing>
      </w:r>
      <w:r w:rsidRPr="009132D4">
        <w:rPr>
          <w:rFonts w:hint="eastAsia"/>
        </w:rPr>
        <w:t>（跛）</w:t>
      </w:r>
      <w:r w:rsidRPr="009132D4">
        <w:rPr>
          <w:noProof/>
        </w:rPr>
        <w:drawing>
          <wp:inline distT="0" distB="0" distL="0" distR="0" wp14:anchorId="2160CFA3" wp14:editId="1A0A775C">
            <wp:extent cx="142504" cy="142504"/>
            <wp:effectExtent l="0" t="0" r="0" b="0"/>
            <wp:docPr id="78" name="图片 78" descr="上博0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上博057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4144" cy="144144"/>
                    </a:xfrm>
                    <a:prstGeom prst="rect">
                      <a:avLst/>
                    </a:prstGeom>
                    <a:noFill/>
                    <a:ln>
                      <a:noFill/>
                    </a:ln>
                  </pic:spPr>
                </pic:pic>
              </a:graphicData>
            </a:graphic>
          </wp:inline>
        </w:drawing>
      </w:r>
      <w:r w:rsidRPr="009132D4">
        <w:rPr>
          <w:rFonts w:hint="eastAsia"/>
        </w:rPr>
        <w:t>（躃）獸（守）門，</w:t>
      </w:r>
      <w:r w:rsidRPr="009132D4">
        <w:rPr>
          <w:rFonts w:ascii="宋体-方正超大字符集" w:eastAsia="宋体-方正超大字符集" w:hAnsi="宋体-方正超大字符集" w:cs="宋体-方正超大字符集" w:hint="eastAsia"/>
        </w:rPr>
        <w:t>𢼲</w:t>
      </w:r>
      <w:r w:rsidRPr="009132D4">
        <w:rPr>
          <w:rFonts w:hint="eastAsia"/>
        </w:rPr>
        <w:t>（侏）需（儒）為矢，長者</w:t>
      </w:r>
      <w:r w:rsidRPr="009132D4">
        <w:rPr>
          <w:rFonts w:hint="eastAsia"/>
          <w:noProof/>
        </w:rPr>
        <w:drawing>
          <wp:inline distT="0" distB="0" distL="0" distR="0" wp14:anchorId="1E91C16A" wp14:editId="58B5D3CD">
            <wp:extent cx="133855" cy="130175"/>
            <wp:effectExtent l="0" t="0" r="0" b="317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35922" cy="132185"/>
                    </a:xfrm>
                    <a:prstGeom prst="rect">
                      <a:avLst/>
                    </a:prstGeom>
                    <a:noFill/>
                    <a:ln>
                      <a:noFill/>
                    </a:ln>
                  </pic:spPr>
                </pic:pic>
              </a:graphicData>
            </a:graphic>
          </wp:inline>
        </w:drawing>
      </w:r>
      <w:r w:rsidRPr="009132D4">
        <w:rPr>
          <w:rFonts w:hint="eastAsia"/>
        </w:rPr>
        <w:t>（縣）厇（鐸），婁（僂）者</w:t>
      </w:r>
      <w:r w:rsidRPr="009132D4">
        <w:rPr>
          <w:rFonts w:hint="eastAsia"/>
          <w:noProof/>
        </w:rPr>
        <w:drawing>
          <wp:inline distT="0" distB="0" distL="0" distR="0" wp14:anchorId="528B4693" wp14:editId="441F4CD8">
            <wp:extent cx="115711" cy="130175"/>
            <wp:effectExtent l="0" t="0" r="0" b="317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3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6398" cy="130948"/>
                    </a:xfrm>
                    <a:prstGeom prst="rect">
                      <a:avLst/>
                    </a:prstGeom>
                    <a:noFill/>
                    <a:ln>
                      <a:noFill/>
                    </a:ln>
                  </pic:spPr>
                </pic:pic>
              </a:graphicData>
            </a:graphic>
          </wp:inline>
        </w:drawing>
      </w:r>
      <w:r w:rsidRPr="009132D4">
        <w:rPr>
          <w:rFonts w:hint="eastAsia"/>
        </w:rPr>
        <w:t>（事）</w:t>
      </w:r>
      <w:r w:rsidRPr="009132D4">
        <w:rPr>
          <w:rFonts w:hint="eastAsia"/>
          <w:noProof/>
        </w:rPr>
        <w:drawing>
          <wp:inline distT="0" distB="0" distL="0" distR="0" wp14:anchorId="7FD3D355" wp14:editId="7C5F4E0D">
            <wp:extent cx="112815" cy="116520"/>
            <wp:effectExtent l="0" t="0" r="1905"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13550" cy="117279"/>
                    </a:xfrm>
                    <a:prstGeom prst="rect">
                      <a:avLst/>
                    </a:prstGeom>
                    <a:noFill/>
                    <a:ln>
                      <a:noFill/>
                    </a:ln>
                  </pic:spPr>
                </pic:pic>
              </a:graphicData>
            </a:graphic>
          </wp:inline>
        </w:drawing>
      </w:r>
      <w:r w:rsidRPr="009132D4">
        <w:rPr>
          <w:rFonts w:hint="eastAsia"/>
        </w:rPr>
        <w:t>（數—塿），</w:t>
      </w:r>
      <w:r w:rsidRPr="009132D4">
        <w:rPr>
          <w:rFonts w:hint="eastAsia"/>
          <w:noProof/>
        </w:rPr>
        <w:drawing>
          <wp:inline distT="0" distB="0" distL="0" distR="0" wp14:anchorId="6F423165" wp14:editId="596DE674">
            <wp:extent cx="130629" cy="130629"/>
            <wp:effectExtent l="0" t="0" r="3175" b="317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8358" cy="128358"/>
                    </a:xfrm>
                    <a:prstGeom prst="rect">
                      <a:avLst/>
                    </a:prstGeom>
                    <a:noFill/>
                  </pic:spPr>
                </pic:pic>
              </a:graphicData>
            </a:graphic>
          </wp:inline>
        </w:drawing>
      </w:r>
      <w:r w:rsidRPr="009132D4">
        <w:rPr>
          <w:rFonts w:hint="eastAsia"/>
        </w:rPr>
        <w:t>（癭）者煮</w:t>
      </w:r>
      <w:r w:rsidRPr="009132D4">
        <w:rPr>
          <w:rFonts w:hint="eastAsia"/>
          <w:noProof/>
        </w:rPr>
        <w:drawing>
          <wp:inline distT="0" distB="0" distL="0" distR="0" wp14:anchorId="682EC63B" wp14:editId="6577BA52">
            <wp:extent cx="125186" cy="125186"/>
            <wp:effectExtent l="0" t="0" r="8255" b="825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22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2682" cy="122682"/>
                    </a:xfrm>
                    <a:prstGeom prst="rect">
                      <a:avLst/>
                    </a:prstGeom>
                    <a:noFill/>
                    <a:ln>
                      <a:noFill/>
                    </a:ln>
                  </pic:spPr>
                </pic:pic>
              </a:graphicData>
            </a:graphic>
          </wp:inline>
        </w:drawing>
      </w:r>
      <w:r w:rsidRPr="009132D4">
        <w:rPr>
          <w:rFonts w:hint="eastAsia"/>
        </w:rPr>
        <w:t>（鹽）｛厇｝，</w:t>
      </w:r>
      <w:r w:rsidRPr="009132D4">
        <w:rPr>
          <w:rFonts w:hint="eastAsia"/>
          <w:noProof/>
        </w:rPr>
        <w:drawing>
          <wp:inline distT="0" distB="0" distL="0" distR="0" wp14:anchorId="3D33C36A" wp14:editId="05DC9B5E">
            <wp:extent cx="125095" cy="125095"/>
            <wp:effectExtent l="0" t="0" r="8255" b="825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5326" cy="125326"/>
                    </a:xfrm>
                    <a:prstGeom prst="rect">
                      <a:avLst/>
                    </a:prstGeom>
                    <a:noFill/>
                    <a:ln>
                      <a:noFill/>
                    </a:ln>
                  </pic:spPr>
                </pic:pic>
              </a:graphicData>
            </a:graphic>
          </wp:inline>
        </w:drawing>
      </w:r>
      <w:r w:rsidRPr="009132D4">
        <w:rPr>
          <w:rFonts w:hint="eastAsia"/>
        </w:rPr>
        <w:t>（憂—疣/肬）</w:t>
      </w:r>
      <w:r w:rsidRPr="009132D4">
        <w:rPr>
          <w:rFonts w:hint="eastAsia"/>
        </w:rPr>
        <w:lastRenderedPageBreak/>
        <w:t>者</w:t>
      </w:r>
      <w:r w:rsidRPr="009132D4">
        <w:rPr>
          <w:noProof/>
        </w:rPr>
        <w:drawing>
          <wp:inline distT="0" distB="0" distL="0" distR="0" wp14:anchorId="7B41212A" wp14:editId="0CA2350F">
            <wp:extent cx="147988" cy="147988"/>
            <wp:effectExtent l="0" t="0" r="4445" b="4445"/>
            <wp:docPr id="84" name="图片 84" descr="上博0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上博0583"/>
                    <pic:cNvPicPr>
                      <a:picLocks noChangeAspect="1" noChangeArrowheads="1"/>
                    </pic:cNvPicPr>
                  </pic:nvPicPr>
                  <pic:blipFill>
                    <a:blip r:embed="rId47" cstate="print">
                      <a:lum bright="-6000" contrast="18000"/>
                      <a:extLst>
                        <a:ext uri="{28A0092B-C50C-407E-A947-70E740481C1C}">
                          <a14:useLocalDpi xmlns:a14="http://schemas.microsoft.com/office/drawing/2010/main" val="0"/>
                        </a:ext>
                      </a:extLst>
                    </a:blip>
                    <a:srcRect/>
                    <a:stretch>
                      <a:fillRect/>
                    </a:stretch>
                  </pic:blipFill>
                  <pic:spPr bwMode="auto">
                    <a:xfrm>
                      <a:off x="0" y="0"/>
                      <a:ext cx="151149" cy="151149"/>
                    </a:xfrm>
                    <a:prstGeom prst="rect">
                      <a:avLst/>
                    </a:prstGeom>
                    <a:noFill/>
                    <a:ln>
                      <a:noFill/>
                    </a:ln>
                  </pic:spPr>
                </pic:pic>
              </a:graphicData>
            </a:graphic>
          </wp:inline>
        </w:drawing>
      </w:r>
      <w:r w:rsidRPr="009132D4">
        <w:rPr>
          <w:rFonts w:hint="eastAsia"/>
        </w:rPr>
        <w:t>（漁）澤，……</w:t>
      </w:r>
      <w:r w:rsidRPr="009132D4">
        <w:t>”</w:t>
      </w:r>
      <w:r w:rsidRPr="000C1EE7">
        <w:rPr>
          <w:vertAlign w:val="superscript"/>
        </w:rPr>
        <w:endnoteReference w:id="13"/>
      </w:r>
      <w:r w:rsidRPr="009132D4">
        <w:rPr>
          <w:rFonts w:hint="eastAsia"/>
        </w:rPr>
        <w:t>帛書《陰陽十一脈灸經》甲乙本、張家山簡本《脈書》有“耆（嗜）臥，欬，音（瘖</w:t>
      </w:r>
      <w:r w:rsidRPr="009132D4">
        <w:t>/</w:t>
      </w:r>
      <w:r w:rsidRPr="009132D4">
        <w:rPr>
          <w:rFonts w:hint="eastAsia"/>
        </w:rPr>
        <w:t>喑）”。</w:t>
      </w:r>
    </w:p>
    <w:p w14:paraId="5170C6F1" w14:textId="77777777" w:rsidR="009132D4" w:rsidRPr="009132D4" w:rsidRDefault="009132D4" w:rsidP="00EE1189">
      <w:pPr>
        <w:pStyle w:val="aa"/>
        <w:ind w:firstLine="560"/>
      </w:pPr>
      <w:r w:rsidRPr="009132D4">
        <w:rPr>
          <w:rFonts w:hint="eastAsia"/>
        </w:rPr>
        <w:t>上引《容成氏》文字傳世典籍也有相關記載。《國語·晉語四》：“蘧蒢不可使俯，戚施不可使仰，僬僥不可使舉，侏儒不可使援，蒙瞍不可使視，嚚喑不可使言，聾聵不可使聽，童昏不可使謀。……官師之所材也，戚施直鎛，蘧蒢蒙璆，侏儒扶盧，蒙瞍修聲，聾聵司火。”《國語·鄭語一》：“侏儒、戚施，實御在側，近頑童也。”《禮記·王制》：“喑、聾、跛、躄、斷者、侏儒、百工，各以其器食之。”《韓詩外傳》卷三：“太平之時，無喑、</w:t>
      </w:r>
      <w:r w:rsidRPr="009132D4">
        <w:rPr>
          <w:rFonts w:ascii="宋体-方正超大字符集" w:eastAsia="宋体-方正超大字符集" w:hAnsi="宋体-方正超大字符集" w:cs="宋体-方正超大字符集" w:hint="eastAsia"/>
        </w:rPr>
        <w:t>𤼃</w:t>
      </w:r>
      <w:r w:rsidRPr="009132D4">
        <w:rPr>
          <w:rFonts w:hint="eastAsia"/>
        </w:rPr>
        <w:t>、跛、眇、尪、蹇、侏儒、折短，……”從上述文獻來看，“瘖</w:t>
      </w:r>
      <w:r w:rsidRPr="009132D4">
        <w:t>/</w:t>
      </w:r>
      <w:r w:rsidRPr="009132D4">
        <w:rPr>
          <w:rFonts w:hint="eastAsia"/>
        </w:rPr>
        <w:t>喑”古時多視為罷病、廢疾。</w:t>
      </w:r>
    </w:p>
    <w:p w14:paraId="6E8CDF18" w14:textId="77777777" w:rsidR="009132D4" w:rsidRPr="009132D4" w:rsidRDefault="009132D4" w:rsidP="00EE1189">
      <w:pPr>
        <w:pStyle w:val="aa"/>
        <w:ind w:firstLine="560"/>
      </w:pPr>
      <w:r w:rsidRPr="009132D4">
        <w:rPr>
          <w:rFonts w:hint="eastAsia"/>
        </w:rPr>
        <w:t>據《容成氏》、《國語·晉語四》、《國語·鄭語一》等文字，秦簡原釋文 “</w:t>
      </w:r>
      <w:r w:rsidRPr="009132D4">
        <w:rPr>
          <w:rFonts w:ascii="SimSun-ExtB" w:eastAsia="SimSun-ExtB" w:hAnsi="SimSun-ExtB" w:cs="SimSun-ExtB" w:hint="eastAsia"/>
        </w:rPr>
        <w:t>𦟾</w:t>
      </w:r>
      <w:r w:rsidRPr="009132D4">
        <w:rPr>
          <w:rFonts w:hint="eastAsia"/>
        </w:rPr>
        <w:t>（軀）攣”之釋讀似還可再商榷。“攣”指踡曲不能伸展，古書多見“足攣”、“膝攣”、“手攣”，多指四肢。“軀”則多指軀幹。此有不合之處。頗疑簡文當斷讀作“今或戰痍及病</w:t>
      </w:r>
      <w:r w:rsidRPr="009132D4">
        <w:rPr>
          <w:rFonts w:ascii="SimSun-ExtB" w:eastAsia="SimSun-ExtB" w:hAnsi="SimSun-ExtB" w:cs="SimSun-ExtB" w:hint="eastAsia"/>
        </w:rPr>
        <w:t>𦟾</w:t>
      </w:r>
      <w:r w:rsidRPr="009132D4">
        <w:rPr>
          <w:rFonts w:hint="eastAsia"/>
        </w:rPr>
        <w:t>（傴）、攣”。古書有“攣蹇”、“攣躄”，均指手腳屈曲不能行走。此即上引文獻中的“跛”、“跛躃”。我們認為秦簡之“攣”即指此類罷病、廢疾。</w:t>
      </w:r>
    </w:p>
    <w:p w14:paraId="2D5789DD" w14:textId="77777777" w:rsidR="009132D4" w:rsidRPr="009132D4" w:rsidRDefault="009132D4" w:rsidP="00EE1189">
      <w:pPr>
        <w:pStyle w:val="aa"/>
        <w:ind w:firstLine="560"/>
      </w:pPr>
      <w:r w:rsidRPr="009132D4">
        <w:rPr>
          <w:rFonts w:hint="eastAsia"/>
        </w:rPr>
        <w:t>“傴”即傴僂，指駝背，俛病也。《淮南子•齊俗》：“伊尹之興土功也，修脛者使之蹠钁，強脊者使之負土，眇者使之准，傴者使之塗，</w:t>
      </w:r>
      <w:r w:rsidRPr="009132D4">
        <w:rPr>
          <w:rFonts w:hint="eastAsia"/>
        </w:rPr>
        <w:lastRenderedPageBreak/>
        <w:t>各有所宜而人性齊矣。”許慎注：“傴人塗地，因其俛也。”又《劉子·适才》：“故伊尹之興土功也，修脛者使之蹠钁，強脊者使之負土，眇目者使之準繩，傴僂者使之塗地。因事施用，仍便效才，各盡其分而立功焉。”或襲《淮南子》此文。簡文“</w:t>
      </w:r>
      <w:r w:rsidRPr="009132D4">
        <w:rPr>
          <w:rFonts w:ascii="SimSun-ExtB" w:eastAsia="SimSun-ExtB" w:hAnsi="SimSun-ExtB" w:cs="SimSun-ExtB" w:hint="eastAsia"/>
        </w:rPr>
        <w:t>𦟾</w:t>
      </w:r>
      <w:r w:rsidRPr="009132D4">
        <w:rPr>
          <w:rFonts w:hint="eastAsia"/>
        </w:rPr>
        <w:t>（傴）”，同於上引文獻中的“傴者”、“傴人”、“㾈（或作俯、附）婁（僂）”、“僂者”、“戚施”，亦為古時常見之罷病、廢疾。</w:t>
      </w:r>
    </w:p>
    <w:p w14:paraId="1250BDBA" w14:textId="77777777" w:rsidR="009132D4" w:rsidRPr="009132D4" w:rsidRDefault="009132D4" w:rsidP="00EE1189">
      <w:pPr>
        <w:pStyle w:val="aa"/>
        <w:ind w:firstLine="560"/>
      </w:pPr>
      <w:r w:rsidRPr="009132D4">
        <w:rPr>
          <w:rFonts w:hint="eastAsia"/>
        </w:rPr>
        <w:t>簡文“瘖”後一字，整理者釋為“䀎”，注：“䀎，目病”。此說亦誤。</w:t>
      </w:r>
    </w:p>
    <w:p w14:paraId="3E8B4543" w14:textId="77777777" w:rsidR="009132D4" w:rsidRPr="009132D4" w:rsidRDefault="009132D4" w:rsidP="00EE1189">
      <w:pPr>
        <w:pStyle w:val="aa"/>
        <w:ind w:firstLine="560"/>
      </w:pPr>
      <w:r w:rsidRPr="009132D4">
        <w:rPr>
          <w:rFonts w:hint="eastAsia"/>
        </w:rPr>
        <w:t>按此字當與張家山漢簡《二年律令·賊律》之</w:t>
      </w:r>
      <w:r w:rsidRPr="009132D4">
        <w:rPr>
          <w:rFonts w:hint="eastAsia"/>
          <w:noProof/>
        </w:rPr>
        <w:drawing>
          <wp:inline distT="0" distB="0" distL="0" distR="0" wp14:anchorId="45DA2A09" wp14:editId="5D8B6DD7">
            <wp:extent cx="148442" cy="190310"/>
            <wp:effectExtent l="0" t="0" r="4445" b="63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4493" cy="198067"/>
                    </a:xfrm>
                    <a:prstGeom prst="rect">
                      <a:avLst/>
                    </a:prstGeom>
                    <a:noFill/>
                    <a:ln>
                      <a:noFill/>
                    </a:ln>
                  </pic:spPr>
                </pic:pic>
              </a:graphicData>
            </a:graphic>
          </wp:inline>
        </w:drawing>
      </w:r>
      <w:r w:rsidRPr="009132D4">
        <w:rPr>
          <w:rFonts w:hint="eastAsia"/>
        </w:rPr>
        <w:t>（</w:t>
      </w:r>
      <w:r w:rsidRPr="009132D4">
        <w:t>B</w:t>
      </w:r>
      <w:r w:rsidRPr="009132D4">
        <w:rPr>
          <w:rFonts w:hint="eastAsia"/>
        </w:rPr>
        <w:t>）為一字。《二年律令·賊律》簡27—28釋文云：“鬬而以釼（刃）及金鐵銳、錘、榫（椎）傷人，皆完為城旦舂。其非用此物而</w:t>
      </w:r>
      <w:r w:rsidRPr="009132D4">
        <w:t>B</w:t>
      </w:r>
      <w:r w:rsidRPr="009132D4">
        <w:rPr>
          <w:rFonts w:hint="eastAsia"/>
        </w:rPr>
        <w:t>人，折枳（肢）、齒、指，胅體，斷䦼（決）鼻、耳者，耐。其毋傷也，下爵毆上爵，罰金四兩。毆同列以下，罰金二兩；其有疻痏及□，罰金四兩。”類似文字又見懸泉漢簡ⅡT0115③：38：“鞫論，非盜受賕所監臨，以縣官事賊傷吏、吏父母、妻子、同產及賊傷人、</w:t>
      </w:r>
      <w:r w:rsidRPr="009132D4">
        <w:rPr>
          <w:rFonts w:hint="eastAsia"/>
          <w:noProof/>
        </w:rPr>
        <w:drawing>
          <wp:inline distT="0" distB="0" distL="0" distR="0" wp14:anchorId="4901B163" wp14:editId="60FF0C76">
            <wp:extent cx="129540" cy="129540"/>
            <wp:effectExtent l="0" t="0" r="3810" b="381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20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9132D4">
        <w:rPr>
          <w:rFonts w:hint="eastAsia"/>
        </w:rPr>
        <w:t>（變）人、</w:t>
      </w:r>
      <w:r w:rsidRPr="009132D4">
        <w:t>B</w:t>
      </w:r>
      <w:r w:rsidRPr="009132D4">
        <w:rPr>
          <w:rFonts w:hint="eastAsia"/>
        </w:rPr>
        <w:t>人、折枳、齒、指、體，斷決鼻、耳，它皆得入錢贖罪，免為庶人，如前版詔品。大司農調給邊……”此字又見北大簡《倉頡篇》簡7“往來眄睞”、《居延漢簡甲乙編》9.1C有《倉頡篇》殘簡“往來眄”，分別作</w:t>
      </w:r>
      <w:r w:rsidRPr="009132D4">
        <w:rPr>
          <w:rFonts w:hint="eastAsia"/>
          <w:noProof/>
        </w:rPr>
        <w:drawing>
          <wp:inline distT="0" distB="0" distL="0" distR="0" wp14:anchorId="338E017B" wp14:editId="69DB93C3">
            <wp:extent cx="296883" cy="218118"/>
            <wp:effectExtent l="0" t="0" r="8255"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35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3807" cy="223205"/>
                    </a:xfrm>
                    <a:prstGeom prst="rect">
                      <a:avLst/>
                    </a:prstGeom>
                    <a:noFill/>
                    <a:ln>
                      <a:noFill/>
                    </a:ln>
                  </pic:spPr>
                </pic:pic>
              </a:graphicData>
            </a:graphic>
          </wp:inline>
        </w:drawing>
      </w:r>
      <w:r w:rsidRPr="009132D4">
        <w:rPr>
          <w:rFonts w:hint="eastAsia"/>
        </w:rPr>
        <w:t>、</w:t>
      </w:r>
      <w:r w:rsidRPr="009132D4">
        <w:rPr>
          <w:rFonts w:hint="eastAsia"/>
          <w:noProof/>
        </w:rPr>
        <w:drawing>
          <wp:inline distT="0" distB="0" distL="0" distR="0" wp14:anchorId="27C09601" wp14:editId="22476900">
            <wp:extent cx="335554" cy="225631"/>
            <wp:effectExtent l="0" t="0" r="7620" b="3175"/>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35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40383" cy="228878"/>
                    </a:xfrm>
                    <a:prstGeom prst="rect">
                      <a:avLst/>
                    </a:prstGeom>
                    <a:noFill/>
                    <a:ln>
                      <a:noFill/>
                    </a:ln>
                  </pic:spPr>
                </pic:pic>
              </a:graphicData>
            </a:graphic>
          </wp:inline>
        </w:drawing>
      </w:r>
      <w:r w:rsidRPr="009132D4">
        <w:rPr>
          <w:rFonts w:hint="eastAsia"/>
        </w:rPr>
        <w:t>，</w:t>
      </w:r>
      <w:r w:rsidRPr="009132D4">
        <w:rPr>
          <w:rFonts w:hint="eastAsia"/>
        </w:rPr>
        <w:lastRenderedPageBreak/>
        <w:t>可知將</w:t>
      </w:r>
      <w:r w:rsidRPr="009132D4">
        <w:t>B</w:t>
      </w:r>
      <w:r w:rsidRPr="009132D4">
        <w:rPr>
          <w:rFonts w:hint="eastAsia"/>
        </w:rPr>
        <w:t>釋為“眄”當無問題。</w:t>
      </w:r>
    </w:p>
    <w:p w14:paraId="7FECFA1F" w14:textId="77777777" w:rsidR="009132D4" w:rsidRPr="009132D4" w:rsidRDefault="009132D4" w:rsidP="00EE1189">
      <w:pPr>
        <w:pStyle w:val="aa"/>
        <w:ind w:firstLine="560"/>
      </w:pPr>
      <w:r w:rsidRPr="009132D4">
        <w:rPr>
          <w:rFonts w:hint="eastAsia"/>
        </w:rPr>
        <w:t>我們曾指出：張家山漢簡、懸泉漢簡文字與《唐律疏議》卷第二十一《鬥訟二·鬥毆折齒耳鼻》、《鬥訟三·兵刃斫射人》、《鬥訟四·毆人折跌支體瞎目》類同，其中</w:t>
      </w:r>
      <w:r w:rsidRPr="009132D4">
        <w:t>B</w:t>
      </w:r>
      <w:r w:rsidRPr="009132D4">
        <w:rPr>
          <w:rFonts w:hint="eastAsia"/>
        </w:rPr>
        <w:t>對應於《唐律疏議》的“眇”或“瞎”。《說文》“眄”字訓為“目偏合也”，當指一目有目患而合之。這一義項很容易引申而指盲一目或目盲。“眇”字可指盲一目或泛指目盲，這也與“眄”類同。從上引《二年律令·賊律》、懸泉漢簡辭例及用法來看，簡文“眄”很可能是泛指目盲。</w:t>
      </w:r>
      <w:r w:rsidRPr="000C1EE7">
        <w:rPr>
          <w:vertAlign w:val="superscript"/>
        </w:rPr>
        <w:endnoteReference w:id="14"/>
      </w:r>
    </w:p>
    <w:p w14:paraId="41446ED9" w14:textId="77777777" w:rsidR="009132D4" w:rsidRPr="009132D4" w:rsidRDefault="009132D4" w:rsidP="00EE1189">
      <w:pPr>
        <w:pStyle w:val="aa"/>
        <w:ind w:firstLine="560"/>
      </w:pPr>
      <w:r w:rsidRPr="009132D4">
        <w:rPr>
          <w:rFonts w:hint="eastAsia"/>
        </w:rPr>
        <w:t>秦簡此字從上下文來看，也應釋為“眄”，理解為目盲。簡文“眄”相當於上引文獻中的“瞑”、“眇”、“蒙瞍”，亦為古時常見之罷病、廢疾。</w:t>
      </w:r>
    </w:p>
    <w:p w14:paraId="795D50C6" w14:textId="77777777" w:rsidR="009132D4" w:rsidRPr="009132D4" w:rsidRDefault="009132D4" w:rsidP="009132D4"/>
    <w:p w14:paraId="0BF0A2E2" w14:textId="77777777" w:rsidR="009132D4" w:rsidRPr="00EE1189" w:rsidRDefault="009132D4" w:rsidP="00EE1189">
      <w:pPr>
        <w:pStyle w:val="aa"/>
        <w:ind w:firstLine="562"/>
        <w:jc w:val="center"/>
        <w:rPr>
          <w:b/>
          <w:bCs/>
        </w:rPr>
      </w:pPr>
      <w:r w:rsidRPr="00EE1189">
        <w:rPr>
          <w:rFonts w:hint="eastAsia"/>
          <w:b/>
          <w:bCs/>
        </w:rPr>
        <w:t>四</w:t>
      </w:r>
    </w:p>
    <w:p w14:paraId="29A581C2" w14:textId="77777777" w:rsidR="009132D4" w:rsidRPr="009132D4" w:rsidRDefault="009132D4" w:rsidP="00EE1189">
      <w:pPr>
        <w:pStyle w:val="aa"/>
        <w:ind w:firstLine="560"/>
      </w:pPr>
      <w:r w:rsidRPr="009132D4">
        <w:rPr>
          <w:rFonts w:hint="eastAsia"/>
        </w:rPr>
        <w:t>嶽麓秦簡（柒）簡</w:t>
      </w:r>
      <w:r w:rsidRPr="009132D4">
        <w:t>146</w:t>
      </w:r>
      <w:r w:rsidRPr="009132D4">
        <w:rPr>
          <w:rFonts w:hint="eastAsia"/>
        </w:rPr>
        <w:t>/</w:t>
      </w:r>
      <w:r w:rsidRPr="009132D4">
        <w:t>1687</w:t>
      </w:r>
      <w:r w:rsidRPr="009132D4">
        <w:rPr>
          <w:rFonts w:hint="eastAsia"/>
        </w:rPr>
        <w:t>正、1</w:t>
      </w:r>
      <w:r w:rsidRPr="009132D4">
        <w:t>53</w:t>
      </w:r>
      <w:r w:rsidRPr="009132D4">
        <w:rPr>
          <w:rFonts w:hint="eastAsia"/>
        </w:rPr>
        <w:t>/</w:t>
      </w:r>
      <w:r w:rsidRPr="009132D4">
        <w:t>0400</w:t>
      </w:r>
      <w:r w:rsidRPr="009132D4">
        <w:rPr>
          <w:rFonts w:hint="eastAsia"/>
        </w:rPr>
        <w:t>：</w:t>
      </w:r>
    </w:p>
    <w:p w14:paraId="4D6FB828" w14:textId="77777777" w:rsidR="009132D4" w:rsidRPr="009132D4" w:rsidRDefault="009132D4" w:rsidP="00EE1189">
      <w:pPr>
        <w:pStyle w:val="a3"/>
        <w:spacing w:before="540" w:after="540"/>
        <w:ind w:firstLine="496"/>
      </w:pPr>
      <w:r w:rsidRPr="009132D4">
        <w:rPr>
          <w:rFonts w:hint="eastAsia"/>
        </w:rPr>
        <w:t>·諸榦官徒有亡者，作所官移其關諜（牒）作所縣，</w:t>
      </w:r>
      <w:r w:rsidRPr="000C1EE7">
        <w:rPr>
          <w:vertAlign w:val="superscript"/>
        </w:rPr>
        <w:endnoteReference w:id="15"/>
      </w:r>
      <w:r w:rsidRPr="009132D4">
        <w:rPr>
          <w:rFonts w:hint="eastAsia"/>
        </w:rPr>
        <w:t>縣聽其官印論之。……</w:t>
      </w:r>
    </w:p>
    <w:p w14:paraId="51F8B7B6" w14:textId="77777777" w:rsidR="009132D4" w:rsidRPr="009132D4" w:rsidRDefault="009132D4" w:rsidP="00EE1189">
      <w:pPr>
        <w:pStyle w:val="a3"/>
        <w:spacing w:before="540" w:after="540"/>
        <w:ind w:firstLine="496"/>
      </w:pPr>
      <w:r w:rsidRPr="009132D4">
        <w:rPr>
          <w:rFonts w:hint="eastAsia"/>
        </w:rPr>
        <w:t>·中官徒隸亡及有罪得……</w:t>
      </w:r>
    </w:p>
    <w:p w14:paraId="4DACB182" w14:textId="77777777" w:rsidR="009132D4" w:rsidRPr="009132D4" w:rsidRDefault="009132D4" w:rsidP="00EE1189">
      <w:pPr>
        <w:pStyle w:val="aa"/>
        <w:ind w:firstLine="560"/>
      </w:pPr>
      <w:r w:rsidRPr="009132D4">
        <w:rPr>
          <w:rFonts w:hint="eastAsia"/>
        </w:rPr>
        <w:lastRenderedPageBreak/>
        <w:t>“榦官”下整理者注：“傳世典籍寫作‘斡’官。榦官，乃治粟內史、少府或主爵屬官，主管均輸之事。據《漢書·百官公卿表》：‘治粟內史，秦官……屬官有太倉﹑均輸﹑平準﹑都內﹑籍田五令丞，斡官﹑鐵市兩長丞。’如淳曰：‘斡音筦，或作榦。斡，主也，主均輸之事，所謂斡鹽鐵而榷酒酤也。’”此說亦有問題。</w:t>
      </w:r>
    </w:p>
    <w:p w14:paraId="7522B3BF" w14:textId="77777777" w:rsidR="009132D4" w:rsidRPr="009132D4" w:rsidRDefault="009132D4" w:rsidP="00EE1189">
      <w:pPr>
        <w:pStyle w:val="aa"/>
        <w:ind w:firstLine="560"/>
      </w:pPr>
      <w:r w:rsidRPr="009132D4">
        <w:rPr>
          <w:rFonts w:hint="eastAsia"/>
        </w:rPr>
        <w:t>嶽麓秦簡（七）簡1</w:t>
      </w:r>
      <w:r w:rsidRPr="009132D4">
        <w:t>349</w:t>
      </w:r>
      <w:r w:rsidRPr="009132D4">
        <w:rPr>
          <w:rFonts w:hint="eastAsia"/>
        </w:rPr>
        <w:t>正有“右榦官、中榦官、左榦官”。秦璽印封泥有“江胡榦官”、“穎（潁）川榦官”、“少府榦官”、“少府榦丞”、“大官榦丞”、“北宮榦官”、“北宮榦丞”等，</w:t>
      </w:r>
      <w:r w:rsidRPr="00EE5251">
        <w:rPr>
          <w:vertAlign w:val="superscript"/>
        </w:rPr>
        <w:endnoteReference w:id="16"/>
      </w:r>
      <w:r w:rsidRPr="009132D4">
        <w:rPr>
          <w:rFonts w:hint="eastAsia"/>
        </w:rPr>
        <w:t>可見秦時在中央及地方各個機構皆設有“榦官”。班固注引如淳說榦官主“均輸之事”，不一定合乎秦時情況。簡文稱“諸榦官”，不是具體指某官，而是當時中央、地方所設各類“榦官”機構之總稱。</w:t>
      </w:r>
    </w:p>
    <w:p w14:paraId="4F569953" w14:textId="77777777" w:rsidR="009132D4" w:rsidRPr="009132D4" w:rsidRDefault="009132D4" w:rsidP="00EE1189">
      <w:pPr>
        <w:pStyle w:val="aa"/>
        <w:ind w:firstLine="560"/>
      </w:pPr>
      <w:r w:rsidRPr="009132D4">
        <w:rPr>
          <w:rFonts w:hint="eastAsia"/>
        </w:rPr>
        <w:t>秦簡“中官”下整理者注：“中官：官署名，兼作職官名。《漢書·高后紀》：‘諸中官宦者令丞，皆賜爵關內侯，食邑。’顏師古注：‘諸中官，凡閹人給事於中者皆是也。’”此說亦有問題。</w:t>
      </w:r>
    </w:p>
    <w:p w14:paraId="4844F791" w14:textId="77777777" w:rsidR="009132D4" w:rsidRPr="009132D4" w:rsidRDefault="009132D4" w:rsidP="00EE1189">
      <w:pPr>
        <w:pStyle w:val="aa"/>
        <w:ind w:firstLine="560"/>
      </w:pPr>
      <w:r w:rsidRPr="009132D4">
        <w:rPr>
          <w:rFonts w:hint="eastAsia"/>
        </w:rPr>
        <w:t>與上文“榦官”相應，這裡的“中官”也應是此類性質機構之總稱。《漢書·高后紀》：“八年春，封中謁者張釋卿。”顏師古注引如淳曰：“灌嬰為中謁者，後常以閹人為之。諸官加中者，多閹人也。”如淳、顏師古即稱此類職官為“諸中官”，可見此類機構眾多。我們曾</w:t>
      </w:r>
      <w:r w:rsidRPr="009132D4">
        <w:rPr>
          <w:rFonts w:hint="eastAsia"/>
        </w:rPr>
        <w:lastRenderedPageBreak/>
        <w:t>對秦漢出土文獻中官名前冠以“中”字者進行過系統考察，指出這類“中”多指中朝、禁中之“中”，非獨指後宮或中宮。</w:t>
      </w:r>
      <w:r w:rsidRPr="00EE5251">
        <w:rPr>
          <w:b/>
          <w:bCs/>
        </w:rPr>
        <w:endnoteReference w:id="17"/>
      </w:r>
      <w:r w:rsidRPr="009132D4">
        <w:rPr>
          <w:rFonts w:hint="eastAsia"/>
        </w:rPr>
        <w:t>秦簡“中官”也應理解為中朝、禁中屬皇帝、皇后、太后等諸機構（秦至漢初此類中官不一定為宦者）。</w:t>
      </w:r>
    </w:p>
    <w:p w14:paraId="18DA5D87" w14:textId="77777777" w:rsidR="009132D4" w:rsidRPr="009132D4" w:rsidRDefault="009132D4" w:rsidP="009132D4"/>
    <w:p w14:paraId="0C42D472" w14:textId="77777777" w:rsidR="009132D4" w:rsidRPr="00EE1189" w:rsidRDefault="009132D4" w:rsidP="00EE1189">
      <w:pPr>
        <w:pStyle w:val="aa"/>
        <w:ind w:firstLine="562"/>
        <w:jc w:val="center"/>
        <w:rPr>
          <w:b/>
          <w:bCs/>
        </w:rPr>
      </w:pPr>
      <w:r w:rsidRPr="00EE1189">
        <w:rPr>
          <w:rFonts w:hint="eastAsia"/>
          <w:b/>
          <w:bCs/>
        </w:rPr>
        <w:t>五</w:t>
      </w:r>
    </w:p>
    <w:p w14:paraId="7ADCC911" w14:textId="77777777" w:rsidR="009132D4" w:rsidRPr="009132D4" w:rsidRDefault="009132D4" w:rsidP="00EE1189">
      <w:pPr>
        <w:pStyle w:val="aa"/>
        <w:ind w:firstLine="560"/>
      </w:pPr>
      <w:r w:rsidRPr="009132D4">
        <w:rPr>
          <w:rFonts w:hint="eastAsia"/>
        </w:rPr>
        <w:t>嶽麓秦簡（柒）簡文其他地方釋文也有可補或改釋之處，此處移為一條。</w:t>
      </w:r>
    </w:p>
    <w:p w14:paraId="031A7F1A" w14:textId="77777777" w:rsidR="009132D4" w:rsidRPr="009132D4" w:rsidRDefault="009132D4" w:rsidP="00EE1189">
      <w:pPr>
        <w:pStyle w:val="aa"/>
        <w:ind w:firstLine="560"/>
      </w:pPr>
      <w:r w:rsidRPr="009132D4">
        <w:rPr>
          <w:rFonts w:hint="eastAsia"/>
        </w:rPr>
        <w:t>簡1</w:t>
      </w:r>
      <w:r w:rsidRPr="009132D4">
        <w:t>14</w:t>
      </w:r>
      <w:r w:rsidRPr="009132D4">
        <w:rPr>
          <w:rFonts w:hint="eastAsia"/>
        </w:rPr>
        <w:t>/</w:t>
      </w:r>
      <w:r w:rsidRPr="009132D4">
        <w:t>0334</w:t>
      </w:r>
      <w:r w:rsidRPr="009132D4">
        <w:rPr>
          <w:rFonts w:hint="eastAsia"/>
        </w:rPr>
        <w:t>正“諸遷輸蜀巴及它郡縣□毋得去遷輸所”，缺文似只能補作“道”。秦除關中設有道外，其餘地方也設有道。據秦簡、秦封泥等材料，其屬巴蜀或鄰近巴蜀之道就有“荊山道（屬巴郡或南郡）”、“僰道（蜀郡）”、“宕渠道（巴郡）”、“夷道（南郡）”等。由此可證此處補作“道”當無問題。</w:t>
      </w:r>
    </w:p>
    <w:p w14:paraId="2A8AA78B" w14:textId="77777777" w:rsidR="009132D4" w:rsidRPr="009132D4" w:rsidRDefault="009132D4" w:rsidP="00EE1189">
      <w:pPr>
        <w:pStyle w:val="aa"/>
        <w:ind w:firstLine="560"/>
      </w:pPr>
      <w:r w:rsidRPr="009132D4">
        <w:rPr>
          <w:rFonts w:hint="eastAsia"/>
        </w:rPr>
        <w:t>簡1</w:t>
      </w:r>
      <w:r w:rsidRPr="009132D4">
        <w:t>21</w:t>
      </w:r>
      <w:r w:rsidRPr="009132D4">
        <w:rPr>
          <w:rFonts w:hint="eastAsia"/>
        </w:rPr>
        <w:t>/</w:t>
      </w:r>
      <w:r w:rsidRPr="009132D4">
        <w:t>0451</w:t>
      </w:r>
      <w:r w:rsidRPr="009132D4">
        <w:rPr>
          <w:rFonts w:hint="eastAsia"/>
        </w:rPr>
        <w:t>-</w:t>
      </w:r>
      <w:r w:rsidRPr="009132D4">
        <w:t>2</w:t>
      </w:r>
      <w:r w:rsidRPr="009132D4">
        <w:rPr>
          <w:rFonts w:hint="eastAsia"/>
        </w:rPr>
        <w:t>正“其□匿病者”，缺文據字形、文意可補作“有”。</w:t>
      </w:r>
    </w:p>
    <w:p w14:paraId="244A4196" w14:textId="77777777" w:rsidR="009132D4" w:rsidRPr="009132D4" w:rsidRDefault="009132D4" w:rsidP="00EE1189">
      <w:pPr>
        <w:pStyle w:val="aa"/>
        <w:ind w:firstLine="560"/>
      </w:pPr>
      <w:r w:rsidRPr="009132D4">
        <w:rPr>
          <w:rFonts w:hint="eastAsia"/>
        </w:rPr>
        <w:t>1</w:t>
      </w:r>
      <w:r w:rsidRPr="009132D4">
        <w:t>91</w:t>
      </w:r>
      <w:r w:rsidRPr="009132D4">
        <w:rPr>
          <w:rFonts w:hint="eastAsia"/>
        </w:rPr>
        <w:t>頁第三組殘片首簡“盜盜殺傷好”，第二簡“盜盜殺傷好等”，原釋文以為兩簡第二字“盜”字脫，此或有問題。因原簡右部皆不存，可能本有重文符號。</w:t>
      </w:r>
    </w:p>
    <w:p w14:paraId="4FC2E9EA" w14:textId="77777777" w:rsidR="009132D4" w:rsidRPr="009132D4" w:rsidRDefault="009132D4" w:rsidP="00EE1189">
      <w:pPr>
        <w:pStyle w:val="aa"/>
        <w:ind w:firstLine="560"/>
      </w:pPr>
      <w:r w:rsidRPr="009132D4">
        <w:rPr>
          <w:rFonts w:hint="eastAsia"/>
        </w:rPr>
        <w:t>2</w:t>
      </w:r>
      <w:r w:rsidRPr="009132D4">
        <w:t>07</w:t>
      </w:r>
      <w:r w:rsidRPr="009132D4">
        <w:rPr>
          <w:rFonts w:hint="eastAsia"/>
        </w:rPr>
        <w:t>頁第二簡“諸樂人及工若操緡紅”。簡文“緡”當讀為</w:t>
      </w:r>
      <w:r w:rsidRPr="009132D4">
        <w:t>文繡之</w:t>
      </w:r>
      <w:r w:rsidRPr="009132D4">
        <w:rPr>
          <w:rFonts w:hint="eastAsia"/>
        </w:rPr>
        <w:t>“文”。</w:t>
      </w:r>
      <w:r w:rsidRPr="009132D4">
        <w:t>睡虎地秦簡也用“敃”、“緡”表示文繡之﹛文﹜，見《秦</w:t>
      </w:r>
      <w:r w:rsidRPr="009132D4">
        <w:lastRenderedPageBreak/>
        <w:t>律十八種</w:t>
      </w:r>
      <w:r w:rsidRPr="009132D4">
        <w:rPr>
          <w:rFonts w:hint="eastAsia"/>
        </w:rPr>
        <w:t>·倉律</w:t>
      </w:r>
      <w:r w:rsidRPr="009132D4">
        <w:t>》簡62“女子操敃</w:t>
      </w:r>
      <w:r w:rsidRPr="009132D4">
        <w:rPr>
          <w:rFonts w:hint="eastAsia"/>
        </w:rPr>
        <w:t>（文）</w:t>
      </w:r>
      <w:r w:rsidRPr="009132D4">
        <w:t>紅及服者，不得贖”，《秦律十八種</w:t>
      </w:r>
      <w:r w:rsidRPr="009132D4">
        <w:rPr>
          <w:rFonts w:hint="eastAsia"/>
        </w:rPr>
        <w:t>·工人程</w:t>
      </w:r>
      <w:r w:rsidRPr="009132D4">
        <w:t>》簡110“隸妾及女子用箴爲緡</w:t>
      </w:r>
      <w:r w:rsidRPr="009132D4">
        <w:rPr>
          <w:rFonts w:hint="eastAsia"/>
        </w:rPr>
        <w:t>（文）</w:t>
      </w:r>
      <w:r w:rsidRPr="009132D4">
        <w:t>繡它物”。</w:t>
      </w:r>
      <w:r w:rsidRPr="009132D4">
        <w:rPr>
          <w:rFonts w:hint="eastAsia"/>
        </w:rPr>
        <w:t>“文紅”即</w:t>
      </w:r>
      <w:r w:rsidRPr="009132D4">
        <w:t>文</w:t>
      </w:r>
      <w:r w:rsidRPr="009132D4">
        <w:rPr>
          <w:rFonts w:hint="eastAsia"/>
        </w:rPr>
        <w:t>繡女紅。</w:t>
      </w:r>
    </w:p>
    <w:p w14:paraId="0394885C" w14:textId="77777777" w:rsidR="009132D4" w:rsidRPr="009132D4" w:rsidRDefault="009132D4" w:rsidP="009132D4"/>
    <w:bookmarkEnd w:id="0"/>
    <w:p w14:paraId="46B46233" w14:textId="67798DBB" w:rsidR="001D76E5" w:rsidRPr="009132D4" w:rsidRDefault="001D76E5" w:rsidP="009132D4"/>
    <w:sectPr w:rsidR="001D76E5" w:rsidRPr="009132D4">
      <w:headerReference w:type="default" r:id="rId52"/>
      <w:footerReference w:type="even" r:id="rId53"/>
      <w:footerReference w:type="default" r:id="rId54"/>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9729B" w14:textId="77777777" w:rsidR="003F3825" w:rsidRDefault="003F3825" w:rsidP="00CB0024">
      <w:r>
        <w:separator/>
      </w:r>
    </w:p>
  </w:endnote>
  <w:endnote w:type="continuationSeparator" w:id="0">
    <w:p w14:paraId="7C2D6FCF" w14:textId="77777777" w:rsidR="003F3825" w:rsidRDefault="003F3825" w:rsidP="00CB0024">
      <w:r>
        <w:continuationSeparator/>
      </w:r>
    </w:p>
  </w:endnote>
  <w:endnote w:id="1">
    <w:p w14:paraId="2893E72A" w14:textId="77777777" w:rsidR="009132D4" w:rsidRPr="000C1EE7" w:rsidRDefault="009132D4" w:rsidP="000C1EE7">
      <w:r w:rsidRPr="000C1EE7">
        <w:endnoteRef/>
      </w:r>
      <w:r w:rsidRPr="000C1EE7">
        <w:t xml:space="preserve"> </w:t>
      </w:r>
      <w:r w:rsidRPr="000C1EE7">
        <w:rPr>
          <w:rFonts w:hint="eastAsia"/>
        </w:rPr>
        <w:t>參裘錫圭：《嗇夫初探》，其著《古代文史研究新探》第4</w:t>
      </w:r>
      <w:r w:rsidRPr="000C1EE7">
        <w:t>69</w:t>
      </w:r>
      <w:r w:rsidRPr="000C1EE7">
        <w:rPr>
          <w:rFonts w:hint="eastAsia"/>
        </w:rPr>
        <w:t>頁，江蘇古籍出版社，1</w:t>
      </w:r>
      <w:r w:rsidRPr="000C1EE7">
        <w:t>992</w:t>
      </w:r>
      <w:r w:rsidRPr="000C1EE7">
        <w:rPr>
          <w:rFonts w:hint="eastAsia"/>
        </w:rPr>
        <w:t>年；張慧珍：</w:t>
      </w:r>
      <w:r w:rsidRPr="000C1EE7">
        <w:t>《秦官制研究——出土文字與傳世文獻的比較研究》</w:t>
      </w:r>
      <w:r w:rsidRPr="000C1EE7">
        <w:rPr>
          <w:rFonts w:hint="eastAsia"/>
        </w:rPr>
        <w:t>第1</w:t>
      </w:r>
      <w:r w:rsidRPr="000C1EE7">
        <w:t>98</w:t>
      </w:r>
      <w:r w:rsidRPr="000C1EE7">
        <w:rPr>
          <w:rFonts w:hint="eastAsia"/>
        </w:rPr>
        <w:t>頁</w:t>
      </w:r>
      <w:r w:rsidRPr="000C1EE7">
        <w:t>，國立中山大學碩士學位論文，2007年。</w:t>
      </w:r>
    </w:p>
  </w:endnote>
  <w:endnote w:id="2">
    <w:p w14:paraId="4D17F8A5" w14:textId="77777777" w:rsidR="009132D4" w:rsidRPr="000C1EE7" w:rsidRDefault="009132D4" w:rsidP="000C1EE7">
      <w:r w:rsidRPr="000C1EE7">
        <w:endnoteRef/>
      </w:r>
      <w:r w:rsidRPr="000C1EE7">
        <w:t xml:space="preserve"> </w:t>
      </w:r>
      <w:r w:rsidRPr="000C1EE7">
        <w:rPr>
          <w:rFonts w:hint="eastAsia"/>
        </w:rPr>
        <w:t>袁仲一：《秦代陶文》第7</w:t>
      </w:r>
      <w:r w:rsidRPr="000C1EE7">
        <w:t>9</w:t>
      </w:r>
      <w:r w:rsidRPr="000C1EE7">
        <w:rPr>
          <w:rFonts w:hint="eastAsia"/>
        </w:rPr>
        <w:t>頁，三秦出版社，1</w:t>
      </w:r>
      <w:r w:rsidRPr="000C1EE7">
        <w:t>987</w:t>
      </w:r>
      <w:r w:rsidRPr="000C1EE7">
        <w:rPr>
          <w:rFonts w:hint="eastAsia"/>
        </w:rPr>
        <w:t>年。</w:t>
      </w:r>
    </w:p>
  </w:endnote>
  <w:endnote w:id="3">
    <w:p w14:paraId="2BAAA93C" w14:textId="77777777" w:rsidR="009132D4" w:rsidRPr="000C1EE7" w:rsidRDefault="009132D4" w:rsidP="000C1EE7">
      <w:r w:rsidRPr="000C1EE7">
        <w:endnoteRef/>
      </w:r>
      <w:r w:rsidRPr="000C1EE7">
        <w:t xml:space="preserve"> </w:t>
      </w:r>
      <w:r w:rsidRPr="000C1EE7">
        <w:rPr>
          <w:rFonts w:hint="eastAsia"/>
        </w:rPr>
        <w:t>張慧珍：</w:t>
      </w:r>
      <w:r w:rsidRPr="000C1EE7">
        <w:t>《秦官制研究——出土文字與傳世文獻的比較研究》</w:t>
      </w:r>
      <w:r w:rsidRPr="000C1EE7">
        <w:rPr>
          <w:rFonts w:hint="eastAsia"/>
        </w:rPr>
        <w:t>第1</w:t>
      </w:r>
      <w:r w:rsidRPr="000C1EE7">
        <w:t>98</w:t>
      </w:r>
      <w:r w:rsidRPr="000C1EE7">
        <w:rPr>
          <w:rFonts w:hint="eastAsia"/>
        </w:rPr>
        <w:t>頁。</w:t>
      </w:r>
    </w:p>
  </w:endnote>
  <w:endnote w:id="4">
    <w:p w14:paraId="4D2B2DBA" w14:textId="77777777" w:rsidR="009132D4" w:rsidRPr="000C1EE7" w:rsidRDefault="009132D4" w:rsidP="000C1EE7">
      <w:r w:rsidRPr="000C1EE7">
        <w:endnoteRef/>
      </w:r>
      <w:r w:rsidRPr="000C1EE7">
        <w:t xml:space="preserve"> </w:t>
      </w:r>
      <w:r w:rsidRPr="000C1EE7">
        <w:rPr>
          <w:rFonts w:hint="eastAsia"/>
        </w:rPr>
        <w:t>“</w:t>
      </w:r>
      <w:r w:rsidRPr="000C1EE7">
        <w:rPr>
          <w:rFonts w:ascii="宋体-方正超大字符集" w:eastAsia="宋体-方正超大字符集" w:hAnsi="宋体-方正超大字符集" w:cs="宋体-方正超大字符集" w:hint="eastAsia"/>
        </w:rPr>
        <w:t>𩮜</w:t>
      </w:r>
      <w:r w:rsidRPr="000C1EE7">
        <w:rPr>
          <w:rFonts w:hint="eastAsia"/>
        </w:rPr>
        <w:t>騷醫”連讀參陳偉：《〈嶽麓書院藏秦簡（柒）〉校讀》，簡帛網，2</w:t>
      </w:r>
      <w:r w:rsidRPr="000C1EE7">
        <w:t>022</w:t>
      </w:r>
      <w:r w:rsidRPr="000C1EE7">
        <w:rPr>
          <w:rFonts w:hint="eastAsia"/>
        </w:rPr>
        <w:t>年7月1</w:t>
      </w:r>
      <w:r w:rsidRPr="000C1EE7">
        <w:t>4</w:t>
      </w:r>
      <w:r w:rsidRPr="000C1EE7">
        <w:rPr>
          <w:rFonts w:hint="eastAsia"/>
        </w:rPr>
        <w:t>日。</w:t>
      </w:r>
    </w:p>
  </w:endnote>
  <w:endnote w:id="5">
    <w:p w14:paraId="0C8604A0" w14:textId="77777777" w:rsidR="009132D4" w:rsidRPr="000C1EE7" w:rsidRDefault="009132D4" w:rsidP="000C1EE7">
      <w:r w:rsidRPr="000C1EE7">
        <w:endnoteRef/>
      </w:r>
      <w:r w:rsidRPr="000C1EE7">
        <w:t xml:space="preserve"> </w:t>
      </w:r>
      <w:r w:rsidRPr="000C1EE7">
        <w:rPr>
          <w:rFonts w:hint="eastAsia"/>
        </w:rPr>
        <w:t>于省吾：《商周金文錄遺》“序言”第2頁，科學出版社，1</w:t>
      </w:r>
      <w:r w:rsidRPr="000C1EE7">
        <w:t>957</w:t>
      </w:r>
      <w:r w:rsidRPr="000C1EE7">
        <w:rPr>
          <w:rFonts w:hint="eastAsia"/>
        </w:rPr>
        <w:t>年。</w:t>
      </w:r>
    </w:p>
  </w:endnote>
  <w:endnote w:id="6">
    <w:p w14:paraId="0C6C2F9E" w14:textId="77777777" w:rsidR="009132D4" w:rsidRPr="000C1EE7" w:rsidRDefault="009132D4" w:rsidP="000C1EE7">
      <w:r w:rsidRPr="000C1EE7">
        <w:endnoteRef/>
      </w:r>
      <w:r w:rsidRPr="000C1EE7">
        <w:rPr>
          <w:rFonts w:hint="eastAsia"/>
        </w:rPr>
        <w:t xml:space="preserve"> 黃盛璋：《“</w:t>
      </w:r>
      <w:r w:rsidRPr="000C1EE7">
        <w:rPr>
          <w:rFonts w:hint="eastAsia"/>
          <w:noProof/>
        </w:rPr>
        <w:drawing>
          <wp:inline distT="0" distB="0" distL="0" distR="0" wp14:anchorId="6F10ACBF" wp14:editId="6DC01A3D">
            <wp:extent cx="143500" cy="130629"/>
            <wp:effectExtent l="0" t="0" r="9525" b="317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37" cy="138309"/>
                    </a:xfrm>
                    <a:prstGeom prst="rect">
                      <a:avLst/>
                    </a:prstGeom>
                    <a:noFill/>
                    <a:ln>
                      <a:noFill/>
                    </a:ln>
                  </pic:spPr>
                </pic:pic>
              </a:graphicData>
            </a:graphic>
          </wp:inline>
        </w:drawing>
      </w:r>
      <w:r w:rsidRPr="000C1EE7">
        <w:rPr>
          <w:rFonts w:hint="eastAsia"/>
        </w:rPr>
        <w:t>（撻）齊（劑）”及其和兵器鑄造關係新考》，《古文字研究》第1</w:t>
      </w:r>
      <w:r w:rsidRPr="000C1EE7">
        <w:t>5</w:t>
      </w:r>
      <w:r w:rsidRPr="000C1EE7">
        <w:rPr>
          <w:rFonts w:hint="eastAsia"/>
        </w:rPr>
        <w:t>輯第2</w:t>
      </w:r>
      <w:r w:rsidRPr="000C1EE7">
        <w:t>53</w:t>
      </w:r>
      <w:r w:rsidRPr="000C1EE7">
        <w:rPr>
          <w:rFonts w:hint="eastAsia"/>
        </w:rPr>
        <w:t>-</w:t>
      </w:r>
      <w:r w:rsidRPr="000C1EE7">
        <w:t>276</w:t>
      </w:r>
      <w:r w:rsidRPr="000C1EE7">
        <w:rPr>
          <w:rFonts w:hint="eastAsia"/>
        </w:rPr>
        <w:t>頁，中華書局，1</w:t>
      </w:r>
      <w:r w:rsidRPr="000C1EE7">
        <w:t>986</w:t>
      </w:r>
      <w:r w:rsidRPr="000C1EE7">
        <w:rPr>
          <w:rFonts w:hint="eastAsia"/>
        </w:rPr>
        <w:t>年。</w:t>
      </w:r>
    </w:p>
  </w:endnote>
  <w:endnote w:id="7">
    <w:p w14:paraId="2D6B6A6F" w14:textId="77777777" w:rsidR="009132D4" w:rsidRPr="000C1EE7" w:rsidRDefault="009132D4" w:rsidP="000C1EE7">
      <w:r w:rsidRPr="000C1EE7">
        <w:endnoteRef/>
      </w:r>
      <w:r w:rsidRPr="000C1EE7">
        <w:t xml:space="preserve"> </w:t>
      </w:r>
      <w:r w:rsidRPr="000C1EE7">
        <w:rPr>
          <w:rFonts w:hint="eastAsia"/>
        </w:rPr>
        <w:t>施謝捷：《釋“盩”》，《南京師大學報》1</w:t>
      </w:r>
      <w:r w:rsidRPr="000C1EE7">
        <w:t>994</w:t>
      </w:r>
      <w:r w:rsidRPr="000C1EE7">
        <w:rPr>
          <w:rFonts w:hint="eastAsia"/>
        </w:rPr>
        <w:t>年第4期第1</w:t>
      </w:r>
      <w:r w:rsidRPr="000C1EE7">
        <w:t>12</w:t>
      </w:r>
      <w:r w:rsidRPr="000C1EE7">
        <w:rPr>
          <w:rFonts w:hint="eastAsia"/>
        </w:rPr>
        <w:t>-</w:t>
      </w:r>
      <w:r w:rsidRPr="000C1EE7">
        <w:t>124</w:t>
      </w:r>
      <w:r w:rsidRPr="000C1EE7">
        <w:rPr>
          <w:rFonts w:hint="eastAsia"/>
        </w:rPr>
        <w:t>頁。</w:t>
      </w:r>
    </w:p>
  </w:endnote>
  <w:endnote w:id="8">
    <w:p w14:paraId="0CDEFA58" w14:textId="77777777" w:rsidR="009132D4" w:rsidRPr="000C1EE7" w:rsidRDefault="009132D4" w:rsidP="000C1EE7">
      <w:r w:rsidRPr="000C1EE7">
        <w:endnoteRef/>
      </w:r>
      <w:r w:rsidRPr="000C1EE7">
        <w:t xml:space="preserve"> </w:t>
      </w:r>
      <w:r w:rsidRPr="000C1EE7">
        <w:rPr>
          <w:rFonts w:hint="eastAsia"/>
        </w:rPr>
        <w:t>董珊：《讀珍秦齋藏吳越三晉銘文札記》，蕭春源編著《秦秦齋藏金·吳越三晉篇》第3</w:t>
      </w:r>
      <w:r w:rsidRPr="000C1EE7">
        <w:t>01</w:t>
      </w:r>
      <w:r w:rsidRPr="000C1EE7">
        <w:rPr>
          <w:rFonts w:hint="eastAsia"/>
        </w:rPr>
        <w:t>頁，澳門基金會，2</w:t>
      </w:r>
      <w:r w:rsidRPr="000C1EE7">
        <w:t>008</w:t>
      </w:r>
      <w:r w:rsidRPr="000C1EE7">
        <w:rPr>
          <w:rFonts w:hint="eastAsia"/>
        </w:rPr>
        <w:t>年。</w:t>
      </w:r>
    </w:p>
  </w:endnote>
  <w:endnote w:id="9">
    <w:p w14:paraId="6136C986" w14:textId="77777777" w:rsidR="009132D4" w:rsidRPr="000C1EE7" w:rsidRDefault="009132D4" w:rsidP="000C1EE7">
      <w:r w:rsidRPr="000C1EE7">
        <w:endnoteRef/>
      </w:r>
      <w:r w:rsidRPr="000C1EE7">
        <w:t xml:space="preserve"> </w:t>
      </w:r>
      <w:r w:rsidRPr="000C1EE7">
        <w:rPr>
          <w:rFonts w:hint="eastAsia"/>
        </w:rPr>
        <w:t>湯志彪：《三晉文字編》第1</w:t>
      </w:r>
      <w:r w:rsidRPr="000C1EE7">
        <w:t>498</w:t>
      </w:r>
      <w:r w:rsidRPr="000C1EE7">
        <w:rPr>
          <w:rFonts w:hint="eastAsia"/>
        </w:rPr>
        <w:t>-</w:t>
      </w:r>
      <w:r w:rsidRPr="000C1EE7">
        <w:t>1502</w:t>
      </w:r>
      <w:r w:rsidRPr="000C1EE7">
        <w:rPr>
          <w:rFonts w:hint="eastAsia"/>
        </w:rPr>
        <w:t>頁，作家出版社，2</w:t>
      </w:r>
      <w:r w:rsidRPr="000C1EE7">
        <w:t>013</w:t>
      </w:r>
      <w:r w:rsidRPr="000C1EE7">
        <w:rPr>
          <w:rFonts w:hint="eastAsia"/>
        </w:rPr>
        <w:t>年；徐在國等：《戰國文字字形表》第1</w:t>
      </w:r>
      <w:r w:rsidRPr="000C1EE7">
        <w:t>433</w:t>
      </w:r>
      <w:r w:rsidRPr="000C1EE7">
        <w:rPr>
          <w:rFonts w:hint="eastAsia"/>
        </w:rPr>
        <w:t>-</w:t>
      </w:r>
      <w:r w:rsidRPr="000C1EE7">
        <w:t>1434</w:t>
      </w:r>
      <w:r w:rsidRPr="000C1EE7">
        <w:rPr>
          <w:rFonts w:hint="eastAsia"/>
        </w:rPr>
        <w:t>頁，上海古籍出版社，2</w:t>
      </w:r>
      <w:r w:rsidRPr="000C1EE7">
        <w:t>017</w:t>
      </w:r>
      <w:r w:rsidRPr="000C1EE7">
        <w:rPr>
          <w:rFonts w:hint="eastAsia"/>
        </w:rPr>
        <w:t>年。</w:t>
      </w:r>
    </w:p>
  </w:endnote>
  <w:endnote w:id="10">
    <w:p w14:paraId="0DDE056E" w14:textId="77777777" w:rsidR="009132D4" w:rsidRPr="000C1EE7" w:rsidRDefault="009132D4" w:rsidP="000C1EE7">
      <w:r w:rsidRPr="000C1EE7">
        <w:endnoteRef/>
      </w:r>
      <w:r w:rsidRPr="000C1EE7">
        <w:t xml:space="preserve"> </w:t>
      </w:r>
      <w:r w:rsidRPr="000C1EE7">
        <w:rPr>
          <w:rFonts w:hint="eastAsia"/>
        </w:rPr>
        <w:t>李學勤：《〈考工記〉與戰國兵器銘文的“執齊”》，華覺明主編《中國科技典籍研究——第一屆中國科技典籍國際會議論文集》第7</w:t>
      </w:r>
      <w:r w:rsidRPr="000C1EE7">
        <w:t>6</w:t>
      </w:r>
      <w:r w:rsidRPr="000C1EE7">
        <w:rPr>
          <w:rFonts w:hint="eastAsia"/>
        </w:rPr>
        <w:t>-</w:t>
      </w:r>
      <w:r w:rsidRPr="000C1EE7">
        <w:t>77</w:t>
      </w:r>
      <w:r w:rsidRPr="000C1EE7">
        <w:rPr>
          <w:rFonts w:hint="eastAsia"/>
        </w:rPr>
        <w:t>頁，大象出版社，1</w:t>
      </w:r>
      <w:r w:rsidRPr="000C1EE7">
        <w:t>998</w:t>
      </w:r>
      <w:r w:rsidRPr="000C1EE7">
        <w:rPr>
          <w:rFonts w:hint="eastAsia"/>
        </w:rPr>
        <w:t>年。</w:t>
      </w:r>
    </w:p>
  </w:endnote>
  <w:endnote w:id="11">
    <w:p w14:paraId="19830815" w14:textId="77777777" w:rsidR="009132D4" w:rsidRPr="000C1EE7" w:rsidRDefault="009132D4" w:rsidP="000C1EE7">
      <w:r w:rsidRPr="000C1EE7">
        <w:endnoteRef/>
      </w:r>
      <w:r w:rsidRPr="000C1EE7">
        <w:t xml:space="preserve"> </w:t>
      </w:r>
      <w:r w:rsidRPr="000C1EE7">
        <w:rPr>
          <w:rFonts w:hint="eastAsia"/>
        </w:rPr>
        <w:t>參張新俊：《據新出楚簡談談甲骨卜辭中的“梏”、“圉”等字》，《楚簡楚文化與先秦歷史文化國際學術研討會論文集》第5</w:t>
      </w:r>
      <w:r w:rsidRPr="000C1EE7">
        <w:t>08</w:t>
      </w:r>
      <w:r w:rsidRPr="000C1EE7">
        <w:rPr>
          <w:rFonts w:hint="eastAsia"/>
        </w:rPr>
        <w:t>頁，湖北教育出版社，2</w:t>
      </w:r>
      <w:r w:rsidRPr="000C1EE7">
        <w:t>013</w:t>
      </w:r>
      <w:r w:rsidRPr="000C1EE7">
        <w:rPr>
          <w:rFonts w:hint="eastAsia"/>
        </w:rPr>
        <w:t>年；梁月娥：《據新出竹簡考釋甲骨文裡幾個表示“執”的字形和辭例》，《簡帛》第1</w:t>
      </w:r>
      <w:r w:rsidRPr="000C1EE7">
        <w:t>1</w:t>
      </w:r>
      <w:r w:rsidRPr="000C1EE7">
        <w:rPr>
          <w:rFonts w:hint="eastAsia"/>
        </w:rPr>
        <w:t>輯4-</w:t>
      </w:r>
      <w:r w:rsidRPr="000C1EE7">
        <w:t>16</w:t>
      </w:r>
      <w:r w:rsidRPr="000C1EE7">
        <w:rPr>
          <w:rFonts w:hint="eastAsia"/>
        </w:rPr>
        <w:t>頁，2</w:t>
      </w:r>
      <w:r w:rsidRPr="000C1EE7">
        <w:t>015</w:t>
      </w:r>
      <w:r w:rsidRPr="000C1EE7">
        <w:rPr>
          <w:rFonts w:hint="eastAsia"/>
        </w:rPr>
        <w:t>年。</w:t>
      </w:r>
    </w:p>
  </w:endnote>
  <w:endnote w:id="12">
    <w:p w14:paraId="52D9CD2B" w14:textId="77777777" w:rsidR="009132D4" w:rsidRPr="000C1EE7" w:rsidRDefault="009132D4" w:rsidP="000C1EE7">
      <w:r w:rsidRPr="000C1EE7">
        <w:endnoteRef/>
      </w:r>
      <w:r w:rsidRPr="000C1EE7">
        <w:t xml:space="preserve"> </w:t>
      </w:r>
      <w:r w:rsidRPr="000C1EE7">
        <w:rPr>
          <w:rFonts w:hint="eastAsia"/>
        </w:rPr>
        <w:t>李先生後已改從“級（給）事”之釋。參徐占勇、傅雲抒編：《有銘青銅兵器圖錄》李學勤“序”第2頁，河北美術出版社，2</w:t>
      </w:r>
      <w:r w:rsidRPr="000C1EE7">
        <w:t>007</w:t>
      </w:r>
      <w:r w:rsidRPr="000C1EE7">
        <w:rPr>
          <w:rFonts w:hint="eastAsia"/>
        </w:rPr>
        <w:t>年。</w:t>
      </w:r>
    </w:p>
  </w:endnote>
  <w:endnote w:id="13">
    <w:p w14:paraId="08A0C5AA" w14:textId="77777777" w:rsidR="009132D4" w:rsidRPr="000C1EE7" w:rsidRDefault="009132D4" w:rsidP="000C1EE7">
      <w:r w:rsidRPr="000C1EE7">
        <w:endnoteRef/>
      </w:r>
      <w:r w:rsidRPr="000C1EE7">
        <w:rPr>
          <w:rFonts w:hint="eastAsia"/>
        </w:rPr>
        <w:t xml:space="preserve"> 參拙文：《楚地出土文獻與《說文》合證（三題）》，（韓）《漢字研究》</w:t>
      </w:r>
      <w:r w:rsidRPr="000C1EE7">
        <w:t>2020</w:t>
      </w:r>
      <w:r w:rsidRPr="000C1EE7">
        <w:rPr>
          <w:rFonts w:hint="eastAsia"/>
        </w:rPr>
        <w:t>年第</w:t>
      </w:r>
      <w:r w:rsidRPr="000C1EE7">
        <w:t>1</w:t>
      </w:r>
      <w:r w:rsidRPr="000C1EE7">
        <w:rPr>
          <w:rFonts w:hint="eastAsia"/>
        </w:rPr>
        <w:t>期第1</w:t>
      </w:r>
      <w:r w:rsidRPr="000C1EE7">
        <w:t>79</w:t>
      </w:r>
      <w:r w:rsidRPr="000C1EE7">
        <w:rPr>
          <w:rFonts w:hint="eastAsia"/>
        </w:rPr>
        <w:t>-</w:t>
      </w:r>
      <w:r w:rsidRPr="000C1EE7">
        <w:t>183</w:t>
      </w:r>
      <w:r w:rsidRPr="000C1EE7">
        <w:rPr>
          <w:rFonts w:hint="eastAsia"/>
        </w:rPr>
        <w:t>頁。</w:t>
      </w:r>
    </w:p>
  </w:endnote>
  <w:endnote w:id="14">
    <w:p w14:paraId="1ACBB279" w14:textId="77777777" w:rsidR="009132D4" w:rsidRPr="000C1EE7" w:rsidRDefault="009132D4" w:rsidP="000C1EE7">
      <w:r w:rsidRPr="000C1EE7">
        <w:endnoteRef/>
      </w:r>
      <w:r w:rsidRPr="000C1EE7">
        <w:t xml:space="preserve"> </w:t>
      </w:r>
      <w:r w:rsidRPr="000C1EE7">
        <w:rPr>
          <w:rFonts w:hint="eastAsia"/>
        </w:rPr>
        <w:t>參拙文：《楚地出土文獻與《說文》合證（三題）》，（韓）《漢字研究》</w:t>
      </w:r>
      <w:r w:rsidRPr="000C1EE7">
        <w:t>2020</w:t>
      </w:r>
      <w:r w:rsidRPr="000C1EE7">
        <w:rPr>
          <w:rFonts w:hint="eastAsia"/>
        </w:rPr>
        <w:t>年第</w:t>
      </w:r>
      <w:r w:rsidRPr="000C1EE7">
        <w:t>1</w:t>
      </w:r>
      <w:r w:rsidRPr="000C1EE7">
        <w:rPr>
          <w:rFonts w:hint="eastAsia"/>
        </w:rPr>
        <w:t>期第1</w:t>
      </w:r>
      <w:r w:rsidRPr="000C1EE7">
        <w:t>70</w:t>
      </w:r>
      <w:r w:rsidRPr="000C1EE7">
        <w:rPr>
          <w:rFonts w:hint="eastAsia"/>
        </w:rPr>
        <w:t>-</w:t>
      </w:r>
      <w:r w:rsidRPr="000C1EE7">
        <w:t>179</w:t>
      </w:r>
      <w:r w:rsidRPr="000C1EE7">
        <w:rPr>
          <w:rFonts w:hint="eastAsia"/>
        </w:rPr>
        <w:t>頁。</w:t>
      </w:r>
    </w:p>
  </w:endnote>
  <w:endnote w:id="15">
    <w:p w14:paraId="138A89C7" w14:textId="77777777" w:rsidR="009132D4" w:rsidRPr="000C1EE7" w:rsidRDefault="009132D4" w:rsidP="000C1EE7">
      <w:r w:rsidRPr="000C1EE7">
        <w:endnoteRef/>
      </w:r>
      <w:r w:rsidRPr="000C1EE7">
        <w:t xml:space="preserve"> </w:t>
      </w:r>
      <w:r w:rsidRPr="000C1EE7">
        <w:rPr>
          <w:rFonts w:hint="eastAsia"/>
        </w:rPr>
        <w:t>“關”字釋讀參陳偉：《〈嶽麓書院藏秦簡（柒）〉校讀（續）》，簡帛網，2</w:t>
      </w:r>
      <w:r w:rsidRPr="000C1EE7">
        <w:t>022</w:t>
      </w:r>
      <w:r w:rsidRPr="000C1EE7">
        <w:rPr>
          <w:rFonts w:hint="eastAsia"/>
        </w:rPr>
        <w:t>年7月1</w:t>
      </w:r>
      <w:r w:rsidRPr="000C1EE7">
        <w:t>7</w:t>
      </w:r>
      <w:r w:rsidRPr="000C1EE7">
        <w:rPr>
          <w:rFonts w:hint="eastAsia"/>
        </w:rPr>
        <w:t>日。</w:t>
      </w:r>
    </w:p>
  </w:endnote>
  <w:endnote w:id="16">
    <w:p w14:paraId="44D44526" w14:textId="77777777" w:rsidR="009132D4" w:rsidRPr="000C1EE7" w:rsidRDefault="009132D4" w:rsidP="000C1EE7">
      <w:r w:rsidRPr="000C1EE7">
        <w:endnoteRef/>
      </w:r>
      <w:r w:rsidRPr="000C1EE7">
        <w:t xml:space="preserve"> </w:t>
      </w:r>
      <w:r w:rsidRPr="000C1EE7">
        <w:rPr>
          <w:rFonts w:hint="eastAsia"/>
        </w:rPr>
        <w:t>王偉：《秦璽印封泥職官地理研究》第1</w:t>
      </w:r>
      <w:r w:rsidRPr="000C1EE7">
        <w:t>52</w:t>
      </w:r>
      <w:r w:rsidRPr="000C1EE7">
        <w:rPr>
          <w:rFonts w:hint="eastAsia"/>
        </w:rPr>
        <w:t>-</w:t>
      </w:r>
      <w:r w:rsidRPr="000C1EE7">
        <w:t>153</w:t>
      </w:r>
      <w:r w:rsidRPr="000C1EE7">
        <w:rPr>
          <w:rFonts w:hint="eastAsia"/>
        </w:rPr>
        <w:t>頁，中國社會科學出版社，2</w:t>
      </w:r>
      <w:r w:rsidRPr="000C1EE7">
        <w:t>014</w:t>
      </w:r>
      <w:r w:rsidRPr="000C1EE7">
        <w:rPr>
          <w:rFonts w:hint="eastAsia"/>
        </w:rPr>
        <w:t>年。</w:t>
      </w:r>
    </w:p>
  </w:endnote>
  <w:endnote w:id="17">
    <w:p w14:paraId="1E6DA2F1" w14:textId="77777777" w:rsidR="009132D4" w:rsidRPr="007A0ABE" w:rsidRDefault="009132D4" w:rsidP="000C1EE7">
      <w:r w:rsidRPr="000C1EE7">
        <w:endnoteRef/>
      </w:r>
      <w:r w:rsidRPr="000C1EE7">
        <w:t xml:space="preserve"> </w:t>
      </w:r>
      <w:r w:rsidRPr="000C1EE7">
        <w:rPr>
          <w:rFonts w:hint="eastAsia"/>
        </w:rPr>
        <w:t>參拙文：《說張家山漢簡〈二年律令·秩律〉的“詹事”並論漢初的太后、皇后兩宮官系統》，待刊。</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Microsoft JhengHei"/>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0000000000000000000"/>
    <w:charset w:val="00"/>
    <w:family w:val="roman"/>
    <w:notTrueType/>
    <w:pitch w:val="default"/>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方正书宋简体">
    <w:altName w:val="微软雅黑"/>
    <w:charset w:val="86"/>
    <w:family w:val="script"/>
    <w:pitch w:val="fixed"/>
    <w:sig w:usb0="00000001" w:usb1="080E0000" w:usb2="00000010" w:usb3="00000000" w:csb0="00040000" w:csb1="00000000"/>
  </w:font>
  <w:font w:name="方正仿宋简体">
    <w:altName w:val="微软雅黑"/>
    <w:charset w:val="86"/>
    <w:family w:val="auto"/>
    <w:pitch w:val="variable"/>
    <w:sig w:usb0="00000001" w:usb1="080E0000" w:usb2="00000010" w:usb3="00000000" w:csb0="00040000" w:csb1="00000000"/>
  </w:font>
  <w:font w:name="方正楷体简体">
    <w:altName w:val="微软雅黑"/>
    <w:charset w:val="86"/>
    <w:family w:val="auto"/>
    <w:pitch w:val="variable"/>
    <w:sig w:usb0="00000001" w:usb1="080E0000" w:usb2="00000010" w:usb3="00000000" w:csb0="00040000" w:csb1="00000000"/>
  </w:font>
  <w:font w:name="方正黑体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准圆简体">
    <w:altName w:val="微软雅黑"/>
    <w:charset w:val="86"/>
    <w:family w:val="auto"/>
    <w:pitch w:val="variable"/>
    <w:sig w:usb0="00000001" w:usb1="080E0000" w:usb2="00000010" w:usb3="00000000" w:csb0="00040000"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1269"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321D23" w14:textId="77777777" w:rsidR="00F66E55" w:rsidRDefault="00F66E55">
    <w:pPr>
      <w:pStyle w:val="a6"/>
    </w:pPr>
  </w:p>
  <w:p w14:paraId="73949D21"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D3E5" w14:textId="145755DF"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5F46B5">
      <w:rPr>
        <w:sz w:val="18"/>
        <w:szCs w:val="18"/>
      </w:rPr>
      <w:t>2</w:t>
    </w:r>
    <w:r w:rsidRPr="00C01B1F">
      <w:rPr>
        <w:rFonts w:hint="eastAsia"/>
        <w:sz w:val="18"/>
        <w:szCs w:val="18"/>
      </w:rPr>
      <w:t>年</w:t>
    </w:r>
    <w:r w:rsidR="009132D4">
      <w:rPr>
        <w:sz w:val="18"/>
        <w:szCs w:val="18"/>
      </w:rPr>
      <w:t>7</w:t>
    </w:r>
    <w:r w:rsidRPr="00C01B1F">
      <w:rPr>
        <w:rFonts w:hint="eastAsia"/>
        <w:sz w:val="18"/>
        <w:szCs w:val="18"/>
      </w:rPr>
      <w:t>月</w:t>
    </w:r>
    <w:r w:rsidR="006D1D65">
      <w:rPr>
        <w:sz w:val="18"/>
        <w:szCs w:val="18"/>
      </w:rPr>
      <w:t>2</w:t>
    </w:r>
    <w:r w:rsidR="009132D4">
      <w:rPr>
        <w:sz w:val="18"/>
        <w:szCs w:val="18"/>
      </w:rPr>
      <w:t>0</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EA228C">
      <w:rPr>
        <w:sz w:val="18"/>
        <w:szCs w:val="18"/>
      </w:rPr>
      <w:t>2</w:t>
    </w:r>
    <w:r w:rsidRPr="00C01B1F">
      <w:rPr>
        <w:rFonts w:hint="eastAsia"/>
        <w:sz w:val="18"/>
        <w:szCs w:val="18"/>
      </w:rPr>
      <w:t>年</w:t>
    </w:r>
    <w:r w:rsidR="009132D4">
      <w:rPr>
        <w:sz w:val="18"/>
        <w:szCs w:val="18"/>
      </w:rPr>
      <w:t>7</w:t>
    </w:r>
    <w:r w:rsidRPr="00C01B1F">
      <w:rPr>
        <w:rFonts w:hint="eastAsia"/>
        <w:sz w:val="18"/>
        <w:szCs w:val="18"/>
      </w:rPr>
      <w:t>月</w:t>
    </w:r>
    <w:r w:rsidR="006D1D65">
      <w:rPr>
        <w:sz w:val="18"/>
        <w:szCs w:val="18"/>
      </w:rPr>
      <w:t>2</w:t>
    </w:r>
    <w:r w:rsidR="009132D4">
      <w:rPr>
        <w:sz w:val="18"/>
        <w:szCs w:val="18"/>
      </w:rPr>
      <w:t>0</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77777777" w:rsidR="00F66E55" w:rsidRPr="00D66F7F"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528FA" w14:textId="77777777" w:rsidR="003F3825" w:rsidRDefault="003F3825" w:rsidP="00CB0024">
      <w:r>
        <w:separator/>
      </w:r>
    </w:p>
  </w:footnote>
  <w:footnote w:type="continuationSeparator" w:id="0">
    <w:p w14:paraId="5DFF8C57" w14:textId="77777777" w:rsidR="003F3825" w:rsidRDefault="003F3825"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4D5D10CA" w14:textId="2CF6DD47" w:rsidR="00F66E55" w:rsidRPr="001D7AFE" w:rsidRDefault="00F66E55" w:rsidP="001D7AFE">
    <w:pPr>
      <w:pStyle w:val="af"/>
      <w:spacing w:before="240" w:after="240"/>
      <w:ind w:firstLine="436"/>
    </w:pPr>
    <w:r>
      <w:rPr>
        <w:rFonts w:hint="eastAsia"/>
      </w:rPr>
      <w:t>链接：</w:t>
    </w:r>
    <w:r w:rsidR="00B96A56" w:rsidRPr="00B96A56">
      <w:t>http://www.fdgwz.org.cn/Web/Show/</w:t>
    </w:r>
    <w:r w:rsidR="006D1D65">
      <w:t>10</w:t>
    </w:r>
    <w:r w:rsidR="00967C6A">
      <w:t>9</w:t>
    </w:r>
    <w:r w:rsidR="009132D4">
      <w:t>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7B65C6"/>
    <w:multiLevelType w:val="singleLevel"/>
    <w:tmpl w:val="847B65C6"/>
    <w:lvl w:ilvl="0">
      <w:start w:val="2"/>
      <w:numFmt w:val="chineseCounting"/>
      <w:suff w:val="nothing"/>
      <w:lvlText w:val="第%1，"/>
      <w:lvlJc w:val="left"/>
      <w:rPr>
        <w:rFonts w:ascii="黑体" w:eastAsia="黑体" w:hAnsi="黑体" w:cs="黑体" w:hint="eastAsia"/>
      </w:rPr>
    </w:lvl>
  </w:abstractNum>
  <w:abstractNum w:abstractNumId="1" w15:restartNumberingAfterBreak="0">
    <w:nsid w:val="02605EBB"/>
    <w:multiLevelType w:val="hybridMultilevel"/>
    <w:tmpl w:val="397A7CFE"/>
    <w:lvl w:ilvl="0" w:tplc="CD70BC1C">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BF1EC7"/>
    <w:multiLevelType w:val="hybridMultilevel"/>
    <w:tmpl w:val="05420E30"/>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 w15:restartNumberingAfterBreak="0">
    <w:nsid w:val="0CEA259C"/>
    <w:multiLevelType w:val="hybridMultilevel"/>
    <w:tmpl w:val="055E4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C02726"/>
    <w:multiLevelType w:val="hybridMultilevel"/>
    <w:tmpl w:val="4A76F4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286270"/>
    <w:multiLevelType w:val="hybridMultilevel"/>
    <w:tmpl w:val="E2F2175C"/>
    <w:lvl w:ilvl="0" w:tplc="938036DC">
      <w:start w:val="1"/>
      <w:numFmt w:val="taiwaneseCountingThousand"/>
      <w:lvlText w:val="（%1）"/>
      <w:lvlJc w:val="left"/>
      <w:pPr>
        <w:ind w:left="720" w:hanging="720"/>
      </w:pPr>
      <w:rPr>
        <w:rFonts w:ascii="楷体" w:eastAsia="楷体" w:hAnsi="楷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3E36B5"/>
    <w:multiLevelType w:val="hybridMultilevel"/>
    <w:tmpl w:val="EEB65740"/>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D304CD"/>
    <w:multiLevelType w:val="hybridMultilevel"/>
    <w:tmpl w:val="9E2A61D0"/>
    <w:lvl w:ilvl="0" w:tplc="CD70BC1C">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6E795C"/>
    <w:multiLevelType w:val="hybridMultilevel"/>
    <w:tmpl w:val="12FA45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312918"/>
    <w:multiLevelType w:val="hybridMultilevel"/>
    <w:tmpl w:val="5164F010"/>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0" w15:restartNumberingAfterBreak="0">
    <w:nsid w:val="21171C4D"/>
    <w:multiLevelType w:val="hybridMultilevel"/>
    <w:tmpl w:val="0C22EBCE"/>
    <w:lvl w:ilvl="0" w:tplc="0409000F">
      <w:start w:val="1"/>
      <w:numFmt w:val="decimal"/>
      <w:lvlText w:val="%1."/>
      <w:lvlJc w:val="left"/>
      <w:pPr>
        <w:ind w:left="1128" w:hanging="420"/>
      </w:p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1" w15:restartNumberingAfterBreak="0">
    <w:nsid w:val="221C33F3"/>
    <w:multiLevelType w:val="hybridMultilevel"/>
    <w:tmpl w:val="ABDC9F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5C06D1"/>
    <w:multiLevelType w:val="hybridMultilevel"/>
    <w:tmpl w:val="7284B6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0C6CEA"/>
    <w:multiLevelType w:val="hybridMultilevel"/>
    <w:tmpl w:val="451A5182"/>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4" w15:restartNumberingAfterBreak="0">
    <w:nsid w:val="27034A7E"/>
    <w:multiLevelType w:val="hybridMultilevel"/>
    <w:tmpl w:val="C1CEA2C6"/>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3E3457"/>
    <w:multiLevelType w:val="hybridMultilevel"/>
    <w:tmpl w:val="4036DAD2"/>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756DBA"/>
    <w:multiLevelType w:val="hybridMultilevel"/>
    <w:tmpl w:val="2E8E7EAA"/>
    <w:lvl w:ilvl="0" w:tplc="CD70BC1C">
      <w:start w:val="1"/>
      <w:numFmt w:val="taiwaneseCountingThousand"/>
      <w:lvlText w:val="（%1）"/>
      <w:lvlJc w:val="left"/>
      <w:pPr>
        <w:ind w:left="720" w:hanging="720"/>
      </w:pPr>
      <w:rPr>
        <w:rFonts w:ascii="楷体" w:eastAsia="楷体" w:hAnsi="楷体"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430FF1"/>
    <w:multiLevelType w:val="hybridMultilevel"/>
    <w:tmpl w:val="A7D4000E"/>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8" w15:restartNumberingAfterBreak="0">
    <w:nsid w:val="3BA57B10"/>
    <w:multiLevelType w:val="hybridMultilevel"/>
    <w:tmpl w:val="D04A6322"/>
    <w:lvl w:ilvl="0" w:tplc="FFFFFFFF">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E2B4486"/>
    <w:multiLevelType w:val="hybridMultilevel"/>
    <w:tmpl w:val="2D30EA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F73271"/>
    <w:multiLevelType w:val="hybridMultilevel"/>
    <w:tmpl w:val="E2DA68FA"/>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A96B17"/>
    <w:multiLevelType w:val="hybridMultilevel"/>
    <w:tmpl w:val="462C5730"/>
    <w:lvl w:ilvl="0" w:tplc="CD70BC1C">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22" w15:restartNumberingAfterBreak="0">
    <w:nsid w:val="48720DA8"/>
    <w:multiLevelType w:val="hybridMultilevel"/>
    <w:tmpl w:val="3CC4946C"/>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23" w15:restartNumberingAfterBreak="0">
    <w:nsid w:val="505628FA"/>
    <w:multiLevelType w:val="hybridMultilevel"/>
    <w:tmpl w:val="C33A1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D969EB"/>
    <w:multiLevelType w:val="hybridMultilevel"/>
    <w:tmpl w:val="4504FF60"/>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54087A"/>
    <w:multiLevelType w:val="hybridMultilevel"/>
    <w:tmpl w:val="47668B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C0B6BFF"/>
    <w:multiLevelType w:val="hybridMultilevel"/>
    <w:tmpl w:val="5C5A548C"/>
    <w:lvl w:ilvl="0" w:tplc="FFFFFFFF">
      <w:start w:val="1"/>
      <w:numFmt w:val="taiwaneseCountingThousand"/>
      <w:lvlText w:val="（%1）"/>
      <w:lvlJc w:val="left"/>
      <w:pPr>
        <w:ind w:left="420" w:hanging="420"/>
      </w:pPr>
      <w:rPr>
        <w:rFonts w:ascii="楷体" w:eastAsia="楷体" w:hAnsi="楷体" w:hint="default"/>
        <w:lang w:val="en-US"/>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7" w15:restartNumberingAfterBreak="0">
    <w:nsid w:val="603648C8"/>
    <w:multiLevelType w:val="hybridMultilevel"/>
    <w:tmpl w:val="C024D8E2"/>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2216FA4"/>
    <w:multiLevelType w:val="singleLevel"/>
    <w:tmpl w:val="62216FA4"/>
    <w:lvl w:ilvl="0">
      <w:start w:val="1"/>
      <w:numFmt w:val="decimal"/>
      <w:lvlText w:val="%1."/>
      <w:lvlJc w:val="left"/>
      <w:pPr>
        <w:ind w:left="425" w:hanging="425"/>
      </w:pPr>
      <w:rPr>
        <w:rFonts w:hint="default"/>
      </w:rPr>
    </w:lvl>
  </w:abstractNum>
  <w:abstractNum w:abstractNumId="29" w15:restartNumberingAfterBreak="0">
    <w:nsid w:val="65386E99"/>
    <w:multiLevelType w:val="hybridMultilevel"/>
    <w:tmpl w:val="5BD8D26C"/>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0" w15:restartNumberingAfterBreak="0">
    <w:nsid w:val="681F47D1"/>
    <w:multiLevelType w:val="hybridMultilevel"/>
    <w:tmpl w:val="C9A8BBAC"/>
    <w:lvl w:ilvl="0" w:tplc="F0B851BC">
      <w:start w:val="1"/>
      <w:numFmt w:val="taiwaneseCountingThousand"/>
      <w:lvlText w:val="（%1）"/>
      <w:lvlJc w:val="left"/>
      <w:pPr>
        <w:ind w:left="480" w:hanging="480"/>
      </w:pPr>
      <w:rPr>
        <w:rFonts w:ascii="楷体" w:eastAsia="楷体" w:hAnsi="楷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DD0ECC"/>
    <w:multiLevelType w:val="hybridMultilevel"/>
    <w:tmpl w:val="987A2B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2143BC2"/>
    <w:multiLevelType w:val="hybridMultilevel"/>
    <w:tmpl w:val="9E3CFC82"/>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3" w15:restartNumberingAfterBreak="0">
    <w:nsid w:val="74EB2309"/>
    <w:multiLevelType w:val="hybridMultilevel"/>
    <w:tmpl w:val="A724AC96"/>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4" w15:restartNumberingAfterBreak="0">
    <w:nsid w:val="75906A29"/>
    <w:multiLevelType w:val="hybridMultilevel"/>
    <w:tmpl w:val="F3CEBD46"/>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5" w15:restartNumberingAfterBreak="0">
    <w:nsid w:val="768238C0"/>
    <w:multiLevelType w:val="hybridMultilevel"/>
    <w:tmpl w:val="AEFEE6A8"/>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6" w15:restartNumberingAfterBreak="0">
    <w:nsid w:val="76C533BD"/>
    <w:multiLevelType w:val="hybridMultilevel"/>
    <w:tmpl w:val="0B1ECA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8800ACC"/>
    <w:multiLevelType w:val="hybridMultilevel"/>
    <w:tmpl w:val="B6B02972"/>
    <w:lvl w:ilvl="0" w:tplc="CD70BC1C">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8" w15:restartNumberingAfterBreak="0">
    <w:nsid w:val="796911D0"/>
    <w:multiLevelType w:val="hybridMultilevel"/>
    <w:tmpl w:val="789EE4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B542487"/>
    <w:multiLevelType w:val="hybridMultilevel"/>
    <w:tmpl w:val="10C4A91C"/>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40" w15:restartNumberingAfterBreak="0">
    <w:nsid w:val="7C324AC3"/>
    <w:multiLevelType w:val="hybridMultilevel"/>
    <w:tmpl w:val="A37E991A"/>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41" w15:restartNumberingAfterBreak="0">
    <w:nsid w:val="7E2470A6"/>
    <w:multiLevelType w:val="hybridMultilevel"/>
    <w:tmpl w:val="B01A59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63725B"/>
    <w:multiLevelType w:val="hybridMultilevel"/>
    <w:tmpl w:val="97DE9B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13440969">
    <w:abstractNumId w:val="20"/>
  </w:num>
  <w:num w:numId="2" w16cid:durableId="159201213">
    <w:abstractNumId w:val="8"/>
  </w:num>
  <w:num w:numId="3" w16cid:durableId="99186204">
    <w:abstractNumId w:val="41"/>
  </w:num>
  <w:num w:numId="4" w16cid:durableId="1374769752">
    <w:abstractNumId w:val="36"/>
  </w:num>
  <w:num w:numId="5" w16cid:durableId="937758041">
    <w:abstractNumId w:val="24"/>
  </w:num>
  <w:num w:numId="6" w16cid:durableId="928081759">
    <w:abstractNumId w:val="14"/>
  </w:num>
  <w:num w:numId="7" w16cid:durableId="32728048">
    <w:abstractNumId w:val="15"/>
  </w:num>
  <w:num w:numId="8" w16cid:durableId="1081291857">
    <w:abstractNumId w:val="27"/>
  </w:num>
  <w:num w:numId="9" w16cid:durableId="921529910">
    <w:abstractNumId w:val="6"/>
  </w:num>
  <w:num w:numId="10" w16cid:durableId="1370837898">
    <w:abstractNumId w:val="31"/>
  </w:num>
  <w:num w:numId="11" w16cid:durableId="596134118">
    <w:abstractNumId w:val="23"/>
  </w:num>
  <w:num w:numId="12" w16cid:durableId="1990162907">
    <w:abstractNumId w:val="11"/>
  </w:num>
  <w:num w:numId="13" w16cid:durableId="306907017">
    <w:abstractNumId w:val="25"/>
  </w:num>
  <w:num w:numId="14" w16cid:durableId="999193374">
    <w:abstractNumId w:val="5"/>
  </w:num>
  <w:num w:numId="15" w16cid:durableId="216748868">
    <w:abstractNumId w:val="16"/>
  </w:num>
  <w:num w:numId="16" w16cid:durableId="428817378">
    <w:abstractNumId w:val="30"/>
  </w:num>
  <w:num w:numId="17" w16cid:durableId="472450359">
    <w:abstractNumId w:val="38"/>
  </w:num>
  <w:num w:numId="18" w16cid:durableId="994265366">
    <w:abstractNumId w:val="3"/>
  </w:num>
  <w:num w:numId="19" w16cid:durableId="631523741">
    <w:abstractNumId w:val="19"/>
  </w:num>
  <w:num w:numId="20" w16cid:durableId="1491017635">
    <w:abstractNumId w:val="4"/>
  </w:num>
  <w:num w:numId="21" w16cid:durableId="1531067539">
    <w:abstractNumId w:val="12"/>
  </w:num>
  <w:num w:numId="22" w16cid:durableId="457798386">
    <w:abstractNumId w:val="42"/>
  </w:num>
  <w:num w:numId="23" w16cid:durableId="967206081">
    <w:abstractNumId w:val="7"/>
  </w:num>
  <w:num w:numId="24" w16cid:durableId="809828388">
    <w:abstractNumId w:val="1"/>
  </w:num>
  <w:num w:numId="25" w16cid:durableId="1732190819">
    <w:abstractNumId w:val="35"/>
  </w:num>
  <w:num w:numId="26" w16cid:durableId="1718772271">
    <w:abstractNumId w:val="37"/>
  </w:num>
  <w:num w:numId="27" w16cid:durableId="548996621">
    <w:abstractNumId w:val="21"/>
  </w:num>
  <w:num w:numId="28" w16cid:durableId="1613632018">
    <w:abstractNumId w:val="26"/>
  </w:num>
  <w:num w:numId="29" w16cid:durableId="1949969825">
    <w:abstractNumId w:val="17"/>
  </w:num>
  <w:num w:numId="30" w16cid:durableId="34355646">
    <w:abstractNumId w:val="29"/>
  </w:num>
  <w:num w:numId="31" w16cid:durableId="1870755151">
    <w:abstractNumId w:val="13"/>
  </w:num>
  <w:num w:numId="32" w16cid:durableId="1599559211">
    <w:abstractNumId w:val="34"/>
  </w:num>
  <w:num w:numId="33" w16cid:durableId="957102631">
    <w:abstractNumId w:val="18"/>
  </w:num>
  <w:num w:numId="34" w16cid:durableId="936595307">
    <w:abstractNumId w:val="40"/>
  </w:num>
  <w:num w:numId="35" w16cid:durableId="1791388112">
    <w:abstractNumId w:val="10"/>
  </w:num>
  <w:num w:numId="36" w16cid:durableId="469400770">
    <w:abstractNumId w:val="39"/>
  </w:num>
  <w:num w:numId="37" w16cid:durableId="519666845">
    <w:abstractNumId w:val="32"/>
  </w:num>
  <w:num w:numId="38" w16cid:durableId="2095128844">
    <w:abstractNumId w:val="33"/>
  </w:num>
  <w:num w:numId="39" w16cid:durableId="1766995611">
    <w:abstractNumId w:val="2"/>
  </w:num>
  <w:num w:numId="40" w16cid:durableId="408886685">
    <w:abstractNumId w:val="22"/>
  </w:num>
  <w:num w:numId="41" w16cid:durableId="1674793809">
    <w:abstractNumId w:val="9"/>
  </w:num>
  <w:num w:numId="42" w16cid:durableId="1225719830">
    <w:abstractNumId w:val="28"/>
  </w:num>
  <w:num w:numId="43" w16cid:durableId="1322809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0665"/>
    <w:rsid w:val="000038DD"/>
    <w:rsid w:val="00004756"/>
    <w:rsid w:val="000118C4"/>
    <w:rsid w:val="00011970"/>
    <w:rsid w:val="000133A5"/>
    <w:rsid w:val="000160FB"/>
    <w:rsid w:val="00016334"/>
    <w:rsid w:val="000176BF"/>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765"/>
    <w:rsid w:val="00041E3D"/>
    <w:rsid w:val="00043973"/>
    <w:rsid w:val="00050E7C"/>
    <w:rsid w:val="0005645C"/>
    <w:rsid w:val="000602F4"/>
    <w:rsid w:val="00060DC7"/>
    <w:rsid w:val="000626A6"/>
    <w:rsid w:val="0006648C"/>
    <w:rsid w:val="00073508"/>
    <w:rsid w:val="00075BC1"/>
    <w:rsid w:val="00076D07"/>
    <w:rsid w:val="00076F82"/>
    <w:rsid w:val="0008174D"/>
    <w:rsid w:val="00084150"/>
    <w:rsid w:val="000860FF"/>
    <w:rsid w:val="000A4A8F"/>
    <w:rsid w:val="000A567C"/>
    <w:rsid w:val="000B02C6"/>
    <w:rsid w:val="000B3534"/>
    <w:rsid w:val="000B3E82"/>
    <w:rsid w:val="000B4C47"/>
    <w:rsid w:val="000B6762"/>
    <w:rsid w:val="000B7803"/>
    <w:rsid w:val="000C16D2"/>
    <w:rsid w:val="000C1EE7"/>
    <w:rsid w:val="000C306D"/>
    <w:rsid w:val="000C439A"/>
    <w:rsid w:val="000D0719"/>
    <w:rsid w:val="000D135F"/>
    <w:rsid w:val="000D13F8"/>
    <w:rsid w:val="000D6B61"/>
    <w:rsid w:val="000E12E3"/>
    <w:rsid w:val="000E2C87"/>
    <w:rsid w:val="000E3AF3"/>
    <w:rsid w:val="000E4237"/>
    <w:rsid w:val="000E738A"/>
    <w:rsid w:val="000E7C8B"/>
    <w:rsid w:val="000F28A8"/>
    <w:rsid w:val="000F445B"/>
    <w:rsid w:val="000F4BED"/>
    <w:rsid w:val="000F548E"/>
    <w:rsid w:val="00102E1C"/>
    <w:rsid w:val="0010392E"/>
    <w:rsid w:val="00104E73"/>
    <w:rsid w:val="00110B5F"/>
    <w:rsid w:val="00117A29"/>
    <w:rsid w:val="001273D1"/>
    <w:rsid w:val="00130713"/>
    <w:rsid w:val="00131D4E"/>
    <w:rsid w:val="001332B7"/>
    <w:rsid w:val="001347BB"/>
    <w:rsid w:val="00135E38"/>
    <w:rsid w:val="0013704E"/>
    <w:rsid w:val="00140894"/>
    <w:rsid w:val="001433AC"/>
    <w:rsid w:val="0014698C"/>
    <w:rsid w:val="00154671"/>
    <w:rsid w:val="00156D70"/>
    <w:rsid w:val="00157CC9"/>
    <w:rsid w:val="001632CA"/>
    <w:rsid w:val="00163364"/>
    <w:rsid w:val="001641C2"/>
    <w:rsid w:val="00167A7A"/>
    <w:rsid w:val="00170CAA"/>
    <w:rsid w:val="00173ABC"/>
    <w:rsid w:val="00175793"/>
    <w:rsid w:val="0017795C"/>
    <w:rsid w:val="001801DC"/>
    <w:rsid w:val="00180430"/>
    <w:rsid w:val="001825C2"/>
    <w:rsid w:val="0018778C"/>
    <w:rsid w:val="001938D1"/>
    <w:rsid w:val="00193DFC"/>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58C5"/>
    <w:rsid w:val="001B682E"/>
    <w:rsid w:val="001B710F"/>
    <w:rsid w:val="001C0A09"/>
    <w:rsid w:val="001C0EEC"/>
    <w:rsid w:val="001C2AB0"/>
    <w:rsid w:val="001C3756"/>
    <w:rsid w:val="001C743C"/>
    <w:rsid w:val="001C7CFF"/>
    <w:rsid w:val="001C7EF2"/>
    <w:rsid w:val="001D1713"/>
    <w:rsid w:val="001D427D"/>
    <w:rsid w:val="001D6615"/>
    <w:rsid w:val="001D76E5"/>
    <w:rsid w:val="001D7AFE"/>
    <w:rsid w:val="001E6598"/>
    <w:rsid w:val="001F1566"/>
    <w:rsid w:val="001F1BFC"/>
    <w:rsid w:val="002000B5"/>
    <w:rsid w:val="00200B58"/>
    <w:rsid w:val="00211416"/>
    <w:rsid w:val="002117E4"/>
    <w:rsid w:val="002129CF"/>
    <w:rsid w:val="00216AB7"/>
    <w:rsid w:val="00217A9A"/>
    <w:rsid w:val="002211DE"/>
    <w:rsid w:val="00221F6F"/>
    <w:rsid w:val="00222DB3"/>
    <w:rsid w:val="00231125"/>
    <w:rsid w:val="002346A0"/>
    <w:rsid w:val="00237037"/>
    <w:rsid w:val="002372F1"/>
    <w:rsid w:val="00240C8C"/>
    <w:rsid w:val="00240D78"/>
    <w:rsid w:val="00240EAB"/>
    <w:rsid w:val="00243FD0"/>
    <w:rsid w:val="002452F9"/>
    <w:rsid w:val="0024748E"/>
    <w:rsid w:val="0025043C"/>
    <w:rsid w:val="00250B5A"/>
    <w:rsid w:val="00253015"/>
    <w:rsid w:val="00253AA5"/>
    <w:rsid w:val="00253DAA"/>
    <w:rsid w:val="00254681"/>
    <w:rsid w:val="00257291"/>
    <w:rsid w:val="00257D63"/>
    <w:rsid w:val="0026058F"/>
    <w:rsid w:val="0026193B"/>
    <w:rsid w:val="00262221"/>
    <w:rsid w:val="00270FAE"/>
    <w:rsid w:val="0027142D"/>
    <w:rsid w:val="002732E6"/>
    <w:rsid w:val="00273C56"/>
    <w:rsid w:val="00276ACF"/>
    <w:rsid w:val="0027743E"/>
    <w:rsid w:val="002819AA"/>
    <w:rsid w:val="0028213F"/>
    <w:rsid w:val="0028564F"/>
    <w:rsid w:val="002865ED"/>
    <w:rsid w:val="002866B4"/>
    <w:rsid w:val="00291D8E"/>
    <w:rsid w:val="00292887"/>
    <w:rsid w:val="00294FD3"/>
    <w:rsid w:val="002A1D71"/>
    <w:rsid w:val="002A3D97"/>
    <w:rsid w:val="002A5820"/>
    <w:rsid w:val="002A6194"/>
    <w:rsid w:val="002B0ED9"/>
    <w:rsid w:val="002B32DA"/>
    <w:rsid w:val="002B3F0D"/>
    <w:rsid w:val="002C1D30"/>
    <w:rsid w:val="002C4C02"/>
    <w:rsid w:val="002C70BF"/>
    <w:rsid w:val="002C7445"/>
    <w:rsid w:val="002D37CF"/>
    <w:rsid w:val="002D5A42"/>
    <w:rsid w:val="002D5CCD"/>
    <w:rsid w:val="002D70C9"/>
    <w:rsid w:val="002D74D8"/>
    <w:rsid w:val="002D7F21"/>
    <w:rsid w:val="002E23C3"/>
    <w:rsid w:val="002E2792"/>
    <w:rsid w:val="002E503F"/>
    <w:rsid w:val="002E722C"/>
    <w:rsid w:val="002F12CC"/>
    <w:rsid w:val="002F1FE6"/>
    <w:rsid w:val="002F2D81"/>
    <w:rsid w:val="002F459B"/>
    <w:rsid w:val="002F52DC"/>
    <w:rsid w:val="00300BB1"/>
    <w:rsid w:val="0030415D"/>
    <w:rsid w:val="00307775"/>
    <w:rsid w:val="003108A4"/>
    <w:rsid w:val="00311E98"/>
    <w:rsid w:val="00312503"/>
    <w:rsid w:val="00313A1D"/>
    <w:rsid w:val="00314846"/>
    <w:rsid w:val="00317DBF"/>
    <w:rsid w:val="00317E80"/>
    <w:rsid w:val="0032051F"/>
    <w:rsid w:val="00324A0C"/>
    <w:rsid w:val="00324B47"/>
    <w:rsid w:val="00327329"/>
    <w:rsid w:val="00327BF1"/>
    <w:rsid w:val="00330794"/>
    <w:rsid w:val="00330B16"/>
    <w:rsid w:val="00332FF4"/>
    <w:rsid w:val="00334313"/>
    <w:rsid w:val="0033589E"/>
    <w:rsid w:val="003367D1"/>
    <w:rsid w:val="003370F3"/>
    <w:rsid w:val="003516DF"/>
    <w:rsid w:val="00351C37"/>
    <w:rsid w:val="00353C36"/>
    <w:rsid w:val="003541B9"/>
    <w:rsid w:val="00355808"/>
    <w:rsid w:val="0036013B"/>
    <w:rsid w:val="00360E86"/>
    <w:rsid w:val="00362416"/>
    <w:rsid w:val="003630D0"/>
    <w:rsid w:val="00365AA8"/>
    <w:rsid w:val="00373178"/>
    <w:rsid w:val="00374381"/>
    <w:rsid w:val="00375FA4"/>
    <w:rsid w:val="00376418"/>
    <w:rsid w:val="00377962"/>
    <w:rsid w:val="003804C5"/>
    <w:rsid w:val="00380E0F"/>
    <w:rsid w:val="00382F27"/>
    <w:rsid w:val="0038302C"/>
    <w:rsid w:val="003862DC"/>
    <w:rsid w:val="00386579"/>
    <w:rsid w:val="003914E2"/>
    <w:rsid w:val="00394082"/>
    <w:rsid w:val="00395D81"/>
    <w:rsid w:val="003A0D1A"/>
    <w:rsid w:val="003B655A"/>
    <w:rsid w:val="003C0C82"/>
    <w:rsid w:val="003C12E0"/>
    <w:rsid w:val="003C2805"/>
    <w:rsid w:val="003C3289"/>
    <w:rsid w:val="003C4800"/>
    <w:rsid w:val="003C4D06"/>
    <w:rsid w:val="003D04C9"/>
    <w:rsid w:val="003D1C8E"/>
    <w:rsid w:val="003D46B8"/>
    <w:rsid w:val="003E1354"/>
    <w:rsid w:val="003E1502"/>
    <w:rsid w:val="003E1E5C"/>
    <w:rsid w:val="003E335D"/>
    <w:rsid w:val="003F3825"/>
    <w:rsid w:val="003F604F"/>
    <w:rsid w:val="004034AC"/>
    <w:rsid w:val="00403C1D"/>
    <w:rsid w:val="004045F2"/>
    <w:rsid w:val="0040573D"/>
    <w:rsid w:val="0040657F"/>
    <w:rsid w:val="004127DD"/>
    <w:rsid w:val="004179F2"/>
    <w:rsid w:val="00420C57"/>
    <w:rsid w:val="00420CE9"/>
    <w:rsid w:val="00424EDC"/>
    <w:rsid w:val="004274DB"/>
    <w:rsid w:val="00430178"/>
    <w:rsid w:val="0043067E"/>
    <w:rsid w:val="00430CA7"/>
    <w:rsid w:val="00430F52"/>
    <w:rsid w:val="00431BEA"/>
    <w:rsid w:val="00440BE0"/>
    <w:rsid w:val="00442291"/>
    <w:rsid w:val="00445B35"/>
    <w:rsid w:val="00451C33"/>
    <w:rsid w:val="004555EF"/>
    <w:rsid w:val="00456FAD"/>
    <w:rsid w:val="004575BE"/>
    <w:rsid w:val="004628E8"/>
    <w:rsid w:val="0046522D"/>
    <w:rsid w:val="00466A1C"/>
    <w:rsid w:val="004700EF"/>
    <w:rsid w:val="00471E95"/>
    <w:rsid w:val="004756A5"/>
    <w:rsid w:val="00475942"/>
    <w:rsid w:val="00476AB7"/>
    <w:rsid w:val="0048087E"/>
    <w:rsid w:val="0048364F"/>
    <w:rsid w:val="004860A2"/>
    <w:rsid w:val="004918C3"/>
    <w:rsid w:val="00492180"/>
    <w:rsid w:val="004974E0"/>
    <w:rsid w:val="004A1861"/>
    <w:rsid w:val="004A2935"/>
    <w:rsid w:val="004A2C87"/>
    <w:rsid w:val="004A7E18"/>
    <w:rsid w:val="004B0674"/>
    <w:rsid w:val="004B0A34"/>
    <w:rsid w:val="004B0D90"/>
    <w:rsid w:val="004B12DE"/>
    <w:rsid w:val="004B1FBB"/>
    <w:rsid w:val="004B34E3"/>
    <w:rsid w:val="004B3C9F"/>
    <w:rsid w:val="004B405F"/>
    <w:rsid w:val="004B4723"/>
    <w:rsid w:val="004C2B43"/>
    <w:rsid w:val="004D1FA3"/>
    <w:rsid w:val="004D4706"/>
    <w:rsid w:val="004E0A07"/>
    <w:rsid w:val="004E2EDC"/>
    <w:rsid w:val="004E4CF3"/>
    <w:rsid w:val="004E6E8E"/>
    <w:rsid w:val="004F15B7"/>
    <w:rsid w:val="004F244C"/>
    <w:rsid w:val="004F62FC"/>
    <w:rsid w:val="004F6F0B"/>
    <w:rsid w:val="004F6F9B"/>
    <w:rsid w:val="005002E6"/>
    <w:rsid w:val="00503A9E"/>
    <w:rsid w:val="005045E9"/>
    <w:rsid w:val="005051B7"/>
    <w:rsid w:val="0051092B"/>
    <w:rsid w:val="0051119A"/>
    <w:rsid w:val="00513092"/>
    <w:rsid w:val="0051587D"/>
    <w:rsid w:val="00515C06"/>
    <w:rsid w:val="0051605E"/>
    <w:rsid w:val="005169A1"/>
    <w:rsid w:val="00517428"/>
    <w:rsid w:val="0052014E"/>
    <w:rsid w:val="0052033E"/>
    <w:rsid w:val="00520B6E"/>
    <w:rsid w:val="00523680"/>
    <w:rsid w:val="005274FE"/>
    <w:rsid w:val="00527F73"/>
    <w:rsid w:val="005308E6"/>
    <w:rsid w:val="00531EA3"/>
    <w:rsid w:val="00531F53"/>
    <w:rsid w:val="0053295D"/>
    <w:rsid w:val="00536AFC"/>
    <w:rsid w:val="0053723F"/>
    <w:rsid w:val="00542D51"/>
    <w:rsid w:val="005444A2"/>
    <w:rsid w:val="00545670"/>
    <w:rsid w:val="00546876"/>
    <w:rsid w:val="00550387"/>
    <w:rsid w:val="00555D9E"/>
    <w:rsid w:val="00557369"/>
    <w:rsid w:val="00560572"/>
    <w:rsid w:val="00560EBB"/>
    <w:rsid w:val="00561840"/>
    <w:rsid w:val="00564069"/>
    <w:rsid w:val="00570DB1"/>
    <w:rsid w:val="00570E9F"/>
    <w:rsid w:val="005755E3"/>
    <w:rsid w:val="005816FB"/>
    <w:rsid w:val="00584AEE"/>
    <w:rsid w:val="00586B2B"/>
    <w:rsid w:val="0059105D"/>
    <w:rsid w:val="005935F3"/>
    <w:rsid w:val="00594347"/>
    <w:rsid w:val="005952BE"/>
    <w:rsid w:val="0059627F"/>
    <w:rsid w:val="005A2D63"/>
    <w:rsid w:val="005A3011"/>
    <w:rsid w:val="005A3CDD"/>
    <w:rsid w:val="005A419C"/>
    <w:rsid w:val="005B29BC"/>
    <w:rsid w:val="005B4D77"/>
    <w:rsid w:val="005B69A6"/>
    <w:rsid w:val="005C1A21"/>
    <w:rsid w:val="005C35AD"/>
    <w:rsid w:val="005C51B2"/>
    <w:rsid w:val="005D22B2"/>
    <w:rsid w:val="005D2BA7"/>
    <w:rsid w:val="005D2F69"/>
    <w:rsid w:val="005D72AD"/>
    <w:rsid w:val="005D7963"/>
    <w:rsid w:val="005E2C50"/>
    <w:rsid w:val="005E4682"/>
    <w:rsid w:val="005E692D"/>
    <w:rsid w:val="005F46B5"/>
    <w:rsid w:val="005F4FAD"/>
    <w:rsid w:val="0060101E"/>
    <w:rsid w:val="00602939"/>
    <w:rsid w:val="006067EA"/>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57C44"/>
    <w:rsid w:val="00665791"/>
    <w:rsid w:val="00672EC8"/>
    <w:rsid w:val="00673C78"/>
    <w:rsid w:val="00682D5D"/>
    <w:rsid w:val="00686575"/>
    <w:rsid w:val="00686797"/>
    <w:rsid w:val="0069369C"/>
    <w:rsid w:val="00693A5D"/>
    <w:rsid w:val="006A1B0D"/>
    <w:rsid w:val="006A1B39"/>
    <w:rsid w:val="006A3D5C"/>
    <w:rsid w:val="006A3F90"/>
    <w:rsid w:val="006A5107"/>
    <w:rsid w:val="006A6FF2"/>
    <w:rsid w:val="006B044D"/>
    <w:rsid w:val="006B0F0D"/>
    <w:rsid w:val="006B1CF9"/>
    <w:rsid w:val="006B3D53"/>
    <w:rsid w:val="006B47EE"/>
    <w:rsid w:val="006B779D"/>
    <w:rsid w:val="006C0AE5"/>
    <w:rsid w:val="006C4A5D"/>
    <w:rsid w:val="006C5EDC"/>
    <w:rsid w:val="006C6BAA"/>
    <w:rsid w:val="006C73EC"/>
    <w:rsid w:val="006D1D65"/>
    <w:rsid w:val="006D408B"/>
    <w:rsid w:val="006E0E0C"/>
    <w:rsid w:val="006E2F87"/>
    <w:rsid w:val="006E5250"/>
    <w:rsid w:val="006E7462"/>
    <w:rsid w:val="006E760F"/>
    <w:rsid w:val="006F1A01"/>
    <w:rsid w:val="006F28BC"/>
    <w:rsid w:val="006F300C"/>
    <w:rsid w:val="006F52F5"/>
    <w:rsid w:val="006F7686"/>
    <w:rsid w:val="006F79DD"/>
    <w:rsid w:val="007002F8"/>
    <w:rsid w:val="0070090F"/>
    <w:rsid w:val="007122FD"/>
    <w:rsid w:val="00713580"/>
    <w:rsid w:val="007138A4"/>
    <w:rsid w:val="00715D6B"/>
    <w:rsid w:val="007166DE"/>
    <w:rsid w:val="007204C1"/>
    <w:rsid w:val="00723138"/>
    <w:rsid w:val="00724A1F"/>
    <w:rsid w:val="007317E0"/>
    <w:rsid w:val="0073487E"/>
    <w:rsid w:val="00740478"/>
    <w:rsid w:val="00740A8A"/>
    <w:rsid w:val="00742DDD"/>
    <w:rsid w:val="00744921"/>
    <w:rsid w:val="00750FE3"/>
    <w:rsid w:val="0075360F"/>
    <w:rsid w:val="0076174E"/>
    <w:rsid w:val="00764561"/>
    <w:rsid w:val="00764978"/>
    <w:rsid w:val="00764F37"/>
    <w:rsid w:val="007708C6"/>
    <w:rsid w:val="00771D41"/>
    <w:rsid w:val="007721C4"/>
    <w:rsid w:val="0077280F"/>
    <w:rsid w:val="0077379F"/>
    <w:rsid w:val="00773918"/>
    <w:rsid w:val="007810E0"/>
    <w:rsid w:val="007A2E1B"/>
    <w:rsid w:val="007A345A"/>
    <w:rsid w:val="007B0257"/>
    <w:rsid w:val="007B1A80"/>
    <w:rsid w:val="007B221F"/>
    <w:rsid w:val="007C05A7"/>
    <w:rsid w:val="007C1CDE"/>
    <w:rsid w:val="007C2A32"/>
    <w:rsid w:val="007C3E83"/>
    <w:rsid w:val="007C4028"/>
    <w:rsid w:val="007C6D48"/>
    <w:rsid w:val="007D3717"/>
    <w:rsid w:val="007D5FCD"/>
    <w:rsid w:val="007D776B"/>
    <w:rsid w:val="007F4437"/>
    <w:rsid w:val="007F5695"/>
    <w:rsid w:val="0080242C"/>
    <w:rsid w:val="00803448"/>
    <w:rsid w:val="00805018"/>
    <w:rsid w:val="00807B0B"/>
    <w:rsid w:val="008114A2"/>
    <w:rsid w:val="00813ADC"/>
    <w:rsid w:val="008145F2"/>
    <w:rsid w:val="008211C0"/>
    <w:rsid w:val="00823499"/>
    <w:rsid w:val="00823D2F"/>
    <w:rsid w:val="008253C0"/>
    <w:rsid w:val="00827BEE"/>
    <w:rsid w:val="008316D6"/>
    <w:rsid w:val="00831C58"/>
    <w:rsid w:val="00831E6C"/>
    <w:rsid w:val="0083342E"/>
    <w:rsid w:val="00834EF1"/>
    <w:rsid w:val="008368CB"/>
    <w:rsid w:val="00841AC0"/>
    <w:rsid w:val="00841D91"/>
    <w:rsid w:val="00844552"/>
    <w:rsid w:val="0085243E"/>
    <w:rsid w:val="008526C5"/>
    <w:rsid w:val="00852FB6"/>
    <w:rsid w:val="00852FD1"/>
    <w:rsid w:val="008554FB"/>
    <w:rsid w:val="00857AC9"/>
    <w:rsid w:val="008645AC"/>
    <w:rsid w:val="00865714"/>
    <w:rsid w:val="00866FD9"/>
    <w:rsid w:val="00870C38"/>
    <w:rsid w:val="008815F2"/>
    <w:rsid w:val="008839BB"/>
    <w:rsid w:val="00883E9F"/>
    <w:rsid w:val="00884DD1"/>
    <w:rsid w:val="00886963"/>
    <w:rsid w:val="008875BA"/>
    <w:rsid w:val="008964C1"/>
    <w:rsid w:val="0089710F"/>
    <w:rsid w:val="008A23C5"/>
    <w:rsid w:val="008A3266"/>
    <w:rsid w:val="008A36BA"/>
    <w:rsid w:val="008A46F9"/>
    <w:rsid w:val="008A6027"/>
    <w:rsid w:val="008A626F"/>
    <w:rsid w:val="008A674E"/>
    <w:rsid w:val="008A7F84"/>
    <w:rsid w:val="008B13C3"/>
    <w:rsid w:val="008B1838"/>
    <w:rsid w:val="008B201B"/>
    <w:rsid w:val="008B7DE7"/>
    <w:rsid w:val="008C0398"/>
    <w:rsid w:val="008C1BEA"/>
    <w:rsid w:val="008C4609"/>
    <w:rsid w:val="008C4C09"/>
    <w:rsid w:val="008C4EF3"/>
    <w:rsid w:val="008C5A22"/>
    <w:rsid w:val="008C7A92"/>
    <w:rsid w:val="008D2C2A"/>
    <w:rsid w:val="008D30E6"/>
    <w:rsid w:val="008D3B25"/>
    <w:rsid w:val="008D7BDB"/>
    <w:rsid w:val="008E23BE"/>
    <w:rsid w:val="008E49CB"/>
    <w:rsid w:val="008E5D6E"/>
    <w:rsid w:val="008E6624"/>
    <w:rsid w:val="008F27E4"/>
    <w:rsid w:val="008F5A87"/>
    <w:rsid w:val="008F65AF"/>
    <w:rsid w:val="00903942"/>
    <w:rsid w:val="00904443"/>
    <w:rsid w:val="00905A67"/>
    <w:rsid w:val="00907D37"/>
    <w:rsid w:val="009132D4"/>
    <w:rsid w:val="00916B40"/>
    <w:rsid w:val="00917402"/>
    <w:rsid w:val="0091798A"/>
    <w:rsid w:val="009208D1"/>
    <w:rsid w:val="00920906"/>
    <w:rsid w:val="0092293B"/>
    <w:rsid w:val="00923C8A"/>
    <w:rsid w:val="00923D4F"/>
    <w:rsid w:val="00923DD0"/>
    <w:rsid w:val="009258F6"/>
    <w:rsid w:val="009263C8"/>
    <w:rsid w:val="009263D6"/>
    <w:rsid w:val="00933EFE"/>
    <w:rsid w:val="00941801"/>
    <w:rsid w:val="00941B6B"/>
    <w:rsid w:val="009429E7"/>
    <w:rsid w:val="00946716"/>
    <w:rsid w:val="009477D9"/>
    <w:rsid w:val="00951E3D"/>
    <w:rsid w:val="0095251D"/>
    <w:rsid w:val="0096182D"/>
    <w:rsid w:val="00962238"/>
    <w:rsid w:val="00962DFC"/>
    <w:rsid w:val="00964805"/>
    <w:rsid w:val="00967C6A"/>
    <w:rsid w:val="00970316"/>
    <w:rsid w:val="00970D12"/>
    <w:rsid w:val="0097125F"/>
    <w:rsid w:val="00977A96"/>
    <w:rsid w:val="00986333"/>
    <w:rsid w:val="0098705C"/>
    <w:rsid w:val="00987883"/>
    <w:rsid w:val="00992297"/>
    <w:rsid w:val="00994CD0"/>
    <w:rsid w:val="00995DB3"/>
    <w:rsid w:val="009A0FAD"/>
    <w:rsid w:val="009A569F"/>
    <w:rsid w:val="009A75E4"/>
    <w:rsid w:val="009A7E56"/>
    <w:rsid w:val="009B0579"/>
    <w:rsid w:val="009B0C81"/>
    <w:rsid w:val="009B45C3"/>
    <w:rsid w:val="009C4773"/>
    <w:rsid w:val="009C483E"/>
    <w:rsid w:val="009C5916"/>
    <w:rsid w:val="009C7D0F"/>
    <w:rsid w:val="009D2100"/>
    <w:rsid w:val="009E12C0"/>
    <w:rsid w:val="009E1F4B"/>
    <w:rsid w:val="009E50C6"/>
    <w:rsid w:val="009E63D4"/>
    <w:rsid w:val="009F222D"/>
    <w:rsid w:val="009F4D40"/>
    <w:rsid w:val="009F619B"/>
    <w:rsid w:val="00A00A18"/>
    <w:rsid w:val="00A01EE5"/>
    <w:rsid w:val="00A026E4"/>
    <w:rsid w:val="00A04D48"/>
    <w:rsid w:val="00A0577E"/>
    <w:rsid w:val="00A0656B"/>
    <w:rsid w:val="00A0677C"/>
    <w:rsid w:val="00A06EEC"/>
    <w:rsid w:val="00A072DD"/>
    <w:rsid w:val="00A16D1C"/>
    <w:rsid w:val="00A24A93"/>
    <w:rsid w:val="00A27CBC"/>
    <w:rsid w:val="00A303C4"/>
    <w:rsid w:val="00A33350"/>
    <w:rsid w:val="00A35CE6"/>
    <w:rsid w:val="00A35E7B"/>
    <w:rsid w:val="00A36FFE"/>
    <w:rsid w:val="00A434FD"/>
    <w:rsid w:val="00A446DA"/>
    <w:rsid w:val="00A4525C"/>
    <w:rsid w:val="00A45781"/>
    <w:rsid w:val="00A52734"/>
    <w:rsid w:val="00A52FE3"/>
    <w:rsid w:val="00A553B6"/>
    <w:rsid w:val="00A60B6E"/>
    <w:rsid w:val="00A6185F"/>
    <w:rsid w:val="00A61C7F"/>
    <w:rsid w:val="00A626FC"/>
    <w:rsid w:val="00A62B37"/>
    <w:rsid w:val="00A62CC2"/>
    <w:rsid w:val="00A63856"/>
    <w:rsid w:val="00A70884"/>
    <w:rsid w:val="00A710B2"/>
    <w:rsid w:val="00A71884"/>
    <w:rsid w:val="00A72022"/>
    <w:rsid w:val="00A72999"/>
    <w:rsid w:val="00A73245"/>
    <w:rsid w:val="00A73BBA"/>
    <w:rsid w:val="00A73FD8"/>
    <w:rsid w:val="00A7444E"/>
    <w:rsid w:val="00A76F1D"/>
    <w:rsid w:val="00A806C2"/>
    <w:rsid w:val="00A8129E"/>
    <w:rsid w:val="00A84BF3"/>
    <w:rsid w:val="00A85DCA"/>
    <w:rsid w:val="00AA2818"/>
    <w:rsid w:val="00AA4359"/>
    <w:rsid w:val="00AA543B"/>
    <w:rsid w:val="00AA5ACA"/>
    <w:rsid w:val="00AA6604"/>
    <w:rsid w:val="00AA7065"/>
    <w:rsid w:val="00AA75D5"/>
    <w:rsid w:val="00AA7E0A"/>
    <w:rsid w:val="00AB0B6C"/>
    <w:rsid w:val="00AB2A94"/>
    <w:rsid w:val="00AC4C6A"/>
    <w:rsid w:val="00AC5167"/>
    <w:rsid w:val="00AD0D79"/>
    <w:rsid w:val="00AD0F5C"/>
    <w:rsid w:val="00AD369B"/>
    <w:rsid w:val="00AD48AD"/>
    <w:rsid w:val="00AD7B0D"/>
    <w:rsid w:val="00AD7E86"/>
    <w:rsid w:val="00AE1225"/>
    <w:rsid w:val="00AE20DF"/>
    <w:rsid w:val="00AE29A7"/>
    <w:rsid w:val="00AF246E"/>
    <w:rsid w:val="00AF479D"/>
    <w:rsid w:val="00AF504A"/>
    <w:rsid w:val="00AF635B"/>
    <w:rsid w:val="00AF75C8"/>
    <w:rsid w:val="00B00EE9"/>
    <w:rsid w:val="00B030E6"/>
    <w:rsid w:val="00B059FD"/>
    <w:rsid w:val="00B07332"/>
    <w:rsid w:val="00B20E51"/>
    <w:rsid w:val="00B219F9"/>
    <w:rsid w:val="00B23528"/>
    <w:rsid w:val="00B27C68"/>
    <w:rsid w:val="00B31DEE"/>
    <w:rsid w:val="00B346F4"/>
    <w:rsid w:val="00B34DD8"/>
    <w:rsid w:val="00B36E5C"/>
    <w:rsid w:val="00B42710"/>
    <w:rsid w:val="00B43721"/>
    <w:rsid w:val="00B47060"/>
    <w:rsid w:val="00B47693"/>
    <w:rsid w:val="00B50CD0"/>
    <w:rsid w:val="00B57895"/>
    <w:rsid w:val="00B60E31"/>
    <w:rsid w:val="00B63ADF"/>
    <w:rsid w:val="00B70CD3"/>
    <w:rsid w:val="00B7298C"/>
    <w:rsid w:val="00B73A04"/>
    <w:rsid w:val="00B74631"/>
    <w:rsid w:val="00B74646"/>
    <w:rsid w:val="00B75C45"/>
    <w:rsid w:val="00B76664"/>
    <w:rsid w:val="00B76838"/>
    <w:rsid w:val="00B8095D"/>
    <w:rsid w:val="00B81622"/>
    <w:rsid w:val="00B831B3"/>
    <w:rsid w:val="00B8604A"/>
    <w:rsid w:val="00B924C4"/>
    <w:rsid w:val="00B92CC7"/>
    <w:rsid w:val="00B92CE9"/>
    <w:rsid w:val="00B9389A"/>
    <w:rsid w:val="00B96A56"/>
    <w:rsid w:val="00BA1F2C"/>
    <w:rsid w:val="00BA2F0B"/>
    <w:rsid w:val="00BA32AD"/>
    <w:rsid w:val="00BA4771"/>
    <w:rsid w:val="00BA4AF0"/>
    <w:rsid w:val="00BA4E68"/>
    <w:rsid w:val="00BA5289"/>
    <w:rsid w:val="00BA6421"/>
    <w:rsid w:val="00BB017B"/>
    <w:rsid w:val="00BB01AD"/>
    <w:rsid w:val="00BB1FB2"/>
    <w:rsid w:val="00BC126B"/>
    <w:rsid w:val="00BC32A7"/>
    <w:rsid w:val="00BC49BB"/>
    <w:rsid w:val="00BD4970"/>
    <w:rsid w:val="00BD4E67"/>
    <w:rsid w:val="00BD6E84"/>
    <w:rsid w:val="00BD750D"/>
    <w:rsid w:val="00BE0058"/>
    <w:rsid w:val="00BE0862"/>
    <w:rsid w:val="00BE148F"/>
    <w:rsid w:val="00BE2C40"/>
    <w:rsid w:val="00BE3905"/>
    <w:rsid w:val="00BE5AA8"/>
    <w:rsid w:val="00BF358E"/>
    <w:rsid w:val="00BF5F1D"/>
    <w:rsid w:val="00BF689F"/>
    <w:rsid w:val="00C02697"/>
    <w:rsid w:val="00C037A6"/>
    <w:rsid w:val="00C03F8A"/>
    <w:rsid w:val="00C05D24"/>
    <w:rsid w:val="00C200D7"/>
    <w:rsid w:val="00C217A0"/>
    <w:rsid w:val="00C24A2E"/>
    <w:rsid w:val="00C25CFC"/>
    <w:rsid w:val="00C32FE1"/>
    <w:rsid w:val="00C36956"/>
    <w:rsid w:val="00C40577"/>
    <w:rsid w:val="00C405CB"/>
    <w:rsid w:val="00C43658"/>
    <w:rsid w:val="00C46047"/>
    <w:rsid w:val="00C50F78"/>
    <w:rsid w:val="00C52B1A"/>
    <w:rsid w:val="00C540E0"/>
    <w:rsid w:val="00C639B5"/>
    <w:rsid w:val="00C673BD"/>
    <w:rsid w:val="00C71472"/>
    <w:rsid w:val="00C7337F"/>
    <w:rsid w:val="00C75C1A"/>
    <w:rsid w:val="00C77FF1"/>
    <w:rsid w:val="00C86880"/>
    <w:rsid w:val="00C86E98"/>
    <w:rsid w:val="00C90543"/>
    <w:rsid w:val="00C935B4"/>
    <w:rsid w:val="00C9386D"/>
    <w:rsid w:val="00C9729E"/>
    <w:rsid w:val="00CA06E7"/>
    <w:rsid w:val="00CA3C3D"/>
    <w:rsid w:val="00CA3CCA"/>
    <w:rsid w:val="00CB0024"/>
    <w:rsid w:val="00CB3F3F"/>
    <w:rsid w:val="00CB5B17"/>
    <w:rsid w:val="00CC33AB"/>
    <w:rsid w:val="00CC5289"/>
    <w:rsid w:val="00CC56E7"/>
    <w:rsid w:val="00CC6F6E"/>
    <w:rsid w:val="00CD12D8"/>
    <w:rsid w:val="00CD2F98"/>
    <w:rsid w:val="00CD3AD6"/>
    <w:rsid w:val="00CE1F09"/>
    <w:rsid w:val="00CE4186"/>
    <w:rsid w:val="00CF2087"/>
    <w:rsid w:val="00CF227B"/>
    <w:rsid w:val="00CF2D53"/>
    <w:rsid w:val="00CF3432"/>
    <w:rsid w:val="00CF46B5"/>
    <w:rsid w:val="00CF55D5"/>
    <w:rsid w:val="00D00583"/>
    <w:rsid w:val="00D0292A"/>
    <w:rsid w:val="00D07D46"/>
    <w:rsid w:val="00D12835"/>
    <w:rsid w:val="00D14104"/>
    <w:rsid w:val="00D204C5"/>
    <w:rsid w:val="00D20F6F"/>
    <w:rsid w:val="00D21BBD"/>
    <w:rsid w:val="00D2238A"/>
    <w:rsid w:val="00D236C8"/>
    <w:rsid w:val="00D24914"/>
    <w:rsid w:val="00D24AB2"/>
    <w:rsid w:val="00D27857"/>
    <w:rsid w:val="00D30E85"/>
    <w:rsid w:val="00D326D7"/>
    <w:rsid w:val="00D336E0"/>
    <w:rsid w:val="00D340BE"/>
    <w:rsid w:val="00D40B52"/>
    <w:rsid w:val="00D427F2"/>
    <w:rsid w:val="00D43E68"/>
    <w:rsid w:val="00D45042"/>
    <w:rsid w:val="00D50FFB"/>
    <w:rsid w:val="00D52EC6"/>
    <w:rsid w:val="00D54453"/>
    <w:rsid w:val="00D556BF"/>
    <w:rsid w:val="00D60710"/>
    <w:rsid w:val="00D61798"/>
    <w:rsid w:val="00D62CB1"/>
    <w:rsid w:val="00D66F7F"/>
    <w:rsid w:val="00D67634"/>
    <w:rsid w:val="00D71F81"/>
    <w:rsid w:val="00D726F9"/>
    <w:rsid w:val="00D731D5"/>
    <w:rsid w:val="00D756A9"/>
    <w:rsid w:val="00D76AAD"/>
    <w:rsid w:val="00D81F8C"/>
    <w:rsid w:val="00D84579"/>
    <w:rsid w:val="00D859D5"/>
    <w:rsid w:val="00D85C5E"/>
    <w:rsid w:val="00D875E6"/>
    <w:rsid w:val="00D91E89"/>
    <w:rsid w:val="00D94D4A"/>
    <w:rsid w:val="00DA17FB"/>
    <w:rsid w:val="00DA2027"/>
    <w:rsid w:val="00DA469D"/>
    <w:rsid w:val="00DB12D6"/>
    <w:rsid w:val="00DB1A8E"/>
    <w:rsid w:val="00DB2818"/>
    <w:rsid w:val="00DB5D05"/>
    <w:rsid w:val="00DB6A18"/>
    <w:rsid w:val="00DC2A33"/>
    <w:rsid w:val="00DC5C27"/>
    <w:rsid w:val="00DC6F52"/>
    <w:rsid w:val="00DC74C5"/>
    <w:rsid w:val="00DD0C90"/>
    <w:rsid w:val="00DD491C"/>
    <w:rsid w:val="00DE03E4"/>
    <w:rsid w:val="00DE20EE"/>
    <w:rsid w:val="00DE2591"/>
    <w:rsid w:val="00DE3CE2"/>
    <w:rsid w:val="00DE4754"/>
    <w:rsid w:val="00DE49F7"/>
    <w:rsid w:val="00DE5AD0"/>
    <w:rsid w:val="00DE6920"/>
    <w:rsid w:val="00DF05E9"/>
    <w:rsid w:val="00DF1D1A"/>
    <w:rsid w:val="00E01E6C"/>
    <w:rsid w:val="00E02DA9"/>
    <w:rsid w:val="00E03B22"/>
    <w:rsid w:val="00E05DA2"/>
    <w:rsid w:val="00E0700B"/>
    <w:rsid w:val="00E1084C"/>
    <w:rsid w:val="00E11510"/>
    <w:rsid w:val="00E14EB9"/>
    <w:rsid w:val="00E1723C"/>
    <w:rsid w:val="00E2021E"/>
    <w:rsid w:val="00E2162E"/>
    <w:rsid w:val="00E27BC2"/>
    <w:rsid w:val="00E330F9"/>
    <w:rsid w:val="00E34747"/>
    <w:rsid w:val="00E3579F"/>
    <w:rsid w:val="00E37814"/>
    <w:rsid w:val="00E415C5"/>
    <w:rsid w:val="00E53B98"/>
    <w:rsid w:val="00E622CA"/>
    <w:rsid w:val="00E64CC6"/>
    <w:rsid w:val="00E718B3"/>
    <w:rsid w:val="00E74B97"/>
    <w:rsid w:val="00E76712"/>
    <w:rsid w:val="00E768A0"/>
    <w:rsid w:val="00E8091B"/>
    <w:rsid w:val="00E8200C"/>
    <w:rsid w:val="00E84361"/>
    <w:rsid w:val="00E84A0C"/>
    <w:rsid w:val="00E8586B"/>
    <w:rsid w:val="00E86FF7"/>
    <w:rsid w:val="00E90438"/>
    <w:rsid w:val="00E90E54"/>
    <w:rsid w:val="00E91058"/>
    <w:rsid w:val="00E92146"/>
    <w:rsid w:val="00EA0B7F"/>
    <w:rsid w:val="00EA228C"/>
    <w:rsid w:val="00EA236B"/>
    <w:rsid w:val="00EA3753"/>
    <w:rsid w:val="00EA5B6D"/>
    <w:rsid w:val="00EA7776"/>
    <w:rsid w:val="00EB2899"/>
    <w:rsid w:val="00EB330F"/>
    <w:rsid w:val="00EB7229"/>
    <w:rsid w:val="00EC15D3"/>
    <w:rsid w:val="00EC1ACB"/>
    <w:rsid w:val="00EC2D62"/>
    <w:rsid w:val="00EC3F88"/>
    <w:rsid w:val="00EC60F9"/>
    <w:rsid w:val="00ED004C"/>
    <w:rsid w:val="00ED01D0"/>
    <w:rsid w:val="00ED1CBB"/>
    <w:rsid w:val="00ED2E6F"/>
    <w:rsid w:val="00ED4220"/>
    <w:rsid w:val="00ED7DB3"/>
    <w:rsid w:val="00EE0568"/>
    <w:rsid w:val="00EE05FC"/>
    <w:rsid w:val="00EE1189"/>
    <w:rsid w:val="00EE5251"/>
    <w:rsid w:val="00EE528D"/>
    <w:rsid w:val="00EE6C33"/>
    <w:rsid w:val="00EE6DB8"/>
    <w:rsid w:val="00EE70FE"/>
    <w:rsid w:val="00EF0E85"/>
    <w:rsid w:val="00EF2B6D"/>
    <w:rsid w:val="00EF302F"/>
    <w:rsid w:val="00F00755"/>
    <w:rsid w:val="00F00938"/>
    <w:rsid w:val="00F02015"/>
    <w:rsid w:val="00F05B87"/>
    <w:rsid w:val="00F06B67"/>
    <w:rsid w:val="00F10AFC"/>
    <w:rsid w:val="00F13540"/>
    <w:rsid w:val="00F15F78"/>
    <w:rsid w:val="00F17644"/>
    <w:rsid w:val="00F21E2E"/>
    <w:rsid w:val="00F2326F"/>
    <w:rsid w:val="00F2576A"/>
    <w:rsid w:val="00F25800"/>
    <w:rsid w:val="00F27D53"/>
    <w:rsid w:val="00F31282"/>
    <w:rsid w:val="00F314B7"/>
    <w:rsid w:val="00F31F09"/>
    <w:rsid w:val="00F322A5"/>
    <w:rsid w:val="00F330D9"/>
    <w:rsid w:val="00F34E9E"/>
    <w:rsid w:val="00F34EBF"/>
    <w:rsid w:val="00F36F17"/>
    <w:rsid w:val="00F376D9"/>
    <w:rsid w:val="00F37CA9"/>
    <w:rsid w:val="00F43131"/>
    <w:rsid w:val="00F46B63"/>
    <w:rsid w:val="00F529E5"/>
    <w:rsid w:val="00F53292"/>
    <w:rsid w:val="00F5440A"/>
    <w:rsid w:val="00F544EB"/>
    <w:rsid w:val="00F54627"/>
    <w:rsid w:val="00F6326B"/>
    <w:rsid w:val="00F66363"/>
    <w:rsid w:val="00F66E55"/>
    <w:rsid w:val="00F66FE5"/>
    <w:rsid w:val="00F7390D"/>
    <w:rsid w:val="00F73ABB"/>
    <w:rsid w:val="00F74311"/>
    <w:rsid w:val="00F7621D"/>
    <w:rsid w:val="00F76B2A"/>
    <w:rsid w:val="00F80228"/>
    <w:rsid w:val="00F805FB"/>
    <w:rsid w:val="00F856E5"/>
    <w:rsid w:val="00F86BCE"/>
    <w:rsid w:val="00F94E59"/>
    <w:rsid w:val="00FA379D"/>
    <w:rsid w:val="00FA3C18"/>
    <w:rsid w:val="00FA72F5"/>
    <w:rsid w:val="00FB1AFD"/>
    <w:rsid w:val="00FB3BA3"/>
    <w:rsid w:val="00FB45B2"/>
    <w:rsid w:val="00FC4A76"/>
    <w:rsid w:val="00FC5812"/>
    <w:rsid w:val="00FC60A5"/>
    <w:rsid w:val="00FC78A4"/>
    <w:rsid w:val="00FD2B7F"/>
    <w:rsid w:val="00FD3E77"/>
    <w:rsid w:val="00FD71AB"/>
    <w:rsid w:val="00FE080D"/>
    <w:rsid w:val="00FE20AC"/>
    <w:rsid w:val="00FE20B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字元1"/>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3">
    <w:name w:val="无间隔1"/>
    <w:next w:val="af3"/>
    <w:uiPriority w:val="1"/>
    <w:qFormat/>
    <w:rsid w:val="006B0F0D"/>
    <w:pPr>
      <w:widowControl w:val="0"/>
      <w:jc w:val="both"/>
    </w:pPr>
    <w:rPr>
      <w:kern w:val="2"/>
      <w:sz w:val="21"/>
      <w:szCs w:val="22"/>
    </w:rPr>
  </w:style>
  <w:style w:type="paragraph" w:customStyle="1" w:styleId="14">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4"/>
    <w:uiPriority w:val="99"/>
    <w:semiHidden/>
    <w:rsid w:val="006B0F0D"/>
    <w:rPr>
      <w:sz w:val="18"/>
      <w:szCs w:val="18"/>
    </w:rPr>
  </w:style>
  <w:style w:type="paragraph" w:customStyle="1" w:styleId="15">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unhideWhenUsed/>
    <w:qFormat/>
    <w:rsid w:val="006B0F0D"/>
    <w:rPr>
      <w:sz w:val="18"/>
      <w:szCs w:val="18"/>
    </w:rPr>
  </w:style>
  <w:style w:type="character" w:customStyle="1" w:styleId="af6">
    <w:name w:val="批注框文本 字符"/>
    <w:link w:val="af4"/>
    <w:uiPriority w:val="99"/>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註腳文字 字元 字元 字符,註腳文字 字元 字元 字元 字符, 字元1 字符,脚注文本 Char Char Char Char Char Char Char Char Char Char Char Char Char Char Char Char Char Char Char Char Char 字符"/>
    <w:uiPriority w:val="99"/>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nhideWhenUsed/>
    <w:rsid w:val="008839BB"/>
    <w:pPr>
      <w:ind w:leftChars="2500" w:left="100"/>
    </w:pPr>
  </w:style>
  <w:style w:type="character" w:customStyle="1" w:styleId="aff1">
    <w:name w:val="日期 字符"/>
    <w:link w:val="aff0"/>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6">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semiHidden/>
    <w:unhideWhenUsed/>
    <w:rsid w:val="00D731D5"/>
    <w:rPr>
      <w:sz w:val="21"/>
      <w:szCs w:val="21"/>
    </w:rPr>
  </w:style>
  <w:style w:type="paragraph" w:styleId="aff8">
    <w:name w:val="annotation text"/>
    <w:basedOn w:val="a"/>
    <w:link w:val="aff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7">
    <w:name w:val="副标题 字符1"/>
    <w:aliases w:val="标题2 字符1"/>
    <w:link w:val="affc"/>
    <w:uiPriority w:val="11"/>
    <w:rsid w:val="00004756"/>
    <w:rPr>
      <w:rFonts w:ascii="Cambria" w:hAnsi="Cambria"/>
      <w:b/>
      <w:bCs/>
      <w:kern w:val="28"/>
      <w:sz w:val="24"/>
      <w:szCs w:val="32"/>
    </w:rPr>
  </w:style>
  <w:style w:type="paragraph" w:styleId="affc">
    <w:name w:val="Subtitle"/>
    <w:aliases w:val="标题2"/>
    <w:basedOn w:val="a"/>
    <w:next w:val="a"/>
    <w:link w:val="17"/>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aliases w:val="标题2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8"/>
    <w:unhideWhenUsed/>
    <w:rsid w:val="00004756"/>
    <w:pPr>
      <w:spacing w:line="360" w:lineRule="auto"/>
      <w:textAlignment w:val="center"/>
    </w:pPr>
    <w:rPr>
      <w:rFonts w:hAnsi="Times New Roman"/>
      <w:sz w:val="18"/>
      <w:szCs w:val="18"/>
    </w:rPr>
  </w:style>
  <w:style w:type="character" w:customStyle="1" w:styleId="afff">
    <w:name w:val="文档结构图 字符"/>
    <w:basedOn w:val="a0"/>
    <w:rsid w:val="00004756"/>
    <w:rPr>
      <w:rFonts w:ascii="Microsoft YaHei UI" w:eastAsia="Microsoft YaHei UI" w:hAnsi="宋体"/>
      <w:kern w:val="2"/>
      <w:sz w:val="18"/>
      <w:szCs w:val="18"/>
    </w:rPr>
  </w:style>
  <w:style w:type="character" w:customStyle="1" w:styleId="18">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styleId="afff2">
    <w:name w:val="Unresolved Mention"/>
    <w:basedOn w:val="a0"/>
    <w:uiPriority w:val="99"/>
    <w:semiHidden/>
    <w:unhideWhenUsed/>
    <w:rsid w:val="00254681"/>
    <w:rPr>
      <w:color w:val="605E5C"/>
      <w:shd w:val="clear" w:color="auto" w:fill="E1DFDD"/>
    </w:rPr>
  </w:style>
  <w:style w:type="table" w:customStyle="1" w:styleId="19">
    <w:name w:val="网格型1"/>
    <w:basedOn w:val="a1"/>
    <w:next w:val="aff2"/>
    <w:qFormat/>
    <w:rsid w:val="00F176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Quote"/>
    <w:basedOn w:val="a"/>
    <w:next w:val="a"/>
    <w:link w:val="afff4"/>
    <w:uiPriority w:val="29"/>
    <w:qFormat/>
    <w:rsid w:val="00F05B87"/>
    <w:pPr>
      <w:spacing w:before="200" w:after="160"/>
      <w:ind w:left="864" w:right="864"/>
      <w:jc w:val="center"/>
    </w:pPr>
    <w:rPr>
      <w:i/>
      <w:iCs/>
      <w:color w:val="404040" w:themeColor="text1" w:themeTint="BF"/>
    </w:rPr>
  </w:style>
  <w:style w:type="character" w:customStyle="1" w:styleId="afff4">
    <w:name w:val="引用 字符"/>
    <w:basedOn w:val="a0"/>
    <w:link w:val="afff3"/>
    <w:uiPriority w:val="29"/>
    <w:rsid w:val="00F05B87"/>
    <w:rPr>
      <w:rFonts w:ascii="宋体" w:hAnsi="宋体"/>
      <w:i/>
      <w:iCs/>
      <w:color w:val="404040" w:themeColor="text1" w:themeTint="BF"/>
      <w:kern w:val="2"/>
      <w:sz w:val="24"/>
      <w:szCs w:val="22"/>
    </w:rPr>
  </w:style>
  <w:style w:type="paragraph" w:customStyle="1" w:styleId="1a">
    <w:name w:val="标题1"/>
    <w:basedOn w:val="a"/>
    <w:link w:val="1Char0"/>
    <w:rsid w:val="00B219F9"/>
    <w:pPr>
      <w:snapToGrid w:val="0"/>
      <w:spacing w:line="500" w:lineRule="atLeast"/>
      <w:ind w:firstLineChars="200" w:firstLine="200"/>
      <w:jc w:val="center"/>
    </w:pPr>
    <w:rPr>
      <w:rFonts w:ascii="方正书宋简体" w:eastAsia="方正书宋简体" w:hAnsi="Calibri"/>
      <w:sz w:val="36"/>
      <w:szCs w:val="36"/>
    </w:rPr>
  </w:style>
  <w:style w:type="character" w:customStyle="1" w:styleId="1Char0">
    <w:name w:val="标题1 Char"/>
    <w:link w:val="1a"/>
    <w:rsid w:val="00B219F9"/>
    <w:rPr>
      <w:rFonts w:ascii="方正书宋简体" w:eastAsia="方正书宋简体"/>
      <w:kern w:val="2"/>
      <w:sz w:val="36"/>
      <w:szCs w:val="36"/>
    </w:rPr>
  </w:style>
  <w:style w:type="paragraph" w:customStyle="1" w:styleId="afff5">
    <w:name w:val="作者行"/>
    <w:basedOn w:val="a"/>
    <w:link w:val="Char7"/>
    <w:rsid w:val="00B219F9"/>
    <w:pPr>
      <w:snapToGrid w:val="0"/>
      <w:spacing w:line="520" w:lineRule="atLeast"/>
      <w:jc w:val="center"/>
    </w:pPr>
    <w:rPr>
      <w:rFonts w:ascii="方正仿宋简体" w:eastAsia="方正仿宋简体" w:hAnsi="Times New Roman"/>
      <w:sz w:val="28"/>
      <w:szCs w:val="28"/>
    </w:rPr>
  </w:style>
  <w:style w:type="paragraph" w:customStyle="1" w:styleId="1b">
    <w:name w:val="样式1副标题"/>
    <w:basedOn w:val="affc"/>
    <w:link w:val="1Char2"/>
    <w:rsid w:val="00B219F9"/>
    <w:pPr>
      <w:snapToGrid w:val="0"/>
      <w:spacing w:beforeLines="0" w:before="0" w:afterLines="0" w:after="0" w:line="500" w:lineRule="atLeast"/>
      <w:textAlignment w:val="auto"/>
    </w:pPr>
    <w:rPr>
      <w:rFonts w:ascii="方正楷体简体" w:eastAsia="方正楷体简体"/>
      <w:b w:val="0"/>
      <w:w w:val="120"/>
      <w:kern w:val="2"/>
      <w:sz w:val="28"/>
    </w:rPr>
  </w:style>
  <w:style w:type="character" w:customStyle="1" w:styleId="Char7">
    <w:name w:val="作者行 Char"/>
    <w:link w:val="afff5"/>
    <w:rsid w:val="00B219F9"/>
    <w:rPr>
      <w:rFonts w:ascii="方正仿宋简体" w:eastAsia="方正仿宋简体" w:hAnsi="Times New Roman"/>
      <w:kern w:val="2"/>
      <w:sz w:val="28"/>
      <w:szCs w:val="28"/>
    </w:rPr>
  </w:style>
  <w:style w:type="paragraph" w:customStyle="1" w:styleId="120">
    <w:name w:val="样式1标题2"/>
    <w:basedOn w:val="a"/>
    <w:link w:val="12Char"/>
    <w:rsid w:val="00B219F9"/>
    <w:pPr>
      <w:snapToGrid w:val="0"/>
      <w:spacing w:beforeLines="100" w:afterLines="100" w:line="366" w:lineRule="atLeast"/>
      <w:ind w:firstLineChars="200" w:firstLine="200"/>
      <w:jc w:val="center"/>
    </w:pPr>
    <w:rPr>
      <w:rFonts w:ascii="方正楷体简体" w:eastAsia="方正楷体简体" w:hAnsi="Calibri"/>
      <w:w w:val="120"/>
      <w:sz w:val="28"/>
      <w:szCs w:val="28"/>
    </w:rPr>
  </w:style>
  <w:style w:type="character" w:customStyle="1" w:styleId="1Char2">
    <w:name w:val="样式1副标题 Char"/>
    <w:link w:val="1b"/>
    <w:rsid w:val="00B219F9"/>
    <w:rPr>
      <w:rFonts w:ascii="方正楷体简体" w:eastAsia="方正楷体简体" w:hAnsi="Cambria"/>
      <w:bCs/>
      <w:w w:val="120"/>
      <w:kern w:val="2"/>
      <w:sz w:val="28"/>
      <w:szCs w:val="32"/>
    </w:rPr>
  </w:style>
  <w:style w:type="character" w:customStyle="1" w:styleId="12Char">
    <w:name w:val="样式1标题2 Char"/>
    <w:link w:val="120"/>
    <w:rsid w:val="00B219F9"/>
    <w:rPr>
      <w:rFonts w:ascii="方正楷体简体" w:eastAsia="方正楷体简体"/>
      <w:w w:val="120"/>
      <w:kern w:val="2"/>
      <w:sz w:val="28"/>
      <w:szCs w:val="28"/>
    </w:rPr>
  </w:style>
  <w:style w:type="paragraph" w:customStyle="1" w:styleId="23">
    <w:name w:val="样式2标题3"/>
    <w:basedOn w:val="a"/>
    <w:link w:val="23Char"/>
    <w:rsid w:val="00B219F9"/>
    <w:pPr>
      <w:snapToGrid w:val="0"/>
      <w:spacing w:beforeLines="50" w:afterLines="50" w:line="366" w:lineRule="atLeast"/>
      <w:ind w:firstLineChars="200" w:firstLine="459"/>
    </w:pPr>
    <w:rPr>
      <w:rFonts w:ascii="方正黑体简体" w:eastAsia="方正黑体简体" w:hAnsi="Calibri"/>
      <w:w w:val="110"/>
      <w:sz w:val="21"/>
      <w:szCs w:val="21"/>
    </w:rPr>
  </w:style>
  <w:style w:type="character" w:customStyle="1" w:styleId="23Char">
    <w:name w:val="样式2标题3 Char"/>
    <w:link w:val="23"/>
    <w:rsid w:val="00B219F9"/>
    <w:rPr>
      <w:rFonts w:ascii="方正黑体简体" w:eastAsia="方正黑体简体"/>
      <w:w w:val="110"/>
      <w:kern w:val="2"/>
      <w:sz w:val="21"/>
      <w:szCs w:val="21"/>
    </w:rPr>
  </w:style>
  <w:style w:type="paragraph" w:customStyle="1" w:styleId="22">
    <w:name w:val="副标题，标题2"/>
    <w:basedOn w:val="1b"/>
    <w:next w:val="af8"/>
    <w:link w:val="2Char"/>
    <w:rsid w:val="00B219F9"/>
  </w:style>
  <w:style w:type="paragraph" w:customStyle="1" w:styleId="140">
    <w:name w:val="样式1标题4"/>
    <w:basedOn w:val="a"/>
    <w:link w:val="14Char"/>
    <w:rsid w:val="00B219F9"/>
    <w:pPr>
      <w:snapToGrid w:val="0"/>
      <w:spacing w:line="366" w:lineRule="atLeast"/>
      <w:ind w:firstLineChars="200" w:firstLine="420"/>
    </w:pPr>
    <w:rPr>
      <w:rFonts w:ascii="方正黑体简体" w:eastAsia="方正黑体简体" w:hAnsi="Times New Roman"/>
      <w:sz w:val="21"/>
      <w:szCs w:val="24"/>
    </w:rPr>
  </w:style>
  <w:style w:type="character" w:customStyle="1" w:styleId="2Char">
    <w:name w:val="副标题，标题2 Char"/>
    <w:link w:val="22"/>
    <w:rsid w:val="00B219F9"/>
    <w:rPr>
      <w:rFonts w:ascii="方正楷体简体" w:eastAsia="方正楷体简体" w:hAnsi="Cambria"/>
      <w:bCs/>
      <w:w w:val="120"/>
      <w:kern w:val="2"/>
      <w:sz w:val="28"/>
      <w:szCs w:val="32"/>
    </w:rPr>
  </w:style>
  <w:style w:type="character" w:customStyle="1" w:styleId="14Char">
    <w:name w:val="样式1标题4 Char"/>
    <w:link w:val="140"/>
    <w:rsid w:val="00B219F9"/>
    <w:rPr>
      <w:rFonts w:ascii="方正黑体简体" w:eastAsia="方正黑体简体" w:hAnsi="Times New Roman"/>
      <w:kern w:val="2"/>
      <w:sz w:val="21"/>
      <w:szCs w:val="24"/>
    </w:rPr>
  </w:style>
  <w:style w:type="paragraph" w:customStyle="1" w:styleId="afff6">
    <w:name w:val="标题４"/>
    <w:basedOn w:val="140"/>
    <w:next w:val="af8"/>
    <w:link w:val="Char8"/>
    <w:rsid w:val="00B219F9"/>
    <w:pPr>
      <w:ind w:firstLine="400"/>
    </w:pPr>
  </w:style>
  <w:style w:type="character" w:customStyle="1" w:styleId="Char8">
    <w:name w:val="标题４ Char"/>
    <w:link w:val="afff6"/>
    <w:rsid w:val="00B219F9"/>
    <w:rPr>
      <w:rFonts w:ascii="方正黑体简体" w:eastAsia="方正黑体简体" w:hAnsi="Times New Roman"/>
      <w:kern w:val="2"/>
      <w:sz w:val="21"/>
      <w:szCs w:val="24"/>
    </w:rPr>
  </w:style>
  <w:style w:type="paragraph" w:styleId="afff7">
    <w:name w:val="Body Text Indent"/>
    <w:basedOn w:val="a"/>
    <w:link w:val="afff8"/>
    <w:rsid w:val="00B219F9"/>
    <w:pPr>
      <w:snapToGrid w:val="0"/>
      <w:spacing w:after="120" w:line="366" w:lineRule="atLeast"/>
      <w:ind w:leftChars="200" w:left="420" w:firstLineChars="200" w:firstLine="200"/>
    </w:pPr>
    <w:rPr>
      <w:rFonts w:ascii="Times New Roman" w:eastAsia="方正书宋简体" w:hAnsi="Times New Roman"/>
      <w:sz w:val="20"/>
      <w:szCs w:val="24"/>
    </w:rPr>
  </w:style>
  <w:style w:type="character" w:customStyle="1" w:styleId="afff8">
    <w:name w:val="正文文本缩进 字符"/>
    <w:basedOn w:val="a0"/>
    <w:link w:val="afff7"/>
    <w:rsid w:val="00B219F9"/>
    <w:rPr>
      <w:rFonts w:ascii="Times New Roman" w:eastAsia="方正书宋简体" w:hAnsi="Times New Roman"/>
      <w:kern w:val="2"/>
      <w:szCs w:val="24"/>
    </w:rPr>
  </w:style>
  <w:style w:type="paragraph" w:customStyle="1" w:styleId="afff9">
    <w:name w:val="论丛标题"/>
    <w:basedOn w:val="1"/>
    <w:link w:val="Char9"/>
    <w:qFormat/>
    <w:rsid w:val="00B219F9"/>
    <w:pPr>
      <w:adjustRightInd w:val="0"/>
      <w:snapToGrid w:val="0"/>
      <w:spacing w:before="0" w:after="0" w:line="240" w:lineRule="auto"/>
      <w:jc w:val="center"/>
    </w:pPr>
    <w:rPr>
      <w:rFonts w:ascii="方正书宋简体" w:eastAsia="方正书宋简体" w:hAnsi="Times New Roman"/>
      <w:b w:val="0"/>
      <w:snapToGrid w:val="0"/>
      <w:sz w:val="36"/>
    </w:rPr>
  </w:style>
  <w:style w:type="paragraph" w:customStyle="1" w:styleId="afffa">
    <w:name w:val="论丛副题"/>
    <w:basedOn w:val="22"/>
    <w:link w:val="Chara"/>
    <w:qFormat/>
    <w:rsid w:val="00B219F9"/>
    <w:pPr>
      <w:adjustRightInd w:val="0"/>
      <w:spacing w:line="240" w:lineRule="auto"/>
      <w:outlineLvl w:val="0"/>
    </w:pPr>
    <w:rPr>
      <w:snapToGrid w:val="0"/>
    </w:rPr>
  </w:style>
  <w:style w:type="character" w:customStyle="1" w:styleId="Char9">
    <w:name w:val="论丛标题 Char"/>
    <w:basedOn w:val="10"/>
    <w:link w:val="afff9"/>
    <w:rsid w:val="00B219F9"/>
    <w:rPr>
      <w:rFonts w:ascii="方正书宋简体" w:eastAsia="方正书宋简体" w:hAnsi="Times New Roman"/>
      <w:b w:val="0"/>
      <w:bCs/>
      <w:snapToGrid w:val="0"/>
      <w:kern w:val="44"/>
      <w:sz w:val="36"/>
      <w:szCs w:val="44"/>
    </w:rPr>
  </w:style>
  <w:style w:type="paragraph" w:customStyle="1" w:styleId="afffb">
    <w:name w:val="论丛作者"/>
    <w:basedOn w:val="afff5"/>
    <w:link w:val="Charb"/>
    <w:qFormat/>
    <w:rsid w:val="00B219F9"/>
    <w:pPr>
      <w:adjustRightInd w:val="0"/>
      <w:spacing w:line="240" w:lineRule="auto"/>
      <w:outlineLvl w:val="0"/>
    </w:pPr>
  </w:style>
  <w:style w:type="character" w:customStyle="1" w:styleId="Chara">
    <w:name w:val="论丛副题 Char"/>
    <w:basedOn w:val="2Char"/>
    <w:link w:val="afffa"/>
    <w:rsid w:val="00B219F9"/>
    <w:rPr>
      <w:rFonts w:ascii="方正楷体简体" w:eastAsia="方正楷体简体" w:hAnsi="Cambria"/>
      <w:bCs/>
      <w:snapToGrid w:val="0"/>
      <w:w w:val="120"/>
      <w:kern w:val="2"/>
      <w:sz w:val="28"/>
      <w:szCs w:val="32"/>
    </w:rPr>
  </w:style>
  <w:style w:type="paragraph" w:customStyle="1" w:styleId="afffc">
    <w:name w:val="论丛题注"/>
    <w:basedOn w:val="a4"/>
    <w:link w:val="Charc"/>
    <w:qFormat/>
    <w:rsid w:val="00B219F9"/>
    <w:pPr>
      <w:adjustRightInd w:val="0"/>
      <w:ind w:firstLineChars="200" w:firstLine="200"/>
      <w:jc w:val="both"/>
    </w:pPr>
    <w:rPr>
      <w:rFonts w:eastAsia="方正书宋简体"/>
      <w:snapToGrid w:val="0"/>
      <w:w w:val="110"/>
      <w:kern w:val="0"/>
      <w:sz w:val="15"/>
      <w:szCs w:val="15"/>
      <w:lang w:eastAsia="zh-CN"/>
    </w:rPr>
  </w:style>
  <w:style w:type="character" w:customStyle="1" w:styleId="Charb">
    <w:name w:val="论丛作者 Char"/>
    <w:basedOn w:val="Char7"/>
    <w:link w:val="afffb"/>
    <w:rsid w:val="00B219F9"/>
    <w:rPr>
      <w:rFonts w:ascii="方正仿宋简体" w:eastAsia="方正仿宋简体" w:hAnsi="Times New Roman"/>
      <w:kern w:val="2"/>
      <w:sz w:val="28"/>
      <w:szCs w:val="28"/>
    </w:rPr>
  </w:style>
  <w:style w:type="paragraph" w:customStyle="1" w:styleId="afffd">
    <w:name w:val="论丛提要"/>
    <w:basedOn w:val="a"/>
    <w:link w:val="Chard"/>
    <w:qFormat/>
    <w:rsid w:val="00B219F9"/>
    <w:pPr>
      <w:adjustRightInd w:val="0"/>
      <w:snapToGrid w:val="0"/>
      <w:ind w:leftChars="200" w:left="422"/>
    </w:pPr>
    <w:rPr>
      <w:rFonts w:ascii="方正书宋简体" w:eastAsia="方正书宋简体" w:hAnsi="Times New Roman"/>
      <w:snapToGrid w:val="0"/>
      <w:kern w:val="0"/>
      <w:sz w:val="18"/>
      <w:szCs w:val="18"/>
    </w:rPr>
  </w:style>
  <w:style w:type="character" w:customStyle="1" w:styleId="Charc">
    <w:name w:val="论丛题注 Char"/>
    <w:basedOn w:val="afb"/>
    <w:link w:val="afffc"/>
    <w:rsid w:val="00B219F9"/>
    <w:rPr>
      <w:rFonts w:ascii="Times New Roman" w:eastAsia="方正书宋简体" w:hAnsi="Times New Roman"/>
      <w:snapToGrid w:val="0"/>
      <w:w w:val="110"/>
      <w:sz w:val="15"/>
      <w:szCs w:val="15"/>
    </w:rPr>
  </w:style>
  <w:style w:type="paragraph" w:customStyle="1" w:styleId="1c">
    <w:name w:val="论丛题1"/>
    <w:basedOn w:val="2"/>
    <w:link w:val="1Char3"/>
    <w:qFormat/>
    <w:rsid w:val="00B219F9"/>
    <w:pPr>
      <w:adjustRightInd w:val="0"/>
      <w:snapToGrid w:val="0"/>
      <w:spacing w:beforeLines="100" w:before="377" w:afterLines="100" w:after="377" w:line="366" w:lineRule="exact"/>
      <w:jc w:val="center"/>
    </w:pPr>
    <w:rPr>
      <w:rFonts w:ascii="方正楷体简体" w:eastAsia="方正楷体简体" w:hAnsi="Arial"/>
      <w:b w:val="0"/>
      <w:w w:val="120"/>
      <w:kern w:val="2"/>
      <w:sz w:val="28"/>
    </w:rPr>
  </w:style>
  <w:style w:type="character" w:customStyle="1" w:styleId="Chard">
    <w:name w:val="论丛提要 Char"/>
    <w:basedOn w:val="a0"/>
    <w:link w:val="afffd"/>
    <w:rsid w:val="00B219F9"/>
    <w:rPr>
      <w:rFonts w:ascii="方正书宋简体" w:eastAsia="方正书宋简体" w:hAnsi="Times New Roman"/>
      <w:snapToGrid w:val="0"/>
      <w:sz w:val="18"/>
      <w:szCs w:val="18"/>
    </w:rPr>
  </w:style>
  <w:style w:type="paragraph" w:customStyle="1" w:styleId="afffe">
    <w:name w:val="论丛正文"/>
    <w:basedOn w:val="a"/>
    <w:link w:val="Chare"/>
    <w:qFormat/>
    <w:rsid w:val="00B219F9"/>
    <w:pPr>
      <w:spacing w:line="366" w:lineRule="exact"/>
      <w:ind w:firstLineChars="200" w:firstLine="422"/>
    </w:pPr>
    <w:rPr>
      <w:rFonts w:ascii="方正书宋简体" w:eastAsia="方正书宋简体" w:hAnsi="Times New Roman"/>
      <w:sz w:val="20"/>
      <w:szCs w:val="20"/>
    </w:rPr>
  </w:style>
  <w:style w:type="character" w:customStyle="1" w:styleId="1Char3">
    <w:name w:val="论丛题1 Char"/>
    <w:basedOn w:val="20"/>
    <w:link w:val="1c"/>
    <w:rsid w:val="00B219F9"/>
    <w:rPr>
      <w:rFonts w:ascii="方正楷体简体" w:eastAsia="方正楷体简体" w:hAnsi="Arial" w:cs="Times New Roman"/>
      <w:b w:val="0"/>
      <w:bCs/>
      <w:w w:val="120"/>
      <w:kern w:val="2"/>
      <w:sz w:val="28"/>
      <w:szCs w:val="32"/>
    </w:rPr>
  </w:style>
  <w:style w:type="paragraph" w:customStyle="1" w:styleId="24">
    <w:name w:val="论丛题2"/>
    <w:basedOn w:val="3"/>
    <w:link w:val="2Char0"/>
    <w:qFormat/>
    <w:rsid w:val="00B219F9"/>
    <w:pPr>
      <w:adjustRightInd w:val="0"/>
      <w:snapToGrid w:val="0"/>
      <w:spacing w:beforeLines="50" w:before="188" w:afterLines="50" w:after="188" w:line="366" w:lineRule="exact"/>
      <w:ind w:left="925" w:hanging="505"/>
    </w:pPr>
    <w:rPr>
      <w:rFonts w:ascii="方正黑体简体" w:eastAsia="方正黑体简体" w:hAnsi="Times New Roman"/>
      <w:b w:val="0"/>
      <w:snapToGrid w:val="0"/>
      <w:w w:val="110"/>
      <w:sz w:val="21"/>
    </w:rPr>
  </w:style>
  <w:style w:type="character" w:customStyle="1" w:styleId="Chare">
    <w:name w:val="论丛正文 Char"/>
    <w:basedOn w:val="a0"/>
    <w:link w:val="afffe"/>
    <w:rsid w:val="00B219F9"/>
    <w:rPr>
      <w:rFonts w:ascii="方正书宋简体" w:eastAsia="方正书宋简体" w:hAnsi="Times New Roman"/>
      <w:kern w:val="2"/>
    </w:rPr>
  </w:style>
  <w:style w:type="paragraph" w:customStyle="1" w:styleId="32">
    <w:name w:val="论丛题3"/>
    <w:basedOn w:val="afff6"/>
    <w:link w:val="3Char"/>
    <w:qFormat/>
    <w:rsid w:val="00B219F9"/>
    <w:pPr>
      <w:adjustRightInd w:val="0"/>
      <w:spacing w:line="366" w:lineRule="exact"/>
      <w:ind w:firstLine="442"/>
      <w:outlineLvl w:val="3"/>
    </w:pPr>
    <w:rPr>
      <w:snapToGrid w:val="0"/>
    </w:rPr>
  </w:style>
  <w:style w:type="character" w:customStyle="1" w:styleId="2Char0">
    <w:name w:val="论丛题2 Char"/>
    <w:basedOn w:val="30"/>
    <w:link w:val="24"/>
    <w:rsid w:val="00B219F9"/>
    <w:rPr>
      <w:rFonts w:ascii="方正黑体简体" w:eastAsia="方正黑体简体" w:hAnsi="Times New Roman"/>
      <w:b w:val="0"/>
      <w:bCs/>
      <w:snapToGrid w:val="0"/>
      <w:w w:val="110"/>
      <w:sz w:val="21"/>
      <w:szCs w:val="32"/>
    </w:rPr>
  </w:style>
  <w:style w:type="paragraph" w:customStyle="1" w:styleId="affff">
    <w:name w:val="论丛引例"/>
    <w:basedOn w:val="a"/>
    <w:link w:val="Charf"/>
    <w:qFormat/>
    <w:rsid w:val="00B219F9"/>
    <w:pPr>
      <w:snapToGrid w:val="0"/>
      <w:spacing w:line="366" w:lineRule="exact"/>
      <w:ind w:leftChars="100" w:left="211" w:firstLineChars="200" w:firstLine="422"/>
    </w:pPr>
    <w:rPr>
      <w:rFonts w:ascii="方正仿宋简体" w:eastAsia="方正仿宋简体" w:hAnsi="Times New Roman"/>
      <w:sz w:val="20"/>
      <w:szCs w:val="20"/>
    </w:rPr>
  </w:style>
  <w:style w:type="character" w:customStyle="1" w:styleId="3Char">
    <w:name w:val="论丛题3 Char"/>
    <w:basedOn w:val="Char8"/>
    <w:link w:val="32"/>
    <w:rsid w:val="00B219F9"/>
    <w:rPr>
      <w:rFonts w:ascii="方正黑体简体" w:eastAsia="方正黑体简体" w:hAnsi="Times New Roman"/>
      <w:snapToGrid w:val="0"/>
      <w:kern w:val="2"/>
      <w:sz w:val="21"/>
      <w:szCs w:val="24"/>
    </w:rPr>
  </w:style>
  <w:style w:type="paragraph" w:customStyle="1" w:styleId="affff0">
    <w:name w:val="论丛表题"/>
    <w:basedOn w:val="a"/>
    <w:link w:val="Charf0"/>
    <w:qFormat/>
    <w:rsid w:val="00B219F9"/>
    <w:pPr>
      <w:snapToGrid w:val="0"/>
      <w:spacing w:line="366" w:lineRule="exact"/>
      <w:jc w:val="left"/>
    </w:pPr>
    <w:rPr>
      <w:rFonts w:ascii="方正准圆简体" w:eastAsia="方正准圆简体" w:hAnsi="Times New Roman"/>
      <w:w w:val="110"/>
      <w:sz w:val="18"/>
      <w:szCs w:val="18"/>
    </w:rPr>
  </w:style>
  <w:style w:type="character" w:customStyle="1" w:styleId="Charf">
    <w:name w:val="论丛引例 Char"/>
    <w:basedOn w:val="a0"/>
    <w:link w:val="affff"/>
    <w:rsid w:val="00B219F9"/>
    <w:rPr>
      <w:rFonts w:ascii="方正仿宋简体" w:eastAsia="方正仿宋简体" w:hAnsi="Times New Roman"/>
      <w:kern w:val="2"/>
    </w:rPr>
  </w:style>
  <w:style w:type="paragraph" w:customStyle="1" w:styleId="affff1">
    <w:name w:val="论丛附参题"/>
    <w:basedOn w:val="ad"/>
    <w:link w:val="Charf1"/>
    <w:qFormat/>
    <w:rsid w:val="00B219F9"/>
    <w:pPr>
      <w:spacing w:beforeLines="50" w:afterLines="50" w:line="300" w:lineRule="atLeast"/>
    </w:pPr>
    <w:rPr>
      <w:rFonts w:ascii="方正黑体简体" w:eastAsia="方正黑体简体" w:hAnsi="Times New Roman"/>
      <w:snapToGrid w:val="0"/>
      <w:sz w:val="18"/>
      <w:szCs w:val="18"/>
    </w:rPr>
  </w:style>
  <w:style w:type="character" w:customStyle="1" w:styleId="Charf0">
    <w:name w:val="论丛表题 Char"/>
    <w:basedOn w:val="a0"/>
    <w:link w:val="affff0"/>
    <w:rsid w:val="00B219F9"/>
    <w:rPr>
      <w:rFonts w:ascii="方正准圆简体" w:eastAsia="方正准圆简体" w:hAnsi="Times New Roman"/>
      <w:w w:val="110"/>
      <w:kern w:val="2"/>
      <w:sz w:val="18"/>
      <w:szCs w:val="18"/>
    </w:rPr>
  </w:style>
  <w:style w:type="paragraph" w:customStyle="1" w:styleId="affff2">
    <w:name w:val="论丛附参文"/>
    <w:basedOn w:val="afffe"/>
    <w:link w:val="Charf2"/>
    <w:qFormat/>
    <w:rsid w:val="00B219F9"/>
    <w:pPr>
      <w:spacing w:line="300" w:lineRule="exact"/>
      <w:ind w:firstLine="382"/>
    </w:pPr>
    <w:rPr>
      <w:sz w:val="18"/>
      <w:szCs w:val="18"/>
    </w:rPr>
  </w:style>
  <w:style w:type="character" w:customStyle="1" w:styleId="Charf1">
    <w:name w:val="论丛附参题 Char"/>
    <w:basedOn w:val="afa"/>
    <w:link w:val="affff1"/>
    <w:rsid w:val="00B219F9"/>
    <w:rPr>
      <w:rFonts w:ascii="方正黑体简体" w:eastAsia="方正黑体简体" w:hAnsi="Times New Roman"/>
      <w:snapToGrid w:val="0"/>
      <w:kern w:val="2"/>
      <w:sz w:val="18"/>
      <w:szCs w:val="18"/>
    </w:rPr>
  </w:style>
  <w:style w:type="paragraph" w:customStyle="1" w:styleId="affff3">
    <w:name w:val="论丛英摘"/>
    <w:basedOn w:val="a"/>
    <w:link w:val="Charf3"/>
    <w:qFormat/>
    <w:rsid w:val="00B219F9"/>
    <w:pPr>
      <w:snapToGrid w:val="0"/>
      <w:spacing w:line="366" w:lineRule="exact"/>
    </w:pPr>
    <w:rPr>
      <w:rFonts w:ascii="方正书宋简体" w:eastAsia="方正书宋简体" w:hAnsi="Times New Roman"/>
      <w:sz w:val="21"/>
      <w:szCs w:val="21"/>
    </w:rPr>
  </w:style>
  <w:style w:type="character" w:customStyle="1" w:styleId="Charf2">
    <w:name w:val="论丛附参文 Char"/>
    <w:basedOn w:val="Chare"/>
    <w:link w:val="affff2"/>
    <w:rsid w:val="00B219F9"/>
    <w:rPr>
      <w:rFonts w:ascii="方正书宋简体" w:eastAsia="方正书宋简体" w:hAnsi="Times New Roman"/>
      <w:kern w:val="2"/>
      <w:sz w:val="18"/>
      <w:szCs w:val="18"/>
    </w:rPr>
  </w:style>
  <w:style w:type="character" w:customStyle="1" w:styleId="Charf3">
    <w:name w:val="论丛英摘 Char"/>
    <w:basedOn w:val="a0"/>
    <w:link w:val="affff3"/>
    <w:rsid w:val="00B219F9"/>
    <w:rPr>
      <w:rFonts w:ascii="方正书宋简体" w:eastAsia="方正书宋简体" w:hAnsi="Times New Roman"/>
      <w:kern w:val="2"/>
      <w:sz w:val="21"/>
      <w:szCs w:val="21"/>
    </w:rPr>
  </w:style>
  <w:style w:type="paragraph" w:styleId="affff4">
    <w:name w:val="Revision"/>
    <w:hidden/>
    <w:uiPriority w:val="99"/>
    <w:semiHidden/>
    <w:rsid w:val="00B219F9"/>
    <w:rPr>
      <w:rFonts w:ascii="Times New Roman" w:eastAsia="方正书宋简体" w:hAnsi="Times New Roman"/>
      <w:kern w:val="2"/>
      <w:szCs w:val="24"/>
    </w:rPr>
  </w:style>
  <w:style w:type="table" w:customStyle="1" w:styleId="25">
    <w:name w:val="网格型2"/>
    <w:basedOn w:val="a1"/>
    <w:next w:val="aff2"/>
    <w:uiPriority w:val="39"/>
    <w:rsid w:val="00221F6F"/>
    <w:rPr>
      <w:rFonts w:ascii="PMingLiU" w:eastAsia="PMingLiU" w:hAnsi="宋体"/>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yfontcontent">
    <w:name w:val="ny_font_content"/>
    <w:basedOn w:val="a0"/>
    <w:rsid w:val="00465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2305468">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5743838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microsoft.com/office/2007/relationships/hdphoto" Target="media/hdphoto1.wdp"/><Relationship Id="rId39" Type="http://schemas.openxmlformats.org/officeDocument/2006/relationships/image" Target="media/image32.png"/><Relationship Id="rId21" Type="http://schemas.openxmlformats.org/officeDocument/2006/relationships/image" Target="media/image14.emf"/><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tiff"/><Relationship Id="rId11" Type="http://schemas.openxmlformats.org/officeDocument/2006/relationships/image" Target="media/image4.png"/><Relationship Id="rId24" Type="http://schemas.openxmlformats.org/officeDocument/2006/relationships/image" Target="media/image18.tiff"/><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6.emf"/><Relationship Id="rId27" Type="http://schemas.openxmlformats.org/officeDocument/2006/relationships/image" Target="media/image20.emf"/><Relationship Id="rId30" Type="http://schemas.openxmlformats.org/officeDocument/2006/relationships/image" Target="media/image23.jpe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jpeg"/><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9.png"/><Relationship Id="rId33" Type="http://schemas.openxmlformats.org/officeDocument/2006/relationships/image" Target="media/image26.jpeg"/><Relationship Id="rId38" Type="http://schemas.openxmlformats.org/officeDocument/2006/relationships/image" Target="media/image31.png"/><Relationship Id="rId46" Type="http://schemas.openxmlformats.org/officeDocument/2006/relationships/image" Target="media/image39.png"/><Relationship Id="rId20" Type="http://schemas.openxmlformats.org/officeDocument/2006/relationships/image" Target="media/image13.emf"/><Relationship Id="rId41" Type="http://schemas.openxmlformats.org/officeDocument/2006/relationships/image" Target="media/image34.png"/><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7.tiff"/><Relationship Id="rId28" Type="http://schemas.openxmlformats.org/officeDocument/2006/relationships/image" Target="media/image21.emf"/><Relationship Id="rId36" Type="http://schemas.openxmlformats.org/officeDocument/2006/relationships/image" Target="media/image29.png"/><Relationship Id="rId49" Type="http://schemas.openxmlformats.org/officeDocument/2006/relationships/image" Target="media/image42.png"/></Relationships>
</file>

<file path=word/_rels/endnotes.xml.rels><?xml version="1.0" encoding="UTF-8" standalone="yes"?>
<Relationships xmlns="http://schemas.openxmlformats.org/package/2006/relationships"><Relationship Id="rId1" Type="http://schemas.openxmlformats.org/officeDocument/2006/relationships/image" Target="media/image15.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79CFB-5346-44E1-A733-F3B4AC54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14</Pages>
  <Words>2880</Words>
  <Characters>2939</Characters>
  <Application>Microsoft Office Word</Application>
  <DocSecurity>0</DocSecurity>
  <Lines>117</Lines>
  <Paragraphs>51</Paragraphs>
  <ScaleCrop>false</ScaleCrop>
  <Company>GWZ</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博</cp:lastModifiedBy>
  <cp:revision>411</cp:revision>
  <dcterms:created xsi:type="dcterms:W3CDTF">2019-09-16T14:32:00Z</dcterms:created>
  <dcterms:modified xsi:type="dcterms:W3CDTF">2022-07-20T14:54:00Z</dcterms:modified>
</cp:coreProperties>
</file>