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5365" w14:textId="77777777" w:rsidR="00967C6A" w:rsidRPr="00967C6A" w:rsidRDefault="00967C6A" w:rsidP="00967C6A">
      <w:pPr>
        <w:pStyle w:val="ab"/>
      </w:pPr>
      <w:bookmarkStart w:id="0" w:name="OLE_LINK1"/>
      <w:r w:rsidRPr="00967C6A">
        <w:rPr>
          <w:rFonts w:hint="eastAsia"/>
        </w:rPr>
        <w:t>《九女墩铜盘铭文校释》</w:t>
      </w:r>
      <w:r w:rsidRPr="00967C6A">
        <w:t>订正</w:t>
      </w:r>
    </w:p>
    <w:p w14:paraId="5986E9FC" w14:textId="77777777" w:rsidR="00967C6A" w:rsidRPr="00967C6A" w:rsidRDefault="00967C6A" w:rsidP="00967C6A"/>
    <w:p w14:paraId="1D8C7DE5" w14:textId="65F5296E" w:rsidR="00967C6A" w:rsidRDefault="00967C6A" w:rsidP="00967C6A">
      <w:pPr>
        <w:pStyle w:val="ac"/>
      </w:pPr>
      <w:r>
        <w:rPr>
          <w:rFonts w:hint="eastAsia"/>
        </w:rPr>
        <w:t>（首发）</w:t>
      </w:r>
    </w:p>
    <w:p w14:paraId="48C2D3B6" w14:textId="51FACCB8" w:rsidR="00967C6A" w:rsidRDefault="00967C6A" w:rsidP="00967C6A">
      <w:pPr>
        <w:pStyle w:val="ac"/>
      </w:pPr>
      <w:r w:rsidRPr="00967C6A">
        <w:rPr>
          <w:rFonts w:hint="eastAsia"/>
        </w:rPr>
        <w:t>朱译潇</w:t>
      </w:r>
    </w:p>
    <w:p w14:paraId="27CB4D67" w14:textId="7540CCB9" w:rsidR="00967C6A" w:rsidRPr="00967C6A" w:rsidRDefault="00967C6A" w:rsidP="00967C6A">
      <w:pPr>
        <w:pStyle w:val="ac"/>
      </w:pPr>
      <w:r w:rsidRPr="00967C6A">
        <w:rPr>
          <w:rFonts w:hint="eastAsia"/>
        </w:rPr>
        <w:t>南京大学历史学院考古文物系</w:t>
      </w:r>
    </w:p>
    <w:p w14:paraId="3D652EA0" w14:textId="77777777" w:rsidR="00967C6A" w:rsidRPr="00967C6A" w:rsidRDefault="00967C6A" w:rsidP="00967C6A"/>
    <w:p w14:paraId="6DBA9188" w14:textId="77777777" w:rsidR="00967C6A" w:rsidRPr="00967C6A" w:rsidRDefault="00967C6A" w:rsidP="00967C6A">
      <w:pPr>
        <w:pStyle w:val="aa"/>
        <w:ind w:firstLine="560"/>
      </w:pPr>
      <w:r w:rsidRPr="00967C6A">
        <w:rPr>
          <w:rFonts w:hint="eastAsia"/>
        </w:rPr>
        <w:t>拙文《九女墩铜盘铭文校释》（以下简称</w:t>
      </w:r>
      <w:r w:rsidRPr="00967C6A">
        <w:t>“</w:t>
      </w:r>
      <w:r w:rsidRPr="00967C6A">
        <w:rPr>
          <w:rFonts w:hint="eastAsia"/>
        </w:rPr>
        <w:t>拙文</w:t>
      </w:r>
      <w:r w:rsidRPr="00967C6A">
        <w:t>”</w:t>
      </w:r>
      <w:r w:rsidRPr="00967C6A">
        <w:rPr>
          <w:rFonts w:hint="eastAsia"/>
        </w:rPr>
        <w:t>）刊布于</w:t>
      </w:r>
      <w:r w:rsidRPr="00967C6A">
        <w:t>《</w:t>
      </w:r>
      <w:r w:rsidRPr="00967C6A">
        <w:rPr>
          <w:rFonts w:hint="eastAsia"/>
        </w:rPr>
        <w:t>故宫博物院院刊</w:t>
      </w:r>
      <w:r w:rsidRPr="00967C6A">
        <w:t>》</w:t>
      </w:r>
      <w:r w:rsidRPr="00967C6A">
        <w:rPr>
          <w:rFonts w:hint="eastAsia"/>
        </w:rPr>
        <w:t>2022年</w:t>
      </w:r>
      <w:r w:rsidRPr="00967C6A">
        <w:t>第</w:t>
      </w:r>
      <w:r w:rsidRPr="00967C6A">
        <w:rPr>
          <w:rFonts w:hint="eastAsia"/>
        </w:rPr>
        <w:t>4期</w:t>
      </w:r>
      <w:r w:rsidRPr="00967C6A">
        <w:t>，</w:t>
      </w:r>
      <w:r w:rsidRPr="00967C6A">
        <w:rPr>
          <w:rFonts w:hint="eastAsia"/>
        </w:rPr>
        <w:t>对江苏邳州九女墩出土铜盘的铭文进行校订，并以此为基础作了一些探讨。囿于</w:t>
      </w:r>
      <w:r w:rsidRPr="00967C6A">
        <w:t>我的学力不足</w:t>
      </w:r>
      <w:r w:rsidRPr="00967C6A">
        <w:rPr>
          <w:rFonts w:hint="eastAsia"/>
        </w:rPr>
        <w:t>，</w:t>
      </w:r>
      <w:r w:rsidRPr="00967C6A">
        <w:t>对</w:t>
      </w:r>
      <w:r w:rsidRPr="00967C6A">
        <w:rPr>
          <w:rFonts w:hint="eastAsia"/>
        </w:rPr>
        <w:t>其中</w:t>
      </w:r>
      <w:r w:rsidRPr="00967C6A">
        <w:t>一个字形</w:t>
      </w:r>
      <w:r w:rsidRPr="00967C6A">
        <w:rPr>
          <w:rFonts w:hint="eastAsia"/>
        </w:rPr>
        <w:t>的</w:t>
      </w:r>
      <w:r w:rsidRPr="00967C6A">
        <w:t>分析</w:t>
      </w:r>
      <w:r w:rsidRPr="00967C6A">
        <w:rPr>
          <w:rFonts w:hint="eastAsia"/>
        </w:rPr>
        <w:t>发生了</w:t>
      </w:r>
      <w:r w:rsidRPr="00967C6A">
        <w:t>错误</w:t>
      </w:r>
      <w:r w:rsidRPr="00967C6A">
        <w:rPr>
          <w:rFonts w:hint="eastAsia"/>
        </w:rPr>
        <w:t>；</w:t>
      </w:r>
      <w:r w:rsidRPr="00967C6A">
        <w:t>而</w:t>
      </w:r>
      <w:r w:rsidRPr="00967C6A">
        <w:rPr>
          <w:rFonts w:hint="eastAsia"/>
        </w:rPr>
        <w:t>刊物已经过三审三校，下厂付印，不及、且不便在</w:t>
      </w:r>
      <w:proofErr w:type="gramStart"/>
      <w:r w:rsidRPr="00967C6A">
        <w:rPr>
          <w:rFonts w:hint="eastAsia"/>
        </w:rPr>
        <w:t>纸刊及</w:t>
      </w:r>
      <w:proofErr w:type="gramEnd"/>
      <w:r w:rsidRPr="00967C6A">
        <w:rPr>
          <w:rFonts w:hint="eastAsia"/>
        </w:rPr>
        <w:t>日后的网络版上修改。故追记于此，以为</w:t>
      </w:r>
      <w:r w:rsidRPr="00967C6A">
        <w:t>是正</w:t>
      </w:r>
      <w:r w:rsidRPr="00967C6A">
        <w:rPr>
          <w:rFonts w:hint="eastAsia"/>
        </w:rPr>
        <w:t>。</w:t>
      </w:r>
    </w:p>
    <w:p w14:paraId="296DED58" w14:textId="77777777" w:rsidR="00967C6A" w:rsidRPr="00967C6A" w:rsidRDefault="00967C6A" w:rsidP="00967C6A">
      <w:pPr>
        <w:pStyle w:val="aa"/>
        <w:ind w:firstLine="560"/>
      </w:pPr>
      <w:r w:rsidRPr="00967C6A">
        <w:rPr>
          <w:rFonts w:hint="eastAsia"/>
        </w:rPr>
        <w:t>铭文第3行</w:t>
      </w:r>
      <w:r w:rsidRPr="00967C6A">
        <w:t>首字</w:t>
      </w:r>
      <w:r w:rsidRPr="00967C6A">
        <w:rPr>
          <w:rFonts w:hint="eastAsia"/>
        </w:rPr>
        <w:t>（</w:t>
      </w:r>
      <w:proofErr w:type="gramStart"/>
      <w:r w:rsidRPr="00967C6A">
        <w:rPr>
          <w:rFonts w:hint="eastAsia"/>
        </w:rPr>
        <w:t>下缀重</w:t>
      </w:r>
      <w:proofErr w:type="gramEnd"/>
      <w:r w:rsidRPr="00967C6A">
        <w:rPr>
          <w:rFonts w:hint="eastAsia"/>
        </w:rPr>
        <w:t>文符号）</w:t>
      </w:r>
      <w:r w:rsidRPr="00967C6A">
        <w:t>，</w:t>
      </w:r>
      <w:r w:rsidRPr="00967C6A">
        <w:rPr>
          <w:rFonts w:hint="eastAsia"/>
        </w:rPr>
        <w:t>《集成》</w:t>
      </w:r>
      <w:r w:rsidRPr="00967C6A">
        <w:endnoteReference w:id="1"/>
      </w:r>
      <w:r w:rsidRPr="00967C6A">
        <w:rPr>
          <w:rFonts w:hint="eastAsia"/>
        </w:rPr>
        <w:t>10390徐王炉铭的人名用字与之显系一字〔图一〕，</w:t>
      </w:r>
      <w:proofErr w:type="gramStart"/>
      <w:r w:rsidRPr="00967C6A">
        <w:rPr>
          <w:rFonts w:hint="eastAsia"/>
        </w:rPr>
        <w:t>《释文》径释作</w:t>
      </w:r>
      <w:proofErr w:type="gramEnd"/>
      <w:r w:rsidRPr="00967C6A">
        <w:rPr>
          <w:rFonts w:hint="eastAsia"/>
        </w:rPr>
        <w:t>“福”</w:t>
      </w:r>
      <w:r w:rsidRPr="00967C6A">
        <w:endnoteReference w:id="2"/>
      </w:r>
      <w:r w:rsidRPr="00967C6A">
        <w:rPr>
          <w:rFonts w:hint="eastAsia"/>
        </w:rPr>
        <w:t>，其他意见以李</w:t>
      </w:r>
      <w:proofErr w:type="gramStart"/>
      <w:r w:rsidRPr="00967C6A">
        <w:rPr>
          <w:rFonts w:hint="eastAsia"/>
        </w:rPr>
        <w:t>零先生</w:t>
      </w:r>
      <w:proofErr w:type="gramEnd"/>
      <w:r w:rsidRPr="00967C6A">
        <w:rPr>
          <w:rFonts w:hint="eastAsia"/>
        </w:rPr>
        <w:t>为代表，分析为“北中夹不，</w:t>
      </w:r>
      <w:proofErr w:type="gramStart"/>
      <w:r w:rsidRPr="00967C6A">
        <w:rPr>
          <w:rFonts w:hint="eastAsia"/>
        </w:rPr>
        <w:t>疑</w:t>
      </w:r>
      <w:proofErr w:type="gramEnd"/>
      <w:r w:rsidRPr="00967C6A">
        <w:rPr>
          <w:rFonts w:hint="eastAsia"/>
        </w:rPr>
        <w:t>同背、</w:t>
      </w:r>
      <w:proofErr w:type="gramStart"/>
      <w:r w:rsidRPr="00967C6A">
        <w:rPr>
          <w:rFonts w:hint="eastAsia"/>
        </w:rPr>
        <w:t>倍</w:t>
      </w:r>
      <w:proofErr w:type="gramEnd"/>
      <w:r w:rsidRPr="00967C6A">
        <w:rPr>
          <w:rFonts w:hint="eastAsia"/>
        </w:rPr>
        <w:t>或负”</w:t>
      </w:r>
      <w:r w:rsidRPr="00967C6A">
        <w:endnoteReference w:id="3"/>
      </w:r>
      <w:r w:rsidRPr="00967C6A">
        <w:rPr>
          <w:rFonts w:hint="eastAsia"/>
        </w:rPr>
        <w:t>。福从畐声，无论“北”“不”均</w:t>
      </w:r>
      <w:proofErr w:type="gramStart"/>
      <w:r w:rsidRPr="00967C6A">
        <w:rPr>
          <w:rFonts w:hint="eastAsia"/>
        </w:rPr>
        <w:t>与其声</w:t>
      </w:r>
      <w:proofErr w:type="gramEnd"/>
      <w:r w:rsidRPr="00967C6A">
        <w:rPr>
          <w:rFonts w:hint="eastAsia"/>
        </w:rPr>
        <w:t>近可通，作为记音用字并无实质差别；但是如此分析字形，或均与实际存在差距。</w:t>
      </w:r>
    </w:p>
    <w:p w14:paraId="793701D6" w14:textId="77777777" w:rsidR="00967C6A" w:rsidRPr="00967C6A" w:rsidRDefault="00967C6A" w:rsidP="00967C6A"/>
    <w:p w14:paraId="4E4E69C6" w14:textId="66D01ED3" w:rsidR="00967C6A" w:rsidRPr="00967C6A" w:rsidRDefault="00967C6A" w:rsidP="00967C6A">
      <w:pPr>
        <w:jc w:val="center"/>
      </w:pPr>
      <w:r w:rsidRPr="00967C6A">
        <w:rPr>
          <w:rFonts w:hint="eastAsia"/>
        </w:rPr>
        <w:lastRenderedPageBreak/>
        <w:drawing>
          <wp:inline distT="0" distB="0" distL="0" distR="0" wp14:anchorId="010C3CB0" wp14:editId="4D80E7A8">
            <wp:extent cx="1440000" cy="1440000"/>
            <wp:effectExtent l="0" t="0" r="825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图五〕1.png"/>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Pr="00967C6A">
        <w:rPr>
          <w:rFonts w:hint="eastAsia"/>
        </w:rPr>
        <w:drawing>
          <wp:inline distT="0" distB="0" distL="0" distR="0" wp14:anchorId="6543E8F4" wp14:editId="794CC489">
            <wp:extent cx="1440000" cy="1440000"/>
            <wp:effectExtent l="0" t="0" r="825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图五〕2.png"/>
                    <pic:cNvPicPr/>
                  </pic:nvPicPr>
                  <pic:blipFill>
                    <a:blip r:embed="rId8">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13CB4A9" w14:textId="77777777" w:rsidR="00967C6A" w:rsidRPr="00967C6A" w:rsidRDefault="00967C6A" w:rsidP="00967C6A">
      <w:pPr>
        <w:jc w:val="center"/>
      </w:pPr>
      <w:r w:rsidRPr="00967C6A">
        <w:rPr>
          <w:rFonts w:hint="eastAsia"/>
        </w:rPr>
        <w:t>〔图一〕“伓”字</w:t>
      </w:r>
      <w:r w:rsidRPr="00967C6A">
        <w:t>：</w:t>
      </w:r>
      <w:r w:rsidRPr="00967C6A">
        <w:rPr>
          <w:rFonts w:hint="eastAsia"/>
        </w:rPr>
        <w:t>九女</w:t>
      </w:r>
      <w:proofErr w:type="gramStart"/>
      <w:r w:rsidRPr="00967C6A">
        <w:rPr>
          <w:rFonts w:hint="eastAsia"/>
        </w:rPr>
        <w:t>墩</w:t>
      </w:r>
      <w:r w:rsidRPr="00967C6A">
        <w:t>盘铭</w:t>
      </w:r>
      <w:proofErr w:type="gramEnd"/>
      <w:r w:rsidRPr="00967C6A">
        <w:t>（</w:t>
      </w:r>
      <w:r w:rsidRPr="00967C6A">
        <w:rPr>
          <w:rFonts w:hint="eastAsia"/>
        </w:rPr>
        <w:t>左</w:t>
      </w:r>
      <w:r w:rsidRPr="00967C6A">
        <w:t>）</w:t>
      </w:r>
      <w:r w:rsidRPr="00967C6A">
        <w:rPr>
          <w:rFonts w:hint="eastAsia"/>
        </w:rPr>
        <w:t>和</w:t>
      </w:r>
      <w:r w:rsidRPr="00967C6A">
        <w:t>徐王炉铭（</w:t>
      </w:r>
      <w:r w:rsidRPr="00967C6A">
        <w:rPr>
          <w:rFonts w:hint="eastAsia"/>
        </w:rPr>
        <w:t>右</w:t>
      </w:r>
      <w:r w:rsidRPr="00967C6A">
        <w:t>）</w:t>
      </w:r>
    </w:p>
    <w:p w14:paraId="00EB882C" w14:textId="77777777" w:rsidR="00967C6A" w:rsidRPr="00967C6A" w:rsidRDefault="00967C6A" w:rsidP="00967C6A"/>
    <w:p w14:paraId="66D3AC1D" w14:textId="77777777" w:rsidR="00967C6A" w:rsidRPr="00967C6A" w:rsidRDefault="00967C6A" w:rsidP="00967C6A">
      <w:pPr>
        <w:pStyle w:val="aa"/>
        <w:ind w:firstLine="560"/>
      </w:pPr>
      <w:r w:rsidRPr="00967C6A">
        <w:rPr>
          <w:rFonts w:hint="eastAsia"/>
        </w:rPr>
        <w:t>首先可以确认</w:t>
      </w:r>
      <w:r w:rsidRPr="00967C6A">
        <w:t>，</w:t>
      </w:r>
      <w:proofErr w:type="gramStart"/>
      <w:r w:rsidRPr="00967C6A">
        <w:rPr>
          <w:rFonts w:hint="eastAsia"/>
        </w:rPr>
        <w:t>盘铭该</w:t>
      </w:r>
      <w:proofErr w:type="gramEnd"/>
      <w:r w:rsidRPr="00967C6A">
        <w:rPr>
          <w:rFonts w:hint="eastAsia"/>
        </w:rPr>
        <w:t>字的右旁、</w:t>
      </w:r>
      <w:r w:rsidRPr="00967C6A">
        <w:t>以及</w:t>
      </w:r>
      <w:proofErr w:type="gramStart"/>
      <w:r w:rsidRPr="00967C6A">
        <w:t>炉铭</w:t>
      </w:r>
      <w:r w:rsidRPr="00967C6A">
        <w:rPr>
          <w:rFonts w:hint="eastAsia"/>
        </w:rPr>
        <w:t>该</w:t>
      </w:r>
      <w:proofErr w:type="gramEnd"/>
      <w:r w:rsidRPr="00967C6A">
        <w:rPr>
          <w:rFonts w:hint="eastAsia"/>
        </w:rPr>
        <w:t>字</w:t>
      </w:r>
      <w:r w:rsidRPr="00967C6A">
        <w:t>中间的同形构件</w:t>
      </w:r>
      <w:r w:rsidRPr="00967C6A">
        <w:rPr>
          <w:rFonts w:hint="eastAsia"/>
        </w:rPr>
        <w:t>是“不”旁。按诸《金文编》所列字形，在最上方饰一短横画的“不”字，除却一例中山王器，余皆与东南国</w:t>
      </w:r>
      <w:proofErr w:type="gramStart"/>
      <w:r w:rsidRPr="00967C6A">
        <w:rPr>
          <w:rFonts w:hint="eastAsia"/>
        </w:rPr>
        <w:t>族有关</w:t>
      </w:r>
      <w:proofErr w:type="gramEnd"/>
      <w:r w:rsidRPr="00967C6A">
        <w:endnoteReference w:id="4"/>
      </w:r>
      <w:r w:rsidRPr="00967C6A">
        <w:rPr>
          <w:rFonts w:hint="eastAsia"/>
        </w:rPr>
        <w:t>。但是将</w:t>
      </w:r>
      <w:proofErr w:type="gramStart"/>
      <w:r w:rsidRPr="00967C6A">
        <w:t>炉铭</w:t>
      </w:r>
      <w:r w:rsidRPr="00967C6A">
        <w:rPr>
          <w:rFonts w:hint="eastAsia"/>
        </w:rPr>
        <w:t>该</w:t>
      </w:r>
      <w:proofErr w:type="gramEnd"/>
      <w:r w:rsidRPr="00967C6A">
        <w:rPr>
          <w:rFonts w:hint="eastAsia"/>
        </w:rPr>
        <w:t>字分析为</w:t>
      </w:r>
      <w:r w:rsidRPr="00967C6A">
        <w:t>从北</w:t>
      </w:r>
      <w:r w:rsidRPr="00967C6A">
        <w:rPr>
          <w:rFonts w:hint="eastAsia"/>
        </w:rPr>
        <w:t>，面对着</w:t>
      </w:r>
      <w:r w:rsidRPr="00967C6A">
        <w:t>一项</w:t>
      </w:r>
      <w:r w:rsidRPr="00967C6A">
        <w:rPr>
          <w:rFonts w:hint="eastAsia"/>
        </w:rPr>
        <w:t>不利</w:t>
      </w:r>
      <w:r w:rsidRPr="00967C6A">
        <w:t>的证据。</w:t>
      </w:r>
      <w:r w:rsidRPr="00967C6A">
        <w:rPr>
          <w:rFonts w:hint="eastAsia"/>
        </w:rPr>
        <w:t>安徽淮南与山西榆社出土的两柄吴剑上</w:t>
      </w:r>
      <w:r w:rsidRPr="00967C6A">
        <w:t>，均有</w:t>
      </w:r>
      <w:r w:rsidRPr="00967C6A">
        <w:rPr>
          <w:rFonts w:hint="eastAsia"/>
        </w:rPr>
        <w:t>吴王诸樊私名的前字“讘（诸）”〔图二〕。前者相背的两耳旁简化为</w:t>
      </w:r>
      <w:proofErr w:type="gramStart"/>
      <w:r w:rsidRPr="00967C6A">
        <w:rPr>
          <w:rFonts w:hint="eastAsia"/>
        </w:rPr>
        <w:t>与炉铭相似的</w:t>
      </w:r>
      <w:proofErr w:type="gramEnd"/>
      <w:r w:rsidRPr="00967C6A">
        <w:rPr>
          <w:rFonts w:hint="eastAsia"/>
        </w:rPr>
        <w:t>相背两人旁，又增从声符“舌”</w:t>
      </w:r>
      <w:r w:rsidRPr="00967C6A">
        <w:endnoteReference w:id="5"/>
      </w:r>
      <w:r w:rsidRPr="00967C6A">
        <w:rPr>
          <w:rFonts w:hint="eastAsia"/>
        </w:rPr>
        <w:t>，即为后形</w:t>
      </w:r>
      <w:r w:rsidRPr="00967C6A">
        <w:endnoteReference w:id="6"/>
      </w:r>
      <w:r w:rsidRPr="00967C6A">
        <w:rPr>
          <w:rFonts w:hint="eastAsia"/>
        </w:rPr>
        <w:t>。“舌”“北”无由声近，故“相背二人”不是亦声的“北”旁，而仅仅是相背“二耳”的简笔。以</w:t>
      </w:r>
      <w:proofErr w:type="gramStart"/>
      <w:r w:rsidRPr="00967C6A">
        <w:rPr>
          <w:rFonts w:hint="eastAsia"/>
        </w:rPr>
        <w:t>彼例此，炉铭</w:t>
      </w:r>
      <w:proofErr w:type="gramEnd"/>
      <w:r w:rsidRPr="00967C6A">
        <w:rPr>
          <w:rFonts w:hint="eastAsia"/>
        </w:rPr>
        <w:t>字形亦</w:t>
      </w:r>
      <w:proofErr w:type="gramStart"/>
      <w:r w:rsidRPr="00967C6A">
        <w:rPr>
          <w:rFonts w:hint="eastAsia"/>
        </w:rPr>
        <w:t>不</w:t>
      </w:r>
      <w:proofErr w:type="gramEnd"/>
      <w:r w:rsidRPr="00967C6A">
        <w:rPr>
          <w:rFonts w:hint="eastAsia"/>
        </w:rPr>
        <w:t>必然分析为从北。考虑</w:t>
      </w:r>
      <w:proofErr w:type="gramStart"/>
      <w:r w:rsidRPr="00967C6A">
        <w:rPr>
          <w:rFonts w:hint="eastAsia"/>
        </w:rPr>
        <w:t>到盘铭字形</w:t>
      </w:r>
      <w:proofErr w:type="gramEnd"/>
      <w:r w:rsidRPr="00967C6A">
        <w:rPr>
          <w:rFonts w:hint="eastAsia"/>
        </w:rPr>
        <w:t>仅从一人旁作，且古文字形的构字部件</w:t>
      </w:r>
      <w:proofErr w:type="gramStart"/>
      <w:r w:rsidRPr="00967C6A">
        <w:rPr>
          <w:rFonts w:hint="eastAsia"/>
        </w:rPr>
        <w:t>时常单复无</w:t>
      </w:r>
      <w:proofErr w:type="gramEnd"/>
      <w:r w:rsidRPr="00967C6A">
        <w:rPr>
          <w:rFonts w:hint="eastAsia"/>
        </w:rPr>
        <w:t>别，</w:t>
      </w:r>
      <w:proofErr w:type="gramStart"/>
      <w:r w:rsidRPr="00967C6A">
        <w:rPr>
          <w:rFonts w:hint="eastAsia"/>
        </w:rPr>
        <w:t>炉铭字形</w:t>
      </w:r>
      <w:proofErr w:type="gramEnd"/>
      <w:r w:rsidRPr="00967C6A">
        <w:rPr>
          <w:rFonts w:hint="eastAsia"/>
        </w:rPr>
        <w:t>从相背两人旁也可能只是同一义符的复用。</w:t>
      </w:r>
    </w:p>
    <w:p w14:paraId="617ED436" w14:textId="77777777" w:rsidR="00967C6A" w:rsidRPr="00967C6A" w:rsidRDefault="00967C6A" w:rsidP="00967C6A"/>
    <w:p w14:paraId="59A014B3" w14:textId="1684461F" w:rsidR="00967C6A" w:rsidRPr="00967C6A" w:rsidRDefault="00967C6A" w:rsidP="00967C6A">
      <w:pPr>
        <w:jc w:val="center"/>
      </w:pPr>
      <w:r w:rsidRPr="00967C6A">
        <w:drawing>
          <wp:inline distT="0" distB="0" distL="0" distR="0" wp14:anchorId="111CAB31" wp14:editId="13E02E2D">
            <wp:extent cx="1440000" cy="1440000"/>
            <wp:effectExtent l="0" t="0" r="8255"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图四〕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Pr="00967C6A">
        <w:drawing>
          <wp:inline distT="0" distB="0" distL="0" distR="0" wp14:anchorId="1A5830BE" wp14:editId="4452ABEF">
            <wp:extent cx="1440000" cy="1440000"/>
            <wp:effectExtent l="0" t="0" r="825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图四〕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6D47053F" w14:textId="77777777" w:rsidR="00967C6A" w:rsidRPr="00967C6A" w:rsidRDefault="00967C6A" w:rsidP="00967C6A">
      <w:pPr>
        <w:jc w:val="center"/>
      </w:pPr>
      <w:r w:rsidRPr="00967C6A">
        <w:rPr>
          <w:rFonts w:hint="eastAsia"/>
        </w:rPr>
        <w:lastRenderedPageBreak/>
        <w:t>〔图二〕“讘”字</w:t>
      </w:r>
      <w:r w:rsidRPr="00967C6A">
        <w:t>：</w:t>
      </w:r>
      <w:r w:rsidRPr="00967C6A">
        <w:rPr>
          <w:rFonts w:hint="eastAsia"/>
        </w:rPr>
        <w:t>淮南剑</w:t>
      </w:r>
      <w:r w:rsidRPr="00967C6A">
        <w:t>铭（</w:t>
      </w:r>
      <w:r w:rsidRPr="00967C6A">
        <w:rPr>
          <w:rFonts w:hint="eastAsia"/>
        </w:rPr>
        <w:t>左</w:t>
      </w:r>
      <w:r w:rsidRPr="00967C6A">
        <w:t>）</w:t>
      </w:r>
      <w:r w:rsidRPr="00967C6A">
        <w:rPr>
          <w:rFonts w:hint="eastAsia"/>
        </w:rPr>
        <w:t>和榆社剑</w:t>
      </w:r>
      <w:r w:rsidRPr="00967C6A">
        <w:t>铭（</w:t>
      </w:r>
      <w:r w:rsidRPr="00967C6A">
        <w:rPr>
          <w:rFonts w:hint="eastAsia"/>
        </w:rPr>
        <w:t>右</w:t>
      </w:r>
      <w:r w:rsidRPr="00967C6A">
        <w:t>）</w:t>
      </w:r>
    </w:p>
    <w:p w14:paraId="58A12324" w14:textId="77777777" w:rsidR="00967C6A" w:rsidRPr="00967C6A" w:rsidRDefault="00967C6A" w:rsidP="00967C6A"/>
    <w:p w14:paraId="38CE1397" w14:textId="77777777" w:rsidR="00967C6A" w:rsidRPr="00967C6A" w:rsidRDefault="00967C6A" w:rsidP="00967C6A">
      <w:pPr>
        <w:pStyle w:val="aa"/>
        <w:ind w:firstLine="560"/>
      </w:pPr>
      <w:r w:rsidRPr="00967C6A">
        <w:rPr>
          <w:rFonts w:hint="eastAsia"/>
        </w:rPr>
        <w:t>总之，拙文</w:t>
      </w:r>
      <w:r w:rsidRPr="00967C6A">
        <w:t>原本将此字分析为“</w:t>
      </w:r>
      <w:r w:rsidRPr="00967C6A">
        <w:rPr>
          <w:rFonts w:hint="eastAsia"/>
        </w:rPr>
        <w:t>福</w:t>
      </w:r>
      <w:r w:rsidRPr="00967C6A">
        <w:t>”</w:t>
      </w:r>
      <w:r w:rsidRPr="00967C6A">
        <w:rPr>
          <w:rFonts w:hint="eastAsia"/>
        </w:rPr>
        <w:t>字异体</w:t>
      </w:r>
      <w:r w:rsidRPr="00967C6A">
        <w:t>是错误的。</w:t>
      </w:r>
      <w:proofErr w:type="gramStart"/>
      <w:r w:rsidRPr="00967C6A">
        <w:rPr>
          <w:rFonts w:hint="eastAsia"/>
        </w:rPr>
        <w:t>盘铭字形当分析</w:t>
      </w:r>
      <w:proofErr w:type="gramEnd"/>
      <w:r w:rsidRPr="00967C6A">
        <w:rPr>
          <w:rFonts w:hint="eastAsia"/>
        </w:rPr>
        <w:t>为从人不声，释作“伓”。</w:t>
      </w:r>
      <w:proofErr w:type="gramStart"/>
      <w:r w:rsidRPr="00967C6A">
        <w:rPr>
          <w:rFonts w:hint="eastAsia"/>
        </w:rPr>
        <w:t>炉铭字形</w:t>
      </w:r>
      <w:proofErr w:type="gramEnd"/>
      <w:r w:rsidRPr="00967C6A">
        <w:rPr>
          <w:rFonts w:hint="eastAsia"/>
        </w:rPr>
        <w:t>不排除双声符字的可能，</w:t>
      </w:r>
      <w:proofErr w:type="gramStart"/>
      <w:r w:rsidRPr="00967C6A">
        <w:rPr>
          <w:rFonts w:hint="eastAsia"/>
        </w:rPr>
        <w:t>即确如</w:t>
      </w:r>
      <w:proofErr w:type="gramEnd"/>
      <w:r w:rsidRPr="00967C6A">
        <w:rPr>
          <w:rFonts w:hint="eastAsia"/>
        </w:rPr>
        <w:t>张亚初先生、李</w:t>
      </w:r>
      <w:proofErr w:type="gramStart"/>
      <w:r w:rsidRPr="00967C6A">
        <w:rPr>
          <w:rFonts w:hint="eastAsia"/>
        </w:rPr>
        <w:t>零先生</w:t>
      </w:r>
      <w:proofErr w:type="gramEnd"/>
      <w:r w:rsidRPr="00967C6A">
        <w:rPr>
          <w:rFonts w:hint="eastAsia"/>
        </w:rPr>
        <w:t>等前辈</w:t>
      </w:r>
      <w:r w:rsidRPr="00967C6A">
        <w:t>学者</w:t>
      </w:r>
      <w:r w:rsidRPr="00967C6A">
        <w:rPr>
          <w:rFonts w:hint="eastAsia"/>
        </w:rPr>
        <w:t>所释，从北从不。“北”本从二人相背，直接在“伓”的字形右侧镜像地</w:t>
      </w:r>
      <w:proofErr w:type="gramStart"/>
      <w:r w:rsidRPr="00967C6A">
        <w:rPr>
          <w:rFonts w:hint="eastAsia"/>
        </w:rPr>
        <w:t>赘</w:t>
      </w:r>
      <w:proofErr w:type="gramEnd"/>
      <w:r w:rsidRPr="00967C6A">
        <w:t>增</w:t>
      </w:r>
      <w:proofErr w:type="gramStart"/>
      <w:r w:rsidRPr="00967C6A">
        <w:rPr>
          <w:rFonts w:hint="eastAsia"/>
        </w:rPr>
        <w:t>一个人旁即可</w:t>
      </w:r>
      <w:proofErr w:type="gramEnd"/>
      <w:r w:rsidRPr="00967C6A">
        <w:rPr>
          <w:rFonts w:hint="eastAsia"/>
        </w:rPr>
        <w:t>，整个字形的结构亦随之对称，过程是极为自然的。《集成》5406周乎</w:t>
      </w:r>
      <w:proofErr w:type="gramStart"/>
      <w:r w:rsidRPr="00967C6A">
        <w:rPr>
          <w:rFonts w:hint="eastAsia"/>
        </w:rPr>
        <w:t>卣</w:t>
      </w:r>
      <w:proofErr w:type="gramEnd"/>
      <w:r w:rsidRPr="00967C6A">
        <w:rPr>
          <w:rFonts w:hint="eastAsia"/>
        </w:rPr>
        <w:t>铭、2662</w:t>
      </w:r>
      <w:proofErr w:type="gramStart"/>
      <w:r w:rsidRPr="00967C6A">
        <w:rPr>
          <w:rFonts w:hint="eastAsia"/>
        </w:rPr>
        <w:t>戜者鼎</w:t>
      </w:r>
      <w:proofErr w:type="gramEnd"/>
      <w:r w:rsidRPr="00967C6A">
        <w:rPr>
          <w:rFonts w:hint="eastAsia"/>
        </w:rPr>
        <w:t>铭</w:t>
      </w:r>
      <w:r w:rsidRPr="00967C6A">
        <w:t>的</w:t>
      </w:r>
      <w:r w:rsidRPr="00967C6A">
        <w:rPr>
          <w:rFonts w:hint="eastAsia"/>
        </w:rPr>
        <w:t>“福”字亦皆从北〔图三〕</w:t>
      </w:r>
      <w:r w:rsidRPr="00967C6A">
        <w:endnoteReference w:id="7"/>
      </w:r>
      <w:r w:rsidRPr="00967C6A">
        <w:rPr>
          <w:rFonts w:hint="eastAsia"/>
        </w:rPr>
        <w:t>，可以为旁证。</w:t>
      </w:r>
    </w:p>
    <w:p w14:paraId="54D256D4" w14:textId="77777777" w:rsidR="00967C6A" w:rsidRPr="00967C6A" w:rsidRDefault="00967C6A" w:rsidP="00967C6A"/>
    <w:p w14:paraId="2459EE17" w14:textId="7F208EDC" w:rsidR="00967C6A" w:rsidRPr="00967C6A" w:rsidRDefault="00967C6A" w:rsidP="00967C6A">
      <w:pPr>
        <w:jc w:val="center"/>
      </w:pPr>
      <w:r w:rsidRPr="00967C6A">
        <w:rPr>
          <w:rFonts w:hint="eastAsia"/>
        </w:rPr>
        <w:drawing>
          <wp:inline distT="0" distB="0" distL="0" distR="0" wp14:anchorId="329AD188" wp14:editId="786522D9">
            <wp:extent cx="1440000" cy="1440000"/>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8.〔图五〕4.png"/>
                    <pic:cNvPicPr/>
                  </pic:nvPicPr>
                  <pic:blipFill>
                    <a:blip r:embed="rId1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Pr="00967C6A">
        <w:rPr>
          <w:rFonts w:hint="eastAsia"/>
        </w:rPr>
        <w:drawing>
          <wp:inline distT="0" distB="0" distL="0" distR="0" wp14:anchorId="5AF6D3DE" wp14:editId="4A2AE15C">
            <wp:extent cx="1440000" cy="1440000"/>
            <wp:effectExtent l="0" t="0" r="825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7.〔图四〕3.png"/>
                    <pic:cNvPicPr/>
                  </pic:nvPicPr>
                  <pic:blipFill>
                    <a:blip r:embed="rId12">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90FB17D" w14:textId="77777777" w:rsidR="00967C6A" w:rsidRPr="00967C6A" w:rsidRDefault="00967C6A" w:rsidP="00967C6A">
      <w:pPr>
        <w:jc w:val="center"/>
      </w:pPr>
      <w:r w:rsidRPr="00967C6A">
        <w:rPr>
          <w:rFonts w:hint="eastAsia"/>
        </w:rPr>
        <w:t>〔图三〕“福”字</w:t>
      </w:r>
      <w:r w:rsidRPr="00967C6A">
        <w:t>：</w:t>
      </w:r>
      <w:r w:rsidRPr="00967C6A">
        <w:rPr>
          <w:rFonts w:hint="eastAsia"/>
        </w:rPr>
        <w:t>周乎</w:t>
      </w:r>
      <w:proofErr w:type="gramStart"/>
      <w:r w:rsidRPr="00967C6A">
        <w:rPr>
          <w:rFonts w:hint="eastAsia"/>
        </w:rPr>
        <w:t>卣</w:t>
      </w:r>
      <w:proofErr w:type="gramEnd"/>
      <w:r w:rsidRPr="00967C6A">
        <w:rPr>
          <w:rFonts w:hint="eastAsia"/>
        </w:rPr>
        <w:t>铭（左）和</w:t>
      </w:r>
      <w:proofErr w:type="gramStart"/>
      <w:r w:rsidRPr="00967C6A">
        <w:rPr>
          <w:rFonts w:hint="eastAsia"/>
        </w:rPr>
        <w:t>戜者鼎</w:t>
      </w:r>
      <w:proofErr w:type="gramEnd"/>
      <w:r w:rsidRPr="00967C6A">
        <w:t>铭（</w:t>
      </w:r>
      <w:r w:rsidRPr="00967C6A">
        <w:rPr>
          <w:rFonts w:hint="eastAsia"/>
        </w:rPr>
        <w:t>右</w:t>
      </w:r>
      <w:r w:rsidRPr="00967C6A">
        <w:t>）</w:t>
      </w:r>
    </w:p>
    <w:p w14:paraId="5A18C6AD" w14:textId="77777777" w:rsidR="00967C6A" w:rsidRPr="00967C6A" w:rsidRDefault="00967C6A" w:rsidP="00967C6A">
      <w:pPr>
        <w:pStyle w:val="aa"/>
        <w:ind w:firstLine="560"/>
      </w:pPr>
    </w:p>
    <w:p w14:paraId="038AB285" w14:textId="77777777" w:rsidR="00967C6A" w:rsidRPr="00967C6A" w:rsidRDefault="00967C6A" w:rsidP="00967C6A">
      <w:pPr>
        <w:pStyle w:val="aa"/>
        <w:ind w:firstLine="560"/>
      </w:pPr>
      <w:r w:rsidRPr="00967C6A">
        <w:rPr>
          <w:rFonts w:hint="eastAsia"/>
        </w:rPr>
        <w:t>此字订正以后，</w:t>
      </w:r>
      <w:proofErr w:type="gramStart"/>
      <w:r w:rsidRPr="00967C6A">
        <w:rPr>
          <w:rFonts w:hint="eastAsia"/>
        </w:rPr>
        <w:t>盘铭可以</w:t>
      </w:r>
      <w:proofErr w:type="gramEnd"/>
      <w:r w:rsidRPr="00967C6A">
        <w:rPr>
          <w:rFonts w:hint="eastAsia"/>
        </w:rPr>
        <w:t>宽式隶定校订如下：“</w:t>
      </w:r>
      <w:r w:rsidRPr="00967C6A">
        <w:rPr>
          <w:rFonts w:ascii="宋体-方正超大字符集" w:eastAsia="宋体-方正超大字符集" w:hAnsi="宋体-方正超大字符集" w:cs="宋体-方正超大字符集" w:hint="eastAsia"/>
        </w:rPr>
        <w:t>𠭯</w:t>
      </w:r>
      <w:r w:rsidRPr="00967C6A">
        <w:rPr>
          <w:rFonts w:hint="eastAsia"/>
        </w:rPr>
        <w:t>句䣄之孙、启旨</w:t>
      </w:r>
      <w:proofErr w:type="gramStart"/>
      <w:r w:rsidRPr="00967C6A">
        <w:rPr>
          <w:rFonts w:hint="eastAsia"/>
        </w:rPr>
        <w:t>庶</w:t>
      </w:r>
      <w:proofErr w:type="gramEnd"/>
      <w:r w:rsidRPr="00967C6A">
        <w:rPr>
          <w:rFonts w:hint="eastAsia"/>
        </w:rPr>
        <w:t>之子</w:t>
      </w:r>
      <w:proofErr w:type="gramStart"/>
      <w:r w:rsidRPr="00967C6A">
        <w:rPr>
          <w:rFonts w:hint="eastAsia"/>
        </w:rPr>
        <w:t>伓</w:t>
      </w:r>
      <w:proofErr w:type="gramEnd"/>
      <w:r w:rsidRPr="00967C6A">
        <w:rPr>
          <w:rFonts w:hint="eastAsia"/>
        </w:rPr>
        <w:t>，</w:t>
      </w:r>
      <w:r w:rsidRPr="00967C6A">
        <w:t>=</w:t>
      </w:r>
      <w:r w:rsidRPr="00967C6A">
        <w:rPr>
          <w:rFonts w:hint="eastAsia"/>
        </w:rPr>
        <w:t>（</w:t>
      </w:r>
      <w:proofErr w:type="gramStart"/>
      <w:r w:rsidRPr="00967C6A">
        <w:rPr>
          <w:rFonts w:hint="eastAsia"/>
        </w:rPr>
        <w:t>伓</w:t>
      </w:r>
      <w:proofErr w:type="gramEnd"/>
      <w:r w:rsidRPr="00967C6A">
        <w:rPr>
          <w:rFonts w:hint="eastAsia"/>
        </w:rPr>
        <w:t>）史公之妻婴，同铸用锗。”</w:t>
      </w:r>
    </w:p>
    <w:p w14:paraId="7AEF395B" w14:textId="77777777" w:rsidR="00967C6A" w:rsidRPr="00967C6A" w:rsidRDefault="00967C6A" w:rsidP="00967C6A">
      <w:pPr>
        <w:pStyle w:val="aa"/>
        <w:ind w:firstLine="560"/>
      </w:pPr>
      <w:r w:rsidRPr="00967C6A">
        <w:rPr>
          <w:rFonts w:hint="eastAsia"/>
        </w:rPr>
        <w:t>其中第3行“</w:t>
      </w:r>
      <w:proofErr w:type="gramStart"/>
      <w:r w:rsidRPr="00967C6A">
        <w:rPr>
          <w:rFonts w:hint="eastAsia"/>
        </w:rPr>
        <w:t>伓</w:t>
      </w:r>
      <w:proofErr w:type="gramEnd"/>
      <w:r w:rsidRPr="00967C6A">
        <w:rPr>
          <w:rFonts w:hint="eastAsia"/>
        </w:rPr>
        <w:t xml:space="preserve"> =（</w:t>
      </w:r>
      <w:proofErr w:type="gramStart"/>
      <w:r w:rsidRPr="00967C6A">
        <w:rPr>
          <w:rFonts w:hint="eastAsia"/>
        </w:rPr>
        <w:t>伓</w:t>
      </w:r>
      <w:proofErr w:type="gramEnd"/>
      <w:r w:rsidRPr="00967C6A">
        <w:rPr>
          <w:rFonts w:hint="eastAsia"/>
        </w:rPr>
        <w:t>）史公之妻”，第一个“伓”字读作男主人之名，“伓史公”当即</w:t>
      </w:r>
      <w:proofErr w:type="gramStart"/>
      <w:r w:rsidRPr="00967C6A">
        <w:rPr>
          <w:rFonts w:hint="eastAsia"/>
        </w:rPr>
        <w:t>甚六鼎</w:t>
      </w:r>
      <w:proofErr w:type="gramEnd"/>
      <w:r w:rsidRPr="00967C6A">
        <w:rPr>
          <w:rFonts w:hint="eastAsia"/>
        </w:rPr>
        <w:t>铭所见“甫虒公”</w:t>
      </w:r>
      <w:r w:rsidRPr="00967C6A">
        <w:endnoteReference w:id="8"/>
      </w:r>
      <w:r w:rsidRPr="00967C6A">
        <w:rPr>
          <w:rFonts w:hint="eastAsia"/>
        </w:rPr>
        <w:t>。“伓”</w:t>
      </w:r>
      <w:proofErr w:type="gramStart"/>
      <w:r w:rsidRPr="00967C6A">
        <w:rPr>
          <w:rFonts w:hint="eastAsia"/>
        </w:rPr>
        <w:t>系并母之</w:t>
      </w:r>
      <w:proofErr w:type="gramEnd"/>
      <w:r w:rsidRPr="00967C6A">
        <w:rPr>
          <w:rFonts w:hint="eastAsia"/>
        </w:rPr>
        <w:t>部字，</w:t>
      </w:r>
      <w:proofErr w:type="gramStart"/>
      <w:r w:rsidRPr="00967C6A">
        <w:rPr>
          <w:rFonts w:hint="eastAsia"/>
        </w:rPr>
        <w:t>“甫”系帮母鱼</w:t>
      </w:r>
      <w:proofErr w:type="gramEnd"/>
      <w:r w:rsidRPr="00967C6A">
        <w:rPr>
          <w:rFonts w:hint="eastAsia"/>
        </w:rPr>
        <w:t>部字。声母</w:t>
      </w:r>
      <w:proofErr w:type="gramStart"/>
      <w:r w:rsidRPr="00967C6A">
        <w:rPr>
          <w:rFonts w:hint="eastAsia"/>
        </w:rPr>
        <w:t>帮并旁纽</w:t>
      </w:r>
      <w:proofErr w:type="gramEnd"/>
      <w:r w:rsidRPr="00967C6A">
        <w:rPr>
          <w:rFonts w:hint="eastAsia"/>
        </w:rPr>
        <w:t>；韵部之</w:t>
      </w:r>
      <w:proofErr w:type="gramStart"/>
      <w:r w:rsidRPr="00967C6A">
        <w:rPr>
          <w:rFonts w:hint="eastAsia"/>
        </w:rPr>
        <w:t>鱼关系</w:t>
      </w:r>
      <w:proofErr w:type="gramEnd"/>
      <w:r w:rsidRPr="00967C6A">
        <w:rPr>
          <w:rFonts w:hint="eastAsia"/>
        </w:rPr>
        <w:t>密切，在阴声韵之间</w:t>
      </w:r>
      <w:proofErr w:type="gramStart"/>
      <w:r w:rsidRPr="00967C6A">
        <w:rPr>
          <w:rFonts w:hint="eastAsia"/>
        </w:rPr>
        <w:t>的旁转中</w:t>
      </w:r>
      <w:proofErr w:type="gramEnd"/>
      <w:r w:rsidRPr="00967C6A">
        <w:rPr>
          <w:rFonts w:hint="eastAsia"/>
        </w:rPr>
        <w:t>最为凸显。</w:t>
      </w:r>
      <w:proofErr w:type="gramStart"/>
      <w:r w:rsidRPr="00967C6A">
        <w:rPr>
          <w:rFonts w:hint="eastAsia"/>
        </w:rPr>
        <w:t>伓</w:t>
      </w:r>
      <w:proofErr w:type="gramEnd"/>
      <w:r w:rsidRPr="00967C6A">
        <w:rPr>
          <w:rFonts w:hint="eastAsia"/>
        </w:rPr>
        <w:t>从不声，“不”声字与“甫”声字</w:t>
      </w:r>
      <w:r w:rsidRPr="00967C6A">
        <w:rPr>
          <w:rFonts w:hint="eastAsia"/>
        </w:rPr>
        <w:lastRenderedPageBreak/>
        <w:t>可以通假。</w:t>
      </w:r>
      <w:proofErr w:type="gramStart"/>
      <w:r w:rsidRPr="00967C6A">
        <w:rPr>
          <w:rFonts w:hint="eastAsia"/>
        </w:rPr>
        <w:t>由于原释“福”</w:t>
      </w:r>
      <w:proofErr w:type="gramEnd"/>
      <w:r w:rsidRPr="00967C6A">
        <w:rPr>
          <w:rFonts w:hint="eastAsia"/>
        </w:rPr>
        <w:t>所从声符“畐”，与</w:t>
      </w:r>
      <w:r w:rsidRPr="00967C6A">
        <w:t>“</w:t>
      </w:r>
      <w:r w:rsidRPr="00967C6A">
        <w:rPr>
          <w:rFonts w:hint="eastAsia"/>
        </w:rPr>
        <w:t>甫</w:t>
      </w:r>
      <w:r w:rsidRPr="00967C6A">
        <w:t>”</w:t>
      </w:r>
      <w:r w:rsidRPr="00967C6A">
        <w:rPr>
          <w:rFonts w:hint="eastAsia"/>
        </w:rPr>
        <w:t>“不”</w:t>
      </w:r>
      <w:proofErr w:type="gramStart"/>
      <w:r w:rsidRPr="00967C6A">
        <w:t>“</w:t>
      </w:r>
      <w:r w:rsidRPr="00967C6A">
        <w:rPr>
          <w:rFonts w:hint="eastAsia"/>
        </w:rPr>
        <w:t>北</w:t>
      </w:r>
      <w:r w:rsidRPr="00967C6A">
        <w:t>”</w:t>
      </w:r>
      <w:r w:rsidRPr="00967C6A">
        <w:rPr>
          <w:rFonts w:hint="eastAsia"/>
        </w:rPr>
        <w:t>均</w:t>
      </w:r>
      <w:r w:rsidRPr="00967C6A">
        <w:t>声近</w:t>
      </w:r>
      <w:proofErr w:type="gramEnd"/>
      <w:r w:rsidRPr="00967C6A">
        <w:t>可通</w:t>
      </w:r>
      <w:r w:rsidRPr="00967C6A">
        <w:endnoteReference w:id="9"/>
      </w:r>
      <w:r w:rsidRPr="00967C6A">
        <w:rPr>
          <w:rFonts w:hint="eastAsia"/>
        </w:rPr>
        <w:t>，</w:t>
      </w:r>
      <w:proofErr w:type="gramStart"/>
      <w:r w:rsidRPr="00967C6A">
        <w:rPr>
          <w:rFonts w:hint="eastAsia"/>
        </w:rPr>
        <w:t>所以盘铭“伓史公”</w:t>
      </w:r>
      <w:proofErr w:type="gramEnd"/>
      <w:r w:rsidRPr="00967C6A">
        <w:rPr>
          <w:rFonts w:hint="eastAsia"/>
        </w:rPr>
        <w:t>因其音近，依然可以读</w:t>
      </w:r>
      <w:proofErr w:type="gramStart"/>
      <w:r w:rsidRPr="00967C6A">
        <w:rPr>
          <w:rFonts w:hint="eastAsia"/>
        </w:rPr>
        <w:t>作甚六鼎铭</w:t>
      </w:r>
      <w:proofErr w:type="gramEnd"/>
      <w:r w:rsidRPr="00967C6A">
        <w:rPr>
          <w:rFonts w:hint="eastAsia"/>
        </w:rPr>
        <w:t>“甫虒公”。拙文基于此的相关结论亦得以不废</w:t>
      </w:r>
      <w:r w:rsidRPr="00967C6A">
        <w:t>。</w:t>
      </w:r>
    </w:p>
    <w:p w14:paraId="46785C3B" w14:textId="77777777" w:rsidR="00967C6A" w:rsidRPr="00967C6A" w:rsidRDefault="00967C6A" w:rsidP="00967C6A">
      <w:pPr>
        <w:pStyle w:val="aa"/>
        <w:ind w:firstLine="560"/>
      </w:pPr>
      <w:r w:rsidRPr="00967C6A">
        <w:rPr>
          <w:rFonts w:hint="eastAsia"/>
        </w:rPr>
        <w:t>对</w:t>
      </w:r>
      <w:r w:rsidRPr="00967C6A">
        <w:t>前辈学者的正确意见产生误判</w:t>
      </w:r>
      <w:r w:rsidRPr="00967C6A">
        <w:rPr>
          <w:rFonts w:hint="eastAsia"/>
        </w:rPr>
        <w:t>，源于学识的浅陋，完全应由我</w:t>
      </w:r>
      <w:r w:rsidRPr="00967C6A">
        <w:t>个人负责</w:t>
      </w:r>
      <w:r w:rsidRPr="00967C6A">
        <w:rPr>
          <w:rFonts w:hint="eastAsia"/>
        </w:rPr>
        <w:t>。谨</w:t>
      </w:r>
      <w:r w:rsidRPr="00967C6A">
        <w:t>向《</w:t>
      </w:r>
      <w:r w:rsidRPr="00967C6A">
        <w:rPr>
          <w:rFonts w:hint="eastAsia"/>
        </w:rPr>
        <w:t>故宫博物院院刊</w:t>
      </w:r>
      <w:r w:rsidRPr="00967C6A">
        <w:t>》</w:t>
      </w:r>
      <w:r w:rsidRPr="00967C6A">
        <w:rPr>
          <w:rFonts w:hint="eastAsia"/>
        </w:rPr>
        <w:t>的</w:t>
      </w:r>
      <w:r w:rsidRPr="00967C6A">
        <w:t>读者和编者致歉。</w:t>
      </w:r>
    </w:p>
    <w:p w14:paraId="12772D29" w14:textId="77777777" w:rsidR="00967C6A" w:rsidRPr="00967C6A" w:rsidRDefault="00967C6A" w:rsidP="00967C6A"/>
    <w:bookmarkEnd w:id="0"/>
    <w:p w14:paraId="172F1F74" w14:textId="6FB07645" w:rsidR="00AB0B6C" w:rsidRPr="00967C6A" w:rsidRDefault="00AB0B6C" w:rsidP="00967C6A"/>
    <w:sectPr w:rsidR="00AB0B6C" w:rsidRPr="00967C6A">
      <w:headerReference w:type="default" r:id="rId13"/>
      <w:footerReference w:type="even" r:id="rId14"/>
      <w:footerReference w:type="default" r:id="rId1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4D39" w14:textId="77777777" w:rsidR="004D4706" w:rsidRDefault="004D4706" w:rsidP="00CB0024">
      <w:r>
        <w:separator/>
      </w:r>
    </w:p>
  </w:endnote>
  <w:endnote w:type="continuationSeparator" w:id="0">
    <w:p w14:paraId="0CFF9AE5" w14:textId="77777777" w:rsidR="004D4706" w:rsidRDefault="004D4706" w:rsidP="00CB0024">
      <w:r>
        <w:continuationSeparator/>
      </w:r>
    </w:p>
  </w:endnote>
  <w:endnote w:id="1">
    <w:p w14:paraId="6A146DF8" w14:textId="77777777" w:rsidR="00967C6A" w:rsidRPr="00967C6A" w:rsidRDefault="00967C6A" w:rsidP="00967C6A">
      <w:r w:rsidRPr="00967C6A">
        <w:endnoteRef/>
      </w:r>
      <w:r w:rsidRPr="00967C6A">
        <w:rPr>
          <w:rFonts w:hint="eastAsia"/>
        </w:rPr>
        <w:t xml:space="preserve"> 中国社会科学院考古研究所《殷周金文集成》，中华书局，1</w:t>
      </w:r>
      <w:r w:rsidRPr="00967C6A">
        <w:t>984—1994</w:t>
      </w:r>
      <w:r w:rsidRPr="00967C6A">
        <w:rPr>
          <w:rFonts w:hint="eastAsia"/>
        </w:rPr>
        <w:t>年。以下</w:t>
      </w:r>
      <w:r w:rsidRPr="00967C6A">
        <w:t>简称“</w:t>
      </w:r>
      <w:r w:rsidRPr="00967C6A">
        <w:rPr>
          <w:rFonts w:hint="eastAsia"/>
        </w:rPr>
        <w:t>《集成》</w:t>
      </w:r>
      <w:r w:rsidRPr="00967C6A">
        <w:t>”</w:t>
      </w:r>
      <w:r w:rsidRPr="00967C6A">
        <w:rPr>
          <w:rFonts w:hint="eastAsia"/>
        </w:rPr>
        <w:t>，</w:t>
      </w:r>
      <w:r w:rsidRPr="00967C6A">
        <w:t>行文</w:t>
      </w:r>
      <w:r w:rsidRPr="00967C6A">
        <w:rPr>
          <w:rFonts w:hint="eastAsia"/>
        </w:rPr>
        <w:t>引</w:t>
      </w:r>
      <w:r w:rsidRPr="00967C6A">
        <w:t>及</w:t>
      </w:r>
      <w:r w:rsidRPr="00967C6A">
        <w:rPr>
          <w:rFonts w:hint="eastAsia"/>
        </w:rPr>
        <w:t>，</w:t>
      </w:r>
      <w:r w:rsidRPr="00967C6A">
        <w:t>不再一一</w:t>
      </w:r>
      <w:proofErr w:type="gramStart"/>
      <w:r w:rsidRPr="00967C6A">
        <w:t>赘</w:t>
      </w:r>
      <w:proofErr w:type="gramEnd"/>
      <w:r w:rsidRPr="00967C6A">
        <w:t>注。</w:t>
      </w:r>
    </w:p>
  </w:endnote>
  <w:endnote w:id="2">
    <w:p w14:paraId="2CCBC459" w14:textId="77777777" w:rsidR="00967C6A" w:rsidRPr="00967C6A" w:rsidRDefault="00967C6A" w:rsidP="00967C6A">
      <w:r w:rsidRPr="00967C6A">
        <w:endnoteRef/>
      </w:r>
      <w:r w:rsidRPr="00967C6A">
        <w:rPr>
          <w:rFonts w:hint="eastAsia"/>
        </w:rPr>
        <w:t xml:space="preserve"> </w:t>
      </w:r>
      <w:r w:rsidRPr="00967C6A">
        <w:rPr>
          <w:rFonts w:hint="eastAsia"/>
        </w:rPr>
        <w:t>中国社会科学院考古研究所《殷周金文集成释文（第六卷）》，香港中文大学出版社，2001年，第212页。</w:t>
      </w:r>
    </w:p>
  </w:endnote>
  <w:endnote w:id="3">
    <w:p w14:paraId="20384A79" w14:textId="77777777" w:rsidR="00967C6A" w:rsidRPr="00967C6A" w:rsidRDefault="00967C6A" w:rsidP="00967C6A">
      <w:r w:rsidRPr="00967C6A">
        <w:endnoteRef/>
      </w:r>
      <w:r w:rsidRPr="00967C6A">
        <w:rPr>
          <w:rFonts w:hint="eastAsia"/>
        </w:rPr>
        <w:t xml:space="preserve"> 李零《绍兴坡塘306</w:t>
      </w:r>
      <w:r w:rsidRPr="00967C6A">
        <w:rPr>
          <w:rFonts w:hint="eastAsia"/>
        </w:rPr>
        <w:t>号墓的再认识》，《中国国家博物馆馆刊》2020年第6期，第43页。</w:t>
      </w:r>
    </w:p>
  </w:endnote>
  <w:endnote w:id="4">
    <w:p w14:paraId="2A8DCA04" w14:textId="77777777" w:rsidR="00967C6A" w:rsidRPr="00967C6A" w:rsidRDefault="00967C6A" w:rsidP="00967C6A">
      <w:r w:rsidRPr="00967C6A">
        <w:endnoteRef/>
      </w:r>
      <w:r w:rsidRPr="00967C6A">
        <w:rPr>
          <w:rFonts w:hint="eastAsia"/>
        </w:rPr>
        <w:t xml:space="preserve"> 容庚《金文编》，中华书局，1985</w:t>
      </w:r>
      <w:r w:rsidRPr="00967C6A">
        <w:rPr>
          <w:rFonts w:hint="eastAsia"/>
        </w:rPr>
        <w:t>年，第762—763页。</w:t>
      </w:r>
    </w:p>
  </w:endnote>
  <w:endnote w:id="5">
    <w:p w14:paraId="1C8BCEED" w14:textId="77777777" w:rsidR="00967C6A" w:rsidRPr="00967C6A" w:rsidRDefault="00967C6A" w:rsidP="00967C6A">
      <w:r w:rsidRPr="00967C6A">
        <w:endnoteRef/>
      </w:r>
      <w:r w:rsidRPr="00967C6A">
        <w:rPr>
          <w:rFonts w:hint="eastAsia"/>
        </w:rPr>
        <w:t xml:space="preserve"> 叶玉英《春秋时期古越语的音节结构与吴越铜器中国名、人名的解释》，《古文字研究（</w:t>
      </w:r>
      <w:r w:rsidRPr="00967C6A">
        <w:rPr>
          <w:rFonts w:hint="eastAsia"/>
        </w:rPr>
        <w:t>第三十一辑）》，中华书局，2016年，第185页。</w:t>
      </w:r>
    </w:p>
  </w:endnote>
  <w:endnote w:id="6">
    <w:p w14:paraId="3A8E1AE9" w14:textId="77777777" w:rsidR="00967C6A" w:rsidRPr="00967C6A" w:rsidRDefault="00967C6A" w:rsidP="00967C6A">
      <w:r w:rsidRPr="00967C6A">
        <w:endnoteRef/>
      </w:r>
      <w:r w:rsidRPr="00967C6A">
        <w:rPr>
          <w:rFonts w:hint="eastAsia"/>
        </w:rPr>
        <w:t xml:space="preserve"> 董珊《吴越题铭研究》，科学出版社，2014</w:t>
      </w:r>
      <w:r w:rsidRPr="00967C6A">
        <w:rPr>
          <w:rFonts w:hint="eastAsia"/>
        </w:rPr>
        <w:t>年，第11页。</w:t>
      </w:r>
    </w:p>
  </w:endnote>
  <w:endnote w:id="7">
    <w:p w14:paraId="78AB3B0D" w14:textId="77777777" w:rsidR="00967C6A" w:rsidRPr="00967C6A" w:rsidRDefault="00967C6A" w:rsidP="00967C6A">
      <w:r w:rsidRPr="00967C6A">
        <w:endnoteRef/>
      </w:r>
      <w:r w:rsidRPr="00967C6A">
        <w:rPr>
          <w:rFonts w:hint="eastAsia"/>
        </w:rPr>
        <w:t xml:space="preserve"> 李守奎《汉字阐释与汉字文化普及——以福字为例》，《汉字汉语研究》 2021</w:t>
      </w:r>
      <w:r w:rsidRPr="00967C6A">
        <w:rPr>
          <w:rFonts w:hint="eastAsia"/>
        </w:rPr>
        <w:t>年第2期，第17页。</w:t>
      </w:r>
    </w:p>
  </w:endnote>
  <w:endnote w:id="8">
    <w:p w14:paraId="5C055CD4" w14:textId="77777777" w:rsidR="00967C6A" w:rsidRPr="00967C6A" w:rsidRDefault="00967C6A" w:rsidP="00967C6A">
      <w:r w:rsidRPr="00967C6A">
        <w:endnoteRef/>
      </w:r>
      <w:r w:rsidRPr="00967C6A">
        <w:rPr>
          <w:rFonts w:hint="eastAsia"/>
        </w:rPr>
        <w:t xml:space="preserve"> </w:t>
      </w:r>
      <w:proofErr w:type="gramStart"/>
      <w:r w:rsidRPr="00967C6A">
        <w:rPr>
          <w:rFonts w:hint="eastAsia"/>
        </w:rPr>
        <w:t>程鹏万《甚六鼎铭研究二则》</w:t>
      </w:r>
      <w:proofErr w:type="gramEnd"/>
      <w:r w:rsidRPr="00967C6A">
        <w:rPr>
          <w:rFonts w:hint="eastAsia"/>
        </w:rPr>
        <w:t>，《中国文字学报（</w:t>
      </w:r>
      <w:r w:rsidRPr="00967C6A">
        <w:rPr>
          <w:rFonts w:hint="eastAsia"/>
        </w:rPr>
        <w:t>第六辑）》，商务印书馆，2015年，第65页。</w:t>
      </w:r>
    </w:p>
  </w:endnote>
  <w:endnote w:id="9">
    <w:p w14:paraId="54C71BA3" w14:textId="77777777" w:rsidR="00967C6A" w:rsidRPr="00967C6A" w:rsidRDefault="00967C6A" w:rsidP="00967C6A">
      <w:r w:rsidRPr="00967C6A">
        <w:endnoteRef/>
      </w:r>
      <w:r w:rsidRPr="00967C6A">
        <w:rPr>
          <w:rFonts w:hint="eastAsia"/>
        </w:rPr>
        <w:t xml:space="preserve"> 张儒、刘毓庆《汉字通用声素研究》，山西古籍出版社，2002</w:t>
      </w:r>
      <w:r w:rsidRPr="00967C6A">
        <w:rPr>
          <w:rFonts w:hint="eastAsia"/>
        </w:rPr>
        <w:t>年，</w:t>
      </w:r>
      <w:r w:rsidRPr="00967C6A">
        <w:t>第</w:t>
      </w:r>
      <w:r w:rsidRPr="00967C6A">
        <w:rPr>
          <w:rFonts w:hint="eastAsia"/>
        </w:rPr>
        <w:t>1页。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52CFF98B"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D45042">
      <w:rPr>
        <w:sz w:val="18"/>
        <w:szCs w:val="18"/>
      </w:rPr>
      <w:t>1</w:t>
    </w:r>
    <w:r w:rsidR="00967C6A">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967C6A">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015F" w14:textId="77777777" w:rsidR="004D4706" w:rsidRDefault="004D4706" w:rsidP="00CB0024">
      <w:r>
        <w:separator/>
      </w:r>
    </w:p>
  </w:footnote>
  <w:footnote w:type="continuationSeparator" w:id="0">
    <w:p w14:paraId="0041D634" w14:textId="77777777" w:rsidR="004D4706" w:rsidRDefault="004D470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1283685D"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w:t>
    </w:r>
    <w:r w:rsidR="00967C6A">
      <w:t>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C7CFF"/>
    <w:rsid w:val="001D1713"/>
    <w:rsid w:val="001D427D"/>
    <w:rsid w:val="001D6615"/>
    <w:rsid w:val="001D7AFE"/>
    <w:rsid w:val="001E6598"/>
    <w:rsid w:val="001F1566"/>
    <w:rsid w:val="001F1BFC"/>
    <w:rsid w:val="002000B5"/>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0E86"/>
    <w:rsid w:val="003630D0"/>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D1FA3"/>
    <w:rsid w:val="004D4706"/>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4D77"/>
    <w:rsid w:val="005B69A6"/>
    <w:rsid w:val="005C1A21"/>
    <w:rsid w:val="005C51B2"/>
    <w:rsid w:val="005D22B2"/>
    <w:rsid w:val="005D2BA7"/>
    <w:rsid w:val="005D2F69"/>
    <w:rsid w:val="005D72AD"/>
    <w:rsid w:val="005D7963"/>
    <w:rsid w:val="005E2C50"/>
    <w:rsid w:val="005E4682"/>
    <w:rsid w:val="005E692D"/>
    <w:rsid w:val="005F46B5"/>
    <w:rsid w:val="005F4FA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906"/>
    <w:rsid w:val="0092293B"/>
    <w:rsid w:val="00923C8A"/>
    <w:rsid w:val="00923D4F"/>
    <w:rsid w:val="009258F6"/>
    <w:rsid w:val="009263C8"/>
    <w:rsid w:val="00933EFE"/>
    <w:rsid w:val="00941801"/>
    <w:rsid w:val="00941B6B"/>
    <w:rsid w:val="009429E7"/>
    <w:rsid w:val="00946716"/>
    <w:rsid w:val="009477D9"/>
    <w:rsid w:val="00951E3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880"/>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Pages>
  <Words>605</Words>
  <Characters>613</Characters>
  <Application>Microsoft Office Word</Application>
  <DocSecurity>0</DocSecurity>
  <Lines>30</Lines>
  <Paragraphs>14</Paragraphs>
  <ScaleCrop>false</ScaleCrop>
  <Company>GWZ</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346</cp:revision>
  <dcterms:created xsi:type="dcterms:W3CDTF">2019-09-16T14:32:00Z</dcterms:created>
  <dcterms:modified xsi:type="dcterms:W3CDTF">2022-04-20T07:04:00Z</dcterms:modified>
</cp:coreProperties>
</file>