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7843" w14:textId="2B06CEAC" w:rsidR="00F05B87" w:rsidRDefault="00F05B87" w:rsidP="00F05B87">
      <w:pPr>
        <w:pStyle w:val="ab"/>
        <w:rPr>
          <w:rFonts w:eastAsia="PMingLiU"/>
          <w:lang w:eastAsia="zh-TW"/>
        </w:rPr>
      </w:pPr>
      <w:bookmarkStart w:id="0" w:name="OLE_LINK1"/>
      <w:r w:rsidRPr="00F05B87">
        <w:rPr>
          <w:rFonts w:hint="eastAsia"/>
          <w:lang w:eastAsia="zh-TW"/>
        </w:rPr>
        <w:t>說清華簡《五紀》中關於占卜的一段話</w:t>
      </w:r>
    </w:p>
    <w:p w14:paraId="3F3357D4" w14:textId="09409384" w:rsidR="004974E0" w:rsidRPr="004974E0" w:rsidRDefault="004974E0" w:rsidP="004974E0">
      <w:pPr>
        <w:pStyle w:val="ab"/>
        <w:rPr>
          <w:rFonts w:eastAsia="PMingLiU" w:hint="eastAsia"/>
          <w:lang w:eastAsia="zh-TW"/>
        </w:rPr>
      </w:pPr>
      <w:r>
        <w:rPr>
          <w:rFonts w:hint="eastAsia"/>
          <w:lang w:eastAsia="zh-TW"/>
        </w:rPr>
        <w:t>（首发）</w:t>
      </w:r>
    </w:p>
    <w:p w14:paraId="4F19507F" w14:textId="77777777" w:rsidR="00F05B87" w:rsidRPr="00F05B87" w:rsidRDefault="00F05B87" w:rsidP="00F05B87">
      <w:pPr>
        <w:pStyle w:val="ac"/>
      </w:pPr>
      <w:r w:rsidRPr="00F05B87">
        <w:rPr>
          <w:rFonts w:hint="eastAsia"/>
        </w:rPr>
        <w:t>尚賢</w:t>
      </w:r>
    </w:p>
    <w:p w14:paraId="1931EDC8" w14:textId="77777777" w:rsidR="00F05B87" w:rsidRPr="00F05B87" w:rsidRDefault="00F05B87" w:rsidP="00F05B87">
      <w:pPr>
        <w:rPr>
          <w:rFonts w:cs="方正楷体S-超大字符集"/>
          <w:color w:val="000000"/>
          <w:kern w:val="0"/>
          <w:szCs w:val="24"/>
          <w:lang w:eastAsia="zh-TW"/>
        </w:rPr>
      </w:pPr>
    </w:p>
    <w:p w14:paraId="2B7BDCBC" w14:textId="6FF854C8" w:rsidR="00CD2F98" w:rsidRPr="00F05B87" w:rsidRDefault="00F05B87" w:rsidP="00F05B87">
      <w:pPr>
        <w:pStyle w:val="aa"/>
        <w:ind w:firstLine="560"/>
        <w:rPr>
          <w:lang w:eastAsia="zh-TW"/>
        </w:rPr>
      </w:pPr>
      <w:r w:rsidRPr="00F05B87">
        <w:rPr>
          <w:rFonts w:hint="eastAsia"/>
          <w:lang w:eastAsia="zh-TW"/>
        </w:rPr>
        <w:t>新近出版的《清華大學藏戰國竹簡（拾壹）》雖然只收了《五紀》一篇簡文，但是此篇簡文篇幅頗長，內容豐富。整理者指出：“全篇內容基本完整，存四千四百七十字（重文、合文、順序編號按一字計），是前所未見的先秦佚籍。”</w:t>
      </w:r>
      <w:r w:rsidR="00CD2F98" w:rsidRPr="00F05B87">
        <w:rPr>
          <w:vertAlign w:val="superscript"/>
          <w:lang w:eastAsia="zh-TW"/>
        </w:rPr>
        <w:endnoteReference w:id="1"/>
      </w:r>
      <w:r w:rsidR="00CD2F98" w:rsidRPr="00F05B87">
        <w:rPr>
          <w:rFonts w:hint="eastAsia"/>
          <w:lang w:eastAsia="zh-TW"/>
        </w:rPr>
        <w:t>我們在閱讀簡文並參考學者們發表的高見之後，收穫很大，也想表達一點自己的意見。這裡僅就簡文中有關占卜的一段話談談我們的看法。</w:t>
      </w:r>
    </w:p>
    <w:p w14:paraId="49CFF249" w14:textId="41D22CB5" w:rsidR="00CD2F98" w:rsidRPr="00F05B87" w:rsidRDefault="00CD2F98" w:rsidP="00F05B87">
      <w:pPr>
        <w:pStyle w:val="aa"/>
        <w:ind w:firstLine="560"/>
        <w:rPr>
          <w:lang w:eastAsia="zh-TW"/>
        </w:rPr>
      </w:pPr>
      <w:r w:rsidRPr="00F05B87">
        <w:rPr>
          <w:rFonts w:hint="eastAsia"/>
          <w:lang w:eastAsia="zh-TW"/>
        </w:rPr>
        <w:t>簡5</w:t>
      </w:r>
      <w:r w:rsidRPr="00F05B87">
        <w:rPr>
          <w:lang w:eastAsia="zh-TW"/>
        </w:rPr>
        <w:t>4</w:t>
      </w:r>
      <w:r>
        <w:rPr>
          <w:rFonts w:hint="eastAsia"/>
        </w:rPr>
        <w:t>—</w:t>
      </w:r>
      <w:r w:rsidRPr="00F05B87">
        <w:rPr>
          <w:lang w:eastAsia="zh-TW"/>
        </w:rPr>
        <w:t>56</w:t>
      </w:r>
      <w:r w:rsidRPr="00F05B87">
        <w:rPr>
          <w:rFonts w:hint="eastAsia"/>
          <w:lang w:eastAsia="zh-TW"/>
        </w:rPr>
        <w:t>有下面一段話，我們先把整理者的釋文原樣不動照</w:t>
      </w:r>
      <w:r>
        <w:rPr>
          <w:rFonts w:hint="eastAsia"/>
          <w:lang w:eastAsia="zh-TW"/>
        </w:rPr>
        <w:t>録</w:t>
      </w:r>
      <w:r w:rsidRPr="00F05B87">
        <w:rPr>
          <w:rFonts w:hint="eastAsia"/>
          <w:lang w:eastAsia="zh-TW"/>
        </w:rPr>
        <w:t>如下：</w:t>
      </w:r>
    </w:p>
    <w:p w14:paraId="498EBA21" w14:textId="77777777" w:rsidR="00CD2F98" w:rsidRPr="00F05B87" w:rsidRDefault="00CD2F98" w:rsidP="00F05B87">
      <w:pPr>
        <w:pStyle w:val="a3"/>
        <w:spacing w:before="540" w:after="540"/>
        <w:ind w:firstLine="496"/>
      </w:pPr>
      <w:r w:rsidRPr="00F05B87">
        <w:rPr>
          <w:rFonts w:cs="方正楷体S-超大字符集" w:hint="eastAsia"/>
          <w:iCs/>
          <w:color w:val="404040"/>
          <w:szCs w:val="24"/>
        </w:rPr>
        <w:t>夫是古（故）</w:t>
      </w:r>
      <w:r w:rsidRPr="00F05B87">
        <w:rPr>
          <w:rFonts w:cs="方正楷体S-超大字符集"/>
          <w:iCs/>
          <w:noProof/>
          <w:color w:val="404040"/>
          <w:szCs w:val="24"/>
        </w:rPr>
        <w:drawing>
          <wp:inline distT="0" distB="0" distL="0" distR="0" wp14:anchorId="456D4EC4" wp14:editId="0D738FA5">
            <wp:extent cx="162020" cy="162020"/>
            <wp:effectExtent l="0" t="0" r="9525" b="9525"/>
            <wp:docPr id="131" name="图片 13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缺字圖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（凡）攻祝、齋</w:t>
      </w:r>
      <w:r w:rsidRPr="00F05B87">
        <w:rPr>
          <w:rFonts w:ascii="SimSun-ExtB" w:eastAsia="SimSun-ExtB" w:hAnsi="SimSun-ExtB" w:cs="SimSun-ExtB" w:hint="eastAsia"/>
          <w:iCs/>
          <w:color w:val="404040"/>
          <w:szCs w:val="24"/>
        </w:rPr>
        <w:t>𠉦</w:t>
      </w:r>
      <w:r w:rsidRPr="00F05B87">
        <w:rPr>
          <w:rFonts w:cs="方正楷体S-超大字符集" w:hint="eastAsia"/>
          <w:iCs/>
          <w:color w:val="404040"/>
          <w:szCs w:val="24"/>
        </w:rPr>
        <w:t>（宿）、祭祀、</w:t>
      </w:r>
      <w:r w:rsidRPr="00F05B87">
        <w:rPr>
          <w:rFonts w:cs="宋体"/>
          <w:iCs/>
          <w:noProof/>
          <w:color w:val="404040"/>
          <w:spacing w:val="48"/>
          <w:szCs w:val="24"/>
          <w:shd w:val="clear" w:color="auto" w:fill="CAEACE"/>
        </w:rPr>
        <w:drawing>
          <wp:inline distT="0" distB="0" distL="0" distR="0" wp14:anchorId="255A7519" wp14:editId="1A4B16DA">
            <wp:extent cx="167005" cy="167005"/>
            <wp:effectExtent l="0" t="0" r="4445" b="4445"/>
            <wp:docPr id="660" name="图片 660" descr="徽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徽标&#10;&#10;中度可信度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F05B87">
        <w:rPr>
          <w:rFonts w:cs="方正楷体S-超大字符集"/>
          <w:iCs/>
          <w:color w:val="404040"/>
          <w:szCs w:val="24"/>
        </w:rPr>
        <w:t>（壇）敘（除）、工（貢）事，用</w:t>
      </w:r>
      <w:r w:rsidRPr="00F05B87">
        <w:rPr>
          <w:rFonts w:cs="方正楷体S-超大字符集" w:hint="eastAsia"/>
          <w:iCs/>
          <w:color w:val="404040"/>
          <w:szCs w:val="24"/>
        </w:rPr>
        <w:t>㢸（費）</w:t>
      </w:r>
      <w:r w:rsidRPr="00F05B87">
        <w:rPr>
          <w:rFonts w:cs="方正楷体S-超大字符集"/>
          <w:iCs/>
          <w:color w:val="404040"/>
          <w:szCs w:val="24"/>
          <w:vertAlign w:val="subscript"/>
        </w:rPr>
        <w:t>【五三】</w:t>
      </w:r>
      <w:r w:rsidRPr="00F05B87">
        <w:rPr>
          <w:rFonts w:cs="方正楷体S-超大字符集"/>
          <w:iCs/>
          <w:color w:val="404040"/>
          <w:szCs w:val="24"/>
        </w:rPr>
        <w:t>而不旹</w:t>
      </w:r>
      <w:r w:rsidRPr="00F05B87">
        <w:rPr>
          <w:rFonts w:cs="方正楷体S-超大字符集" w:hint="eastAsia"/>
          <w:iCs/>
          <w:color w:val="404040"/>
          <w:szCs w:val="24"/>
          <w:vertAlign w:val="subscript"/>
        </w:rPr>
        <w:t>{</w:t>
      </w:r>
      <w:r w:rsidRPr="00F05B87">
        <w:rPr>
          <w:rFonts w:cs="方正楷体S-超大字符集"/>
          <w:iCs/>
          <w:color w:val="404040"/>
          <w:szCs w:val="24"/>
          <w:vertAlign w:val="subscript"/>
        </w:rPr>
        <w:t>=</w:t>
      </w:r>
      <w:r w:rsidRPr="00F05B87">
        <w:rPr>
          <w:rFonts w:cs="方正楷体S-超大字符集" w:hint="eastAsia"/>
          <w:iCs/>
          <w:color w:val="404040"/>
          <w:szCs w:val="24"/>
          <w:vertAlign w:val="subscript"/>
        </w:rPr>
        <w:t>}</w:t>
      </w:r>
      <w:r w:rsidRPr="00F05B87">
        <w:rPr>
          <w:rFonts w:cs="方正楷体S-超大字符集"/>
          <w:iCs/>
          <w:color w:val="404040"/>
          <w:szCs w:val="24"/>
        </w:rPr>
        <w:t>（時），</w:t>
      </w:r>
      <w:r w:rsidRPr="00F05B87">
        <w:rPr>
          <w:rFonts w:ascii="SimSun-ExtB" w:eastAsia="SimSun-ExtB" w:hAnsi="SimSun-ExtB" w:cs="SimSun-ExtB" w:hint="eastAsia"/>
          <w:iCs/>
          <w:color w:val="404040"/>
          <w:szCs w:val="24"/>
        </w:rPr>
        <w:t>𠧗</w:t>
      </w:r>
      <w:r w:rsidRPr="00F05B87">
        <w:rPr>
          <w:rFonts w:cs="方正楷体S-超大字符集"/>
          <w:iCs/>
          <w:color w:val="404040"/>
          <w:szCs w:val="24"/>
        </w:rPr>
        <w:t>=（上下）不川（順），敝（弊）</w:t>
      </w:r>
      <w:r w:rsidRPr="00F05B87">
        <w:rPr>
          <w:rFonts w:cs="方正楷体S-超大字符集"/>
          <w:iCs/>
          <w:noProof/>
          <w:color w:val="404040"/>
          <w:szCs w:val="24"/>
        </w:rPr>
        <w:drawing>
          <wp:inline distT="0" distB="0" distL="0" distR="0" wp14:anchorId="4DB869B5" wp14:editId="36BC2DA8">
            <wp:extent cx="162020" cy="162020"/>
            <wp:effectExtent l="0" t="0" r="9525" b="9525"/>
            <wp:docPr id="133" name="图片 133"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缺字圖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（筮）沽（苦）龜，夫</w:t>
      </w:r>
      <w:r w:rsidRPr="00F05B87">
        <w:rPr>
          <w:rFonts w:ascii="SimSun-ExtB" w:eastAsia="SimSun-ExtB" w:hAnsi="SimSun-ExtB" w:cs="SimSun-ExtB" w:hint="eastAsia"/>
          <w:iCs/>
          <w:color w:val="404040"/>
          <w:szCs w:val="24"/>
        </w:rPr>
        <w:t>𠧞</w:t>
      </w:r>
      <w:r w:rsidRPr="00F05B87">
        <w:rPr>
          <w:rFonts w:cs="方正楷体S-超大字符集" w:hint="eastAsia"/>
          <w:iCs/>
          <w:color w:val="404040"/>
          <w:szCs w:val="24"/>
        </w:rPr>
        <w:t>（兆）奎（卦）笀（茫）</w:t>
      </w:r>
      <w:r w:rsidRPr="00F05B87">
        <w:rPr>
          <w:rFonts w:ascii="PMingLiU" w:eastAsia="PMingLiU" w:hAnsi="PMingLiU" w:cs="PMingLiU" w:hint="eastAsia"/>
          <w:iCs/>
          <w:color w:val="404040"/>
          <w:szCs w:val="24"/>
        </w:rPr>
        <w:t>𫬽</w:t>
      </w:r>
      <w:r w:rsidRPr="00F05B87">
        <w:rPr>
          <w:rFonts w:cs="方正楷体S-超大字符集" w:hint="eastAsia"/>
          <w:iCs/>
          <w:color w:val="404040"/>
          <w:szCs w:val="24"/>
        </w:rPr>
        <w:t>（亂），占垕（厚）吳（虞）之</w:t>
      </w:r>
      <w:r w:rsidRPr="00F05B87">
        <w:rPr>
          <w:rFonts w:cs="方正楷体S-超大字符集"/>
          <w:iCs/>
          <w:color w:val="404040"/>
          <w:szCs w:val="24"/>
        </w:rPr>
        <w:t>。夫是古（故）</w:t>
      </w:r>
      <w:r w:rsidRPr="00F05B87">
        <w:rPr>
          <w:rFonts w:cs="方正楷体S-超大字符集"/>
          <w:iCs/>
          <w:noProof/>
          <w:color w:val="404040"/>
          <w:szCs w:val="24"/>
        </w:rPr>
        <w:drawing>
          <wp:inline distT="0" distB="0" distL="0" distR="0" wp14:anchorId="6C3044E5" wp14:editId="12CFEE3E">
            <wp:extent cx="162020" cy="162020"/>
            <wp:effectExtent l="0" t="0" r="9525" b="9525"/>
            <wp:docPr id="134" name="图片 13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缺字圖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（視）向而不</w:t>
      </w:r>
      <w:r w:rsidRPr="00F05B87">
        <w:rPr>
          <w:rFonts w:ascii="SimSun-ExtB" w:eastAsia="SimSun-ExtB" w:hAnsi="SimSun-ExtB" w:cs="SimSun-ExtB" w:hint="eastAsia"/>
          <w:iCs/>
          <w:color w:val="404040"/>
          <w:szCs w:val="24"/>
        </w:rPr>
        <w:t>𥁰</w:t>
      </w:r>
      <w:r w:rsidRPr="00F05B87">
        <w:rPr>
          <w:rFonts w:cs="方正楷体S-超大字符集" w:hint="eastAsia"/>
          <w:iCs/>
          <w:color w:val="404040"/>
          <w:szCs w:val="24"/>
        </w:rPr>
        <w:t>（明），</w:t>
      </w:r>
      <w:r w:rsidRPr="00F05B87">
        <w:rPr>
          <w:rFonts w:cs="方正楷体S-超大字符集"/>
          <w:iCs/>
          <w:color w:val="404040"/>
          <w:szCs w:val="24"/>
        </w:rPr>
        <w:t>聖（聽）向而不悤（聰），言</w:t>
      </w:r>
      <w:r w:rsidRPr="00F05B87">
        <w:rPr>
          <w:rFonts w:cs="方正楷体S-超大字符集"/>
          <w:iCs/>
          <w:color w:val="404040"/>
          <w:szCs w:val="24"/>
          <w:vertAlign w:val="subscript"/>
        </w:rPr>
        <w:t>【五四】</w:t>
      </w:r>
      <w:r w:rsidRPr="00F05B87">
        <w:rPr>
          <w:rFonts w:cs="方正楷体S-超大字符集"/>
          <w:iCs/>
          <w:color w:val="404040"/>
          <w:szCs w:val="24"/>
        </w:rPr>
        <w:t>向不皇（匡），多</w:t>
      </w:r>
      <w:r w:rsidRPr="00F05B87">
        <w:rPr>
          <w:rFonts w:cs="方正楷体S-超大字符集" w:hint="eastAsia"/>
          <w:iCs/>
          <w:color w:val="404040"/>
          <w:szCs w:val="24"/>
        </w:rPr>
        <w:t>㢸（費）用</w:t>
      </w:r>
      <w:r w:rsidRPr="00F05B87">
        <w:rPr>
          <w:rFonts w:ascii="PMingLiU" w:eastAsia="PMingLiU" w:hAnsi="PMingLiU" w:cs="PMingLiU" w:hint="eastAsia"/>
          <w:iCs/>
          <w:color w:val="404040"/>
          <w:szCs w:val="24"/>
        </w:rPr>
        <w:t>󶅠</w:t>
      </w:r>
      <w:r w:rsidRPr="00F05B87">
        <w:rPr>
          <w:rFonts w:cs="方正楷体S-超大字符集" w:hint="eastAsia"/>
          <w:iCs/>
          <w:color w:val="404040"/>
          <w:szCs w:val="24"/>
        </w:rPr>
        <w:t>（棄），畏（鬼）神弗亯（享），猷</w:t>
      </w:r>
      <w:r w:rsidRPr="00F05B87">
        <w:rPr>
          <w:rFonts w:cs="宋体"/>
          <w:iCs/>
          <w:noProof/>
          <w:color w:val="404040"/>
          <w:spacing w:val="48"/>
          <w:szCs w:val="24"/>
          <w:shd w:val="clear" w:color="auto" w:fill="CAEACE"/>
        </w:rPr>
        <w:drawing>
          <wp:inline distT="0" distB="0" distL="0" distR="0" wp14:anchorId="4DF38D79" wp14:editId="138749B4">
            <wp:extent cx="167005" cy="167005"/>
            <wp:effectExtent l="0" t="0" r="4445" b="4445"/>
            <wp:docPr id="661" name="图片 661" descr="形状, 箭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形状, 箭头&#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F05B87">
        <w:rPr>
          <w:rFonts w:cs="方正楷体S-超大字符集"/>
          <w:iCs/>
          <w:color w:val="404040"/>
          <w:szCs w:val="24"/>
        </w:rPr>
        <w:t>（咸）亡（無）</w:t>
      </w:r>
      <w:r w:rsidRPr="00F05B87">
        <w:rPr>
          <w:rFonts w:cs="方正楷体S-超大字符集"/>
          <w:iCs/>
          <w:noProof/>
          <w:color w:val="404040"/>
          <w:szCs w:val="24"/>
        </w:rPr>
        <w:drawing>
          <wp:inline distT="0" distB="0" distL="0" distR="0" wp14:anchorId="482343B3" wp14:editId="0BE9048B">
            <wp:extent cx="162020" cy="162020"/>
            <wp:effectExtent l="0" t="0" r="9525" b="9525"/>
            <wp:docPr id="136" name="图片 136"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缺字圖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（蹊），保</w:t>
      </w:r>
      <w:r w:rsidRPr="00F05B87">
        <w:rPr>
          <w:rFonts w:cs="方正楷体S-超大字符集"/>
          <w:iCs/>
          <w:noProof/>
          <w:color w:val="404040"/>
          <w:szCs w:val="24"/>
        </w:rPr>
        <w:drawing>
          <wp:inline distT="0" distB="0" distL="0" distR="0" wp14:anchorId="05600C29" wp14:editId="50BF3532">
            <wp:extent cx="162020" cy="162020"/>
            <wp:effectExtent l="0" t="0" r="9525" b="9525"/>
            <wp:docPr id="137" name="图片 137"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缺字圖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（必）不行，</w:t>
      </w:r>
      <w:r w:rsidRPr="00F05B87">
        <w:rPr>
          <w:rFonts w:ascii="SimSun-ExtB" w:eastAsia="SimSun-ExtB" w:hAnsi="SimSun-ExtB" w:cs="SimSun-ExtB" w:hint="eastAsia"/>
          <w:iCs/>
          <w:color w:val="404040"/>
          <w:szCs w:val="24"/>
        </w:rPr>
        <w:t>𥁰</w:t>
      </w:r>
      <w:r w:rsidRPr="00F05B87">
        <w:rPr>
          <w:rFonts w:cs="方正楷体S-超大字符集" w:hint="eastAsia"/>
          <w:iCs/>
          <w:color w:val="404040"/>
          <w:szCs w:val="24"/>
        </w:rPr>
        <w:t>（明）</w:t>
      </w:r>
      <w:r w:rsidRPr="00F05B87">
        <w:rPr>
          <w:rFonts w:cs="方正楷体S-超大字符集" w:hint="eastAsia"/>
          <w:iCs/>
          <w:color w:val="404040"/>
          <w:szCs w:val="24"/>
        </w:rPr>
        <w:lastRenderedPageBreak/>
        <w:t>神</w:t>
      </w:r>
      <w:r w:rsidRPr="00F05B87">
        <w:rPr>
          <w:rFonts w:cs="宋体"/>
          <w:iCs/>
          <w:noProof/>
          <w:color w:val="404040"/>
          <w:spacing w:val="48"/>
          <w:szCs w:val="24"/>
        </w:rPr>
        <w:drawing>
          <wp:inline distT="0" distB="0" distL="0" distR="0" wp14:anchorId="526890C3" wp14:editId="10865B44">
            <wp:extent cx="162020" cy="162020"/>
            <wp:effectExtent l="0" t="0" r="9525" b="9525"/>
            <wp:docPr id="477" name="图片 477" descr="徽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徽标&#10;&#10;中度可信度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cs="方正楷体S-超大字符集"/>
          <w:iCs/>
          <w:color w:val="404040"/>
          <w:szCs w:val="24"/>
        </w:rPr>
        <w:t>（渝）事，后祝受央（殃）。</w:t>
      </w:r>
      <w:r w:rsidRPr="00F05B87">
        <w:rPr>
          <w:rFonts w:cs="方正楷体S-超大字符集"/>
          <w:iCs/>
          <w:color w:val="404040"/>
          <w:szCs w:val="24"/>
          <w:vertAlign w:val="superscript"/>
        </w:rPr>
        <w:endnoteReference w:id="2"/>
      </w:r>
    </w:p>
    <w:p w14:paraId="03875524" w14:textId="77777777" w:rsidR="00CD2F98" w:rsidRPr="00F05B87" w:rsidRDefault="00CD2F98" w:rsidP="00F05B87">
      <w:pPr>
        <w:pStyle w:val="aa"/>
        <w:ind w:firstLine="560"/>
        <w:rPr>
          <w:lang w:eastAsia="zh-TW"/>
        </w:rPr>
      </w:pPr>
      <w:r w:rsidRPr="00F05B87">
        <w:rPr>
          <w:rFonts w:hint="eastAsia"/>
          <w:lang w:eastAsia="zh-TW"/>
        </w:rPr>
        <w:t>已經有幾位研究者對釋文作了一些修正。李丹先生指出</w:t>
      </w:r>
      <w:r w:rsidRPr="00F05B87">
        <w:rPr>
          <w:lang w:eastAsia="zh-TW"/>
        </w:rPr>
        <w:t>：</w:t>
      </w:r>
    </w:p>
    <w:p w14:paraId="79D9EEB0" w14:textId="77777777" w:rsidR="00CD2F98" w:rsidRPr="00F05B87" w:rsidRDefault="00CD2F98" w:rsidP="00F05B87">
      <w:pPr>
        <w:pStyle w:val="a3"/>
        <w:spacing w:before="540" w:after="540"/>
        <w:ind w:firstLine="496"/>
      </w:pPr>
      <w:r w:rsidRPr="00F05B87">
        <w:rPr>
          <w:rFonts w:cs="方正楷体S-超大字符集"/>
          <w:iCs/>
          <w:color w:val="404040"/>
          <w:szCs w:val="24"/>
        </w:rPr>
        <w:t>此</w:t>
      </w:r>
      <w:r w:rsidRPr="00F05B87">
        <w:rPr>
          <w:rFonts w:cs="方正楷体S-超大字符集" w:hint="eastAsia"/>
          <w:iCs/>
          <w:color w:val="404040"/>
          <w:szCs w:val="24"/>
        </w:rPr>
        <w:t>处“</w:t>
      </w:r>
      <w:r w:rsidRPr="00F05B87">
        <w:rPr>
          <w:rFonts w:cs="方正楷体S-超大字符集"/>
          <w:iCs/>
          <w:color w:val="404040"/>
          <w:szCs w:val="24"/>
        </w:rPr>
        <w:t>敝（弊）筮沽（苦）龜”當讀</w:t>
      </w:r>
      <w:r w:rsidRPr="00F05B87">
        <w:rPr>
          <w:rFonts w:cs="方正楷体S-超大字符集" w:hint="eastAsia"/>
          <w:iCs/>
          <w:color w:val="404040"/>
          <w:szCs w:val="24"/>
        </w:rPr>
        <w:t>爲“敝筮枯龜”。《禮記·曲禮上》有“</w:t>
      </w:r>
      <w:r w:rsidRPr="00F05B87">
        <w:rPr>
          <w:rFonts w:cs="方正楷体S-超大字符集"/>
          <w:iCs/>
          <w:color w:val="404040"/>
          <w:szCs w:val="24"/>
        </w:rPr>
        <w:t>龜策敝則埋之”。《論衡·卜筮》枯龜之骨，死蓍之莖，問生之天地，世人謂之天地報應，誤矣。”所表達內容與此處相同，即枯敗的筮、龜所卜筮出來的兆卦混亂不清。</w:t>
      </w:r>
      <w:r w:rsidRPr="00F05B87">
        <w:rPr>
          <w:rFonts w:cs="方正楷体S-超大字符集"/>
          <w:iCs/>
          <w:color w:val="404040"/>
          <w:sz w:val="21"/>
          <w:szCs w:val="21"/>
          <w:vertAlign w:val="superscript"/>
        </w:rPr>
        <w:endnoteReference w:id="3"/>
      </w:r>
    </w:p>
    <w:p w14:paraId="38A6C103" w14:textId="64287DE6" w:rsidR="00CD2F98" w:rsidRPr="00F05B87" w:rsidRDefault="00CD2F98" w:rsidP="00F05B87">
      <w:pPr>
        <w:pStyle w:val="a9"/>
        <w:rPr>
          <w:lang w:eastAsia="zh-TW"/>
        </w:rPr>
      </w:pPr>
      <w:r w:rsidRPr="00F05B87">
        <w:rPr>
          <w:rFonts w:hint="eastAsia"/>
          <w:lang w:eastAsia="zh-TW"/>
        </w:rPr>
        <w:t>這顯然是很好的意見。隨後，網友“</w:t>
      </w:r>
      <w:r w:rsidRPr="00F05B87">
        <w:rPr>
          <w:lang w:eastAsia="zh-TW"/>
        </w:rPr>
        <w:t>tuonan”在</w:t>
      </w:r>
      <w:r w:rsidRPr="00F05B87">
        <w:rPr>
          <w:rFonts w:hint="eastAsia"/>
          <w:lang w:eastAsia="zh-TW"/>
        </w:rPr>
        <w:t>解釋本篇簡1</w:t>
      </w:r>
      <w:r w:rsidRPr="00F05B87">
        <w:rPr>
          <w:lang w:eastAsia="zh-TW"/>
        </w:rPr>
        <w:t>09</w:t>
      </w:r>
      <w:r>
        <w:rPr>
          <w:rFonts w:hint="eastAsia"/>
          <w:lang w:eastAsia="zh-TW"/>
        </w:rPr>
        <w:t>—</w:t>
      </w:r>
      <w:r w:rsidRPr="00F05B87">
        <w:rPr>
          <w:lang w:eastAsia="zh-TW"/>
        </w:rPr>
        <w:t>110</w:t>
      </w:r>
      <w:r w:rsidRPr="00F05B87">
        <w:rPr>
          <w:rFonts w:hint="eastAsia"/>
          <w:lang w:eastAsia="zh-TW"/>
        </w:rPr>
        <w:t>“</w:t>
      </w:r>
      <w:r w:rsidRPr="00F05B87">
        <w:rPr>
          <w:lang w:eastAsia="zh-TW"/>
        </w:rPr>
        <w:t>黄帝既杀蚩尤，乃飨蚩尤之身，焉始为五笀”</w:t>
      </w:r>
      <w:r w:rsidRPr="00F05B87">
        <w:rPr>
          <w:rFonts w:hint="eastAsia"/>
          <w:lang w:eastAsia="zh-TW"/>
        </w:rPr>
        <w:t>的“五</w:t>
      </w:r>
      <w:r w:rsidRPr="00F05B87">
        <w:rPr>
          <w:lang w:eastAsia="zh-TW"/>
        </w:rPr>
        <w:t>笀</w:t>
      </w:r>
      <w:r w:rsidRPr="00F05B87">
        <w:rPr>
          <w:rFonts w:hint="eastAsia"/>
          <w:lang w:eastAsia="zh-TW"/>
        </w:rPr>
        <w:t>”時，也發表了很好的意見。他提出：</w:t>
      </w:r>
    </w:p>
    <w:p w14:paraId="7047594B" w14:textId="77777777" w:rsidR="00CD2F98" w:rsidRPr="00F05B87" w:rsidRDefault="00CD2F98" w:rsidP="00F05B87">
      <w:pPr>
        <w:pStyle w:val="a3"/>
        <w:spacing w:before="540" w:after="540"/>
        <w:ind w:firstLine="496"/>
      </w:pPr>
      <w:r w:rsidRPr="00F05B87">
        <w:rPr>
          <w:rFonts w:cs="方正楷体S-超大字符集"/>
          <w:iCs/>
          <w:color w:val="404040"/>
          <w:szCs w:val="24"/>
        </w:rPr>
        <w:t>楚文字“乍”“亡”之間頗多訛例，不知這個“笀”有無可能是“笮”之訛寫或誤識（不過，“笀”確已見於曾侯乙155號簡）？“笮”，可讀為“菹”（此詞之異寫頗多）。“五笮”即“五菹”。《周禮·醢人》：“王舉，則共醢六十罋，以五齊、七醢、七菹、三臡實之。”其中有“七菹”說法。帛書《十六經·正亂》：“腐亓（其）骨肉，投之苦酭（醢），使天下㗱之。”也是講蚩尤。“菹”，猶此“苦酭”（附帶一說，“苦酭”</w:t>
      </w:r>
      <w:r w:rsidRPr="00F05B87">
        <w:rPr>
          <w:rFonts w:cs="方正楷体S-超大字符集"/>
          <w:iCs/>
          <w:color w:val="404040"/>
          <w:szCs w:val="24"/>
        </w:rPr>
        <w:lastRenderedPageBreak/>
        <w:t>多解為“加苦菜以調味的肉醬”，望文生訓。“苦”讀為“䔯”。《說文》：“䔯，韭鬱也。”《廣雅》：“䔯、醃，</w:t>
      </w:r>
      <w:r w:rsidRPr="00F05B87">
        <w:rPr>
          <w:rFonts w:ascii="SimSun-ExtB" w:eastAsia="SimSun-ExtB" w:hAnsi="SimSun-ExtB" w:cs="SimSun-ExtB" w:hint="eastAsia"/>
          <w:iCs/>
          <w:color w:val="404040"/>
          <w:szCs w:val="24"/>
        </w:rPr>
        <w:t>𦯓</w:t>
      </w:r>
      <w:r w:rsidRPr="00F05B87">
        <w:rPr>
          <w:rFonts w:cs="方正楷体S-超大字符集"/>
          <w:iCs/>
          <w:color w:val="404040"/>
          <w:szCs w:val="24"/>
        </w:rPr>
        <w:t>也。”）</w:t>
      </w:r>
      <w:r w:rsidRPr="00F05B87">
        <w:rPr>
          <w:rFonts w:cs="方正楷体S-超大字符集"/>
          <w:iCs/>
          <w:color w:val="404040"/>
          <w:sz w:val="21"/>
          <w:szCs w:val="21"/>
          <w:vertAlign w:val="superscript"/>
        </w:rPr>
        <w:endnoteReference w:id="4"/>
      </w:r>
    </w:p>
    <w:p w14:paraId="7C397DD7" w14:textId="77777777" w:rsidR="00CD2F98" w:rsidRPr="00F05B87" w:rsidRDefault="00CD2F98" w:rsidP="00F05B87">
      <w:pPr>
        <w:pStyle w:val="a9"/>
        <w:rPr>
          <w:lang w:eastAsia="zh-TW"/>
        </w:rPr>
      </w:pPr>
      <w:r w:rsidRPr="00F05B87">
        <w:rPr>
          <w:rFonts w:hint="eastAsia"/>
          <w:lang w:eastAsia="zh-TW"/>
        </w:rPr>
        <w:t>而且，他進一步指出：</w:t>
      </w:r>
    </w:p>
    <w:p w14:paraId="449D9B04" w14:textId="77777777" w:rsidR="00CD2F98" w:rsidRPr="00F05B87" w:rsidRDefault="00CD2F98" w:rsidP="00F05B87">
      <w:pPr>
        <w:pStyle w:val="a3"/>
        <w:spacing w:before="540" w:after="540"/>
        <w:ind w:firstLine="496"/>
      </w:pPr>
      <w:r w:rsidRPr="00F05B87">
        <w:rPr>
          <w:rFonts w:cs="方正楷体S-超大字符集"/>
          <w:iCs/>
          <w:color w:val="404040"/>
          <w:szCs w:val="24"/>
        </w:rPr>
        <w:t>“</w:t>
      </w:r>
      <w:r w:rsidRPr="00F05B87">
        <w:rPr>
          <w:rFonts w:cs="方正楷体S-超大字符集" w:hint="eastAsia"/>
          <w:iCs/>
          <w:color w:val="404040"/>
          <w:szCs w:val="24"/>
        </w:rPr>
        <w:t>兆卦笀亂</w:t>
      </w:r>
      <w:r w:rsidRPr="00F05B87">
        <w:rPr>
          <w:rFonts w:cs="方正楷体S-超大字符集"/>
          <w:iCs/>
          <w:color w:val="404040"/>
          <w:szCs w:val="24"/>
        </w:rPr>
        <w:t>”</w:t>
      </w:r>
      <w:r w:rsidRPr="00F05B87">
        <w:rPr>
          <w:rFonts w:cs="方正楷体S-超大字符集" w:hint="eastAsia"/>
          <w:iCs/>
          <w:color w:val="404040"/>
          <w:szCs w:val="24"/>
        </w:rPr>
        <w:t>，</w:t>
      </w:r>
      <w:r w:rsidRPr="00F05B87">
        <w:rPr>
          <w:rFonts w:cs="方正楷体S-超大字符集"/>
          <w:iCs/>
          <w:color w:val="404040"/>
          <w:szCs w:val="24"/>
        </w:rPr>
        <w:t>“</w:t>
      </w:r>
      <w:r w:rsidRPr="00F05B87">
        <w:rPr>
          <w:rFonts w:cs="方正楷体S-超大字符集" w:hint="eastAsia"/>
          <w:iCs/>
          <w:color w:val="404040"/>
          <w:szCs w:val="24"/>
        </w:rPr>
        <w:t>笀</w:t>
      </w:r>
      <w:r w:rsidRPr="00F05B87">
        <w:rPr>
          <w:rFonts w:cs="方正楷体S-超大字符集"/>
          <w:iCs/>
          <w:color w:val="404040"/>
          <w:szCs w:val="24"/>
        </w:rPr>
        <w:t>”</w:t>
      </w:r>
      <w:r w:rsidRPr="00F05B87">
        <w:rPr>
          <w:rFonts w:cs="方正楷体S-超大字符集" w:hint="eastAsia"/>
          <w:iCs/>
          <w:color w:val="404040"/>
          <w:szCs w:val="24"/>
        </w:rPr>
        <w:t>整理者讀為</w:t>
      </w:r>
      <w:r w:rsidRPr="00F05B87">
        <w:rPr>
          <w:rFonts w:cs="方正楷体S-超大字符集"/>
          <w:iCs/>
          <w:color w:val="404040"/>
          <w:szCs w:val="24"/>
        </w:rPr>
        <w:t>“</w:t>
      </w:r>
      <w:r w:rsidRPr="00F05B87">
        <w:rPr>
          <w:rFonts w:cs="方正楷体S-超大字符集" w:hint="eastAsia"/>
          <w:iCs/>
          <w:color w:val="404040"/>
          <w:szCs w:val="24"/>
        </w:rPr>
        <w:t>茫</w:t>
      </w:r>
      <w:r w:rsidRPr="00F05B87">
        <w:rPr>
          <w:rFonts w:cs="方正楷体S-超大字符集"/>
          <w:iCs/>
          <w:color w:val="404040"/>
          <w:szCs w:val="24"/>
        </w:rPr>
        <w:t>”</w:t>
      </w:r>
      <w:r w:rsidRPr="00F05B87">
        <w:rPr>
          <w:rFonts w:cs="方正楷体S-超大字符集" w:hint="eastAsia"/>
          <w:iCs/>
          <w:color w:val="404040"/>
          <w:szCs w:val="24"/>
        </w:rPr>
        <w:t>，如果這個</w:t>
      </w:r>
      <w:r w:rsidRPr="00F05B87">
        <w:rPr>
          <w:rFonts w:cs="方正楷体S-超大字符集"/>
          <w:iCs/>
          <w:color w:val="404040"/>
          <w:szCs w:val="24"/>
        </w:rPr>
        <w:t>“</w:t>
      </w:r>
      <w:r w:rsidRPr="00F05B87">
        <w:rPr>
          <w:rFonts w:cs="方正楷体S-超大字符集" w:hint="eastAsia"/>
          <w:iCs/>
          <w:color w:val="404040"/>
          <w:szCs w:val="24"/>
        </w:rPr>
        <w:t>笀</w:t>
      </w:r>
      <w:r w:rsidRPr="00F05B87">
        <w:rPr>
          <w:rFonts w:cs="方正楷体S-超大字符集"/>
          <w:iCs/>
          <w:color w:val="404040"/>
          <w:szCs w:val="24"/>
        </w:rPr>
        <w:t>”</w:t>
      </w:r>
      <w:r w:rsidRPr="00F05B87">
        <w:rPr>
          <w:rFonts w:cs="方正楷体S-超大字符集" w:hint="eastAsia"/>
          <w:iCs/>
          <w:color w:val="404040"/>
          <w:szCs w:val="24"/>
        </w:rPr>
        <w:t>也是</w:t>
      </w:r>
      <w:r w:rsidRPr="00F05B87">
        <w:rPr>
          <w:rFonts w:cs="方正楷体S-超大字符集"/>
          <w:iCs/>
          <w:color w:val="404040"/>
          <w:szCs w:val="24"/>
        </w:rPr>
        <w:t>“</w:t>
      </w:r>
      <w:r w:rsidRPr="00F05B87">
        <w:rPr>
          <w:rFonts w:cs="方正楷体S-超大字符集" w:hint="eastAsia"/>
          <w:iCs/>
          <w:color w:val="404040"/>
          <w:szCs w:val="24"/>
        </w:rPr>
        <w:t>笮</w:t>
      </w:r>
      <w:r w:rsidRPr="00F05B87">
        <w:rPr>
          <w:rFonts w:cs="方正楷体S-超大字符集"/>
          <w:iCs/>
          <w:color w:val="404040"/>
          <w:szCs w:val="24"/>
        </w:rPr>
        <w:t>”</w:t>
      </w:r>
      <w:r w:rsidRPr="00F05B87">
        <w:rPr>
          <w:rFonts w:cs="方正楷体S-超大字符集" w:hint="eastAsia"/>
          <w:iCs/>
          <w:color w:val="404040"/>
          <w:szCs w:val="24"/>
        </w:rPr>
        <w:t>的話，可以讀</w:t>
      </w:r>
      <w:r w:rsidRPr="00F05B87">
        <w:rPr>
          <w:rFonts w:cs="方正楷体S-超大字符集"/>
          <w:iCs/>
          <w:color w:val="404040"/>
          <w:szCs w:val="24"/>
        </w:rPr>
        <w:t>“</w:t>
      </w:r>
      <w:r w:rsidRPr="00F05B87">
        <w:rPr>
          <w:rFonts w:cs="方正楷体S-超大字符集" w:hint="eastAsia"/>
          <w:iCs/>
          <w:color w:val="404040"/>
          <w:szCs w:val="24"/>
        </w:rPr>
        <w:t>錯</w:t>
      </w:r>
      <w:r w:rsidRPr="00F05B87">
        <w:rPr>
          <w:rFonts w:cs="方正楷体S-超大字符集"/>
          <w:iCs/>
          <w:color w:val="404040"/>
          <w:szCs w:val="24"/>
        </w:rPr>
        <w:t>”</w:t>
      </w:r>
      <w:r w:rsidRPr="00F05B87">
        <w:rPr>
          <w:rFonts w:cs="方正楷体S-超大字符集" w:hint="eastAsia"/>
          <w:iCs/>
          <w:color w:val="404040"/>
          <w:szCs w:val="24"/>
        </w:rPr>
        <w:t>，</w:t>
      </w:r>
      <w:r w:rsidRPr="00F05B87">
        <w:rPr>
          <w:rFonts w:cs="方正楷体S-超大字符集"/>
          <w:iCs/>
          <w:color w:val="404040"/>
          <w:szCs w:val="24"/>
        </w:rPr>
        <w:t>“</w:t>
      </w:r>
      <w:r w:rsidRPr="00F05B87">
        <w:rPr>
          <w:rFonts w:cs="方正楷体S-超大字符集" w:hint="eastAsia"/>
          <w:iCs/>
          <w:color w:val="404040"/>
          <w:szCs w:val="24"/>
        </w:rPr>
        <w:t>錯亂</w:t>
      </w:r>
      <w:r w:rsidRPr="00F05B87">
        <w:rPr>
          <w:rFonts w:cs="方正楷体S-超大字符集"/>
          <w:iCs/>
          <w:color w:val="404040"/>
          <w:szCs w:val="24"/>
        </w:rPr>
        <w:t>”</w:t>
      </w:r>
      <w:r w:rsidRPr="00F05B87">
        <w:rPr>
          <w:rFonts w:cs="方正楷体S-超大字符集" w:hint="eastAsia"/>
          <w:iCs/>
          <w:color w:val="404040"/>
          <w:szCs w:val="24"/>
        </w:rPr>
        <w:t>。</w:t>
      </w:r>
      <w:r w:rsidRPr="00F05B87">
        <w:rPr>
          <w:rFonts w:cs="方正楷体S-超大字符集"/>
          <w:iCs/>
          <w:color w:val="404040"/>
          <w:sz w:val="21"/>
          <w:szCs w:val="21"/>
          <w:vertAlign w:val="superscript"/>
        </w:rPr>
        <w:endnoteReference w:id="5"/>
      </w:r>
    </w:p>
    <w:p w14:paraId="6D50B04F" w14:textId="4C8DC48D" w:rsidR="00CD2F98" w:rsidRPr="00F05B87" w:rsidRDefault="00CD2F98" w:rsidP="00F05B87">
      <w:pPr>
        <w:pStyle w:val="a9"/>
        <w:rPr>
          <w:rFonts w:eastAsia="PMingLiU"/>
          <w:sz w:val="21"/>
          <w:szCs w:val="21"/>
          <w:lang w:eastAsia="zh-TW"/>
        </w:rPr>
      </w:pPr>
      <w:r w:rsidRPr="00F05B87">
        <w:rPr>
          <w:rFonts w:hint="eastAsia"/>
          <w:lang w:eastAsia="zh-TW"/>
        </w:rPr>
        <w:t>這當然也是可取的意見，王寧先生表示信從，是正確的。</w:t>
      </w:r>
      <w:r w:rsidRPr="00F05B87">
        <w:rPr>
          <w:vertAlign w:val="superscript"/>
          <w:lang w:eastAsia="zh-TW"/>
        </w:rPr>
        <w:endnoteReference w:id="6"/>
      </w:r>
      <w:r w:rsidRPr="00F05B87">
        <w:rPr>
          <w:rFonts w:hint="eastAsia"/>
          <w:lang w:eastAsia="zh-TW"/>
        </w:rPr>
        <w:t>這樣，簡文“</w:t>
      </w:r>
      <w:r w:rsidRPr="00F05B87">
        <w:rPr>
          <w:lang w:eastAsia="zh-TW"/>
        </w:rPr>
        <w:t>敝筮</w:t>
      </w:r>
      <w:r w:rsidRPr="00F05B87">
        <w:rPr>
          <w:rFonts w:hint="eastAsia"/>
          <w:lang w:eastAsia="zh-TW"/>
        </w:rPr>
        <w:t>枯</w:t>
      </w:r>
      <w:r w:rsidRPr="00F05B87">
        <w:rPr>
          <w:lang w:eastAsia="zh-TW"/>
        </w:rPr>
        <w:t>龜，夫</w:t>
      </w:r>
      <w:r w:rsidRPr="00F05B87">
        <w:rPr>
          <w:rFonts w:hint="eastAsia"/>
          <w:lang w:eastAsia="zh-TW"/>
        </w:rPr>
        <w:t>兆卦錯亂”的意思就再清楚不過了。但是，隨後的“占垕（厚）吳（虞）之”一句話怎麼理解呢？整理者的讀法實在讓人不解。網友“</w:t>
      </w:r>
      <w:r w:rsidRPr="00F05B87">
        <w:rPr>
          <w:lang w:eastAsia="zh-TW"/>
        </w:rPr>
        <w:t>gefei”</w:t>
      </w:r>
      <w:r w:rsidRPr="00F05B87">
        <w:rPr>
          <w:rFonts w:hint="eastAsia"/>
          <w:lang w:eastAsia="zh-TW"/>
        </w:rPr>
        <w:t>認</w:t>
      </w:r>
      <w:r>
        <w:rPr>
          <w:rFonts w:hint="eastAsia"/>
          <w:lang w:eastAsia="zh-TW"/>
        </w:rPr>
        <w:t>爲</w:t>
      </w:r>
      <w:r w:rsidRPr="00F05B87">
        <w:rPr>
          <w:lang w:eastAsia="zh-TW"/>
        </w:rPr>
        <w:t>：</w:t>
      </w:r>
    </w:p>
    <w:p w14:paraId="4B88A7F5" w14:textId="77777777" w:rsidR="00CD2F98" w:rsidRPr="00F05B87" w:rsidRDefault="00CD2F98" w:rsidP="00F05B87">
      <w:pPr>
        <w:pStyle w:val="a3"/>
        <w:spacing w:before="540" w:after="540"/>
        <w:ind w:firstLine="496"/>
      </w:pPr>
      <w:r w:rsidRPr="00F05B87">
        <w:rPr>
          <w:rFonts w:cs="方正楷体S-超大字符集"/>
          <w:iCs/>
          <w:color w:val="404040"/>
          <w:szCs w:val="24"/>
        </w:rPr>
        <w:t>簡54“占后吳之”，“后”即“后曰：”“后祝”之“后”，不讀“厚”，“吳”讀“誤”，誤惑也，因兆卦亂了，下文視不明、聽不聰云云是“誤”的表現</w:t>
      </w:r>
      <w:r w:rsidRPr="00F05B87">
        <w:rPr>
          <w:rFonts w:cs="方正楷体S-超大字符集" w:hint="eastAsia"/>
          <w:iCs/>
          <w:color w:val="404040"/>
          <w:szCs w:val="24"/>
        </w:rPr>
        <w:t>。</w:t>
      </w:r>
      <w:r w:rsidRPr="00F05B87">
        <w:rPr>
          <w:rFonts w:cs="方正楷体S-超大字符集"/>
          <w:iCs/>
          <w:color w:val="404040"/>
          <w:szCs w:val="24"/>
          <w:vertAlign w:val="superscript"/>
        </w:rPr>
        <w:endnoteReference w:id="7"/>
      </w:r>
    </w:p>
    <w:p w14:paraId="54A03326" w14:textId="057535E1" w:rsidR="00CD2F98" w:rsidRPr="00F05B87" w:rsidRDefault="00CD2F98" w:rsidP="00F05B87">
      <w:pPr>
        <w:pStyle w:val="a9"/>
        <w:rPr>
          <w:lang w:eastAsia="zh-TW"/>
        </w:rPr>
      </w:pPr>
      <w:r w:rsidRPr="00F05B87">
        <w:rPr>
          <w:rFonts w:hint="eastAsia"/>
          <w:lang w:eastAsia="zh-TW"/>
        </w:rPr>
        <w:t>王寧先生則認</w:t>
      </w:r>
      <w:r>
        <w:rPr>
          <w:rFonts w:hint="eastAsia"/>
          <w:lang w:eastAsia="zh-TW"/>
        </w:rPr>
        <w:t>爲</w:t>
      </w:r>
      <w:r w:rsidRPr="00F05B87">
        <w:rPr>
          <w:rFonts w:hint="eastAsia"/>
          <w:lang w:eastAsia="zh-TW"/>
        </w:rPr>
        <w:t>：</w:t>
      </w:r>
    </w:p>
    <w:p w14:paraId="20D72E25" w14:textId="77777777" w:rsidR="00CD2F98" w:rsidRPr="00F05B87" w:rsidRDefault="00CD2F98" w:rsidP="00F05B87">
      <w:pPr>
        <w:pStyle w:val="a3"/>
        <w:spacing w:before="540" w:after="540"/>
        <w:ind w:firstLine="496"/>
      </w:pPr>
      <w:r w:rsidRPr="00F05B87">
        <w:rPr>
          <w:rFonts w:cs="方正楷体S-超大字符集"/>
          <w:iCs/>
          <w:color w:val="404040"/>
          <w:szCs w:val="24"/>
        </w:rPr>
        <w:t>“垕吳”當讀為“厚誤”或“厚誣”。</w:t>
      </w:r>
      <w:r w:rsidRPr="00F05B87">
        <w:rPr>
          <w:rFonts w:cs="方正楷体S-超大字符集"/>
          <w:iCs/>
          <w:color w:val="404040"/>
          <w:szCs w:val="24"/>
          <w:vertAlign w:val="superscript"/>
        </w:rPr>
        <w:endnoteReference w:id="8"/>
      </w:r>
    </w:p>
    <w:p w14:paraId="7A120626" w14:textId="7A0D58C7" w:rsidR="00CD2F98" w:rsidRPr="00F05B87" w:rsidRDefault="00CD2F98" w:rsidP="00F05B87">
      <w:pPr>
        <w:pStyle w:val="a9"/>
        <w:rPr>
          <w:rFonts w:eastAsia="PMingLiU"/>
          <w:lang w:eastAsia="zh-TW"/>
        </w:rPr>
      </w:pPr>
      <w:r w:rsidRPr="00F05B87">
        <w:rPr>
          <w:rFonts w:hint="eastAsia"/>
          <w:lang w:eastAsia="zh-TW"/>
        </w:rPr>
        <w:lastRenderedPageBreak/>
        <w:t>其實，他們都沒有注意到，整理者釋</w:t>
      </w:r>
      <w:r>
        <w:rPr>
          <w:rFonts w:hint="eastAsia"/>
          <w:lang w:eastAsia="zh-TW"/>
        </w:rPr>
        <w:t>爲</w:t>
      </w:r>
      <w:r w:rsidRPr="00F05B87">
        <w:rPr>
          <w:rFonts w:hint="eastAsia"/>
          <w:lang w:eastAsia="zh-TW"/>
        </w:rPr>
        <w:t>“</w:t>
      </w:r>
      <w:r w:rsidRPr="00F05B87">
        <w:rPr>
          <w:lang w:eastAsia="zh-TW"/>
        </w:rPr>
        <w:t>垕</w:t>
      </w:r>
      <w:r w:rsidRPr="00F05B87">
        <w:rPr>
          <w:rFonts w:hint="eastAsia"/>
          <w:lang w:eastAsia="zh-TW"/>
        </w:rPr>
        <w:t>”的字，原本寫</w:t>
      </w:r>
      <w:r>
        <w:rPr>
          <w:rFonts w:hint="eastAsia"/>
          <w:lang w:eastAsia="zh-TW"/>
        </w:rPr>
        <w:t>爲</w:t>
      </w:r>
      <w:r w:rsidRPr="00F05B87">
        <w:rPr>
          <w:rFonts w:hint="eastAsia"/>
          <w:lang w:eastAsia="zh-TW"/>
        </w:rPr>
        <w:t>“</w:t>
      </w:r>
      <w:r w:rsidRPr="00F05B87">
        <w:rPr>
          <w:noProof/>
          <w:lang w:eastAsia="zh-TW"/>
        </w:rPr>
        <w:drawing>
          <wp:inline distT="0" distB="0" distL="0" distR="0" wp14:anchorId="0D67EBB0" wp14:editId="66C98A50">
            <wp:extent cx="290355" cy="331834"/>
            <wp:effectExtent l="0" t="0" r="0" b="0"/>
            <wp:docPr id="1" name="图片 1" descr="图片包含 户外, 照片, 标志, 雪&#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户外, 照片, 标志, 雪&#10;&#10;描述已自动生成"/>
                    <pic:cNvPicPr/>
                  </pic:nvPicPr>
                  <pic:blipFill>
                    <a:blip r:embed="rId16"/>
                    <a:stretch>
                      <a:fillRect/>
                    </a:stretch>
                  </pic:blipFill>
                  <pic:spPr>
                    <a:xfrm>
                      <a:off x="0" y="0"/>
                      <a:ext cx="295627" cy="337860"/>
                    </a:xfrm>
                    <a:prstGeom prst="rect">
                      <a:avLst/>
                    </a:prstGeom>
                  </pic:spPr>
                </pic:pic>
              </a:graphicData>
            </a:graphic>
          </wp:inline>
        </w:drawing>
      </w:r>
      <w:r w:rsidRPr="00F05B87">
        <w:rPr>
          <w:rFonts w:hint="eastAsia"/>
          <w:lang w:eastAsia="zh-TW"/>
        </w:rPr>
        <w:t>”</w:t>
      </w:r>
      <w:r w:rsidRPr="00F05B87">
        <w:rPr>
          <w:vertAlign w:val="superscript"/>
          <w:lang w:eastAsia="zh-TW"/>
        </w:rPr>
        <w:endnoteReference w:id="9"/>
      </w:r>
      <w:r w:rsidRPr="00F05B87">
        <w:rPr>
          <w:rFonts w:hint="eastAsia"/>
          <w:lang w:eastAsia="zh-TW"/>
        </w:rPr>
        <w:t>。這分明是一個上從“石”下從“土”的字，當釋</w:t>
      </w:r>
      <w:r>
        <w:rPr>
          <w:rFonts w:hint="eastAsia"/>
          <w:lang w:eastAsia="zh-TW"/>
        </w:rPr>
        <w:t>爲</w:t>
      </w:r>
      <w:r w:rsidRPr="00F05B87">
        <w:rPr>
          <w:rFonts w:hint="eastAsia"/>
          <w:lang w:eastAsia="zh-TW"/>
        </w:rPr>
        <w:t>“</w:t>
      </w:r>
      <w:r w:rsidRPr="00F05B87">
        <w:rPr>
          <w:rFonts w:ascii="SimSun-ExtB" w:eastAsia="SimSun-ExtB" w:hAnsi="SimSun-ExtB" w:cs="SimSun-ExtB" w:hint="eastAsia"/>
          <w:lang w:eastAsia="zh-TW"/>
        </w:rPr>
        <w:t>𡊵</w:t>
      </w:r>
      <w:r w:rsidRPr="00F05B87">
        <w:rPr>
          <w:rFonts w:hint="eastAsia"/>
          <w:lang w:eastAsia="zh-TW"/>
        </w:rPr>
        <w:t>”。整理者在釋</w:t>
      </w:r>
      <w:r>
        <w:rPr>
          <w:rFonts w:hint="eastAsia"/>
          <w:lang w:eastAsia="zh-TW"/>
        </w:rPr>
        <w:t>爲</w:t>
      </w:r>
      <w:r w:rsidRPr="00F05B87">
        <w:rPr>
          <w:rFonts w:hint="eastAsia"/>
          <w:lang w:eastAsia="zh-TW"/>
        </w:rPr>
        <w:t>“</w:t>
      </w:r>
      <w:r w:rsidRPr="00F05B87">
        <w:rPr>
          <w:lang w:eastAsia="zh-TW"/>
        </w:rPr>
        <w:t>垕</w:t>
      </w:r>
      <w:r w:rsidRPr="00F05B87">
        <w:rPr>
          <w:rFonts w:hint="eastAsia"/>
          <w:lang w:eastAsia="zh-TW"/>
        </w:rPr>
        <w:t>”的基礎上讀</w:t>
      </w:r>
      <w:r>
        <w:rPr>
          <w:rFonts w:hint="eastAsia"/>
          <w:lang w:eastAsia="zh-TW"/>
        </w:rPr>
        <w:t>爲</w:t>
      </w:r>
      <w:r w:rsidRPr="00F05B87">
        <w:rPr>
          <w:rFonts w:hint="eastAsia"/>
          <w:lang w:eastAsia="zh-TW"/>
        </w:rPr>
        <w:t>“厚”，網友“</w:t>
      </w:r>
      <w:r w:rsidRPr="00F05B87">
        <w:rPr>
          <w:lang w:eastAsia="zh-TW"/>
        </w:rPr>
        <w:t>gefei”</w:t>
      </w:r>
      <w:r w:rsidRPr="00F05B87">
        <w:rPr>
          <w:rFonts w:hint="eastAsia"/>
          <w:lang w:eastAsia="zh-TW"/>
        </w:rPr>
        <w:t>改讀</w:t>
      </w:r>
      <w:r>
        <w:rPr>
          <w:rFonts w:hint="eastAsia"/>
          <w:lang w:eastAsia="zh-TW"/>
        </w:rPr>
        <w:t>爲</w:t>
      </w:r>
      <w:r w:rsidRPr="00F05B87">
        <w:rPr>
          <w:rFonts w:hint="eastAsia"/>
          <w:lang w:eastAsia="zh-TW"/>
        </w:rPr>
        <w:t>“后”，都是不正確的。“</w:t>
      </w:r>
      <w:r w:rsidRPr="00F05B87">
        <w:rPr>
          <w:rFonts w:ascii="SimSun-ExtB" w:eastAsia="SimSun-ExtB" w:hAnsi="SimSun-ExtB" w:cs="SimSun-ExtB" w:hint="eastAsia"/>
          <w:lang w:eastAsia="zh-TW"/>
        </w:rPr>
        <w:t>𡊵</w:t>
      </w:r>
      <w:r w:rsidRPr="00F05B87">
        <w:rPr>
          <w:rFonts w:hint="eastAsia"/>
          <w:lang w:eastAsia="zh-TW"/>
        </w:rPr>
        <w:t>”字見於《龍龕手鑒·手部》，被當</w:t>
      </w:r>
      <w:r>
        <w:rPr>
          <w:rFonts w:hint="eastAsia"/>
          <w:lang w:eastAsia="zh-TW"/>
        </w:rPr>
        <w:t>爲</w:t>
      </w:r>
      <w:r w:rsidRPr="00F05B87">
        <w:rPr>
          <w:rFonts w:hint="eastAsia"/>
          <w:lang w:eastAsia="zh-TW"/>
        </w:rPr>
        <w:t>“堶”的異體。簡文顯然不是此字。不過此字顯然從“石”得聲，可以很容易地跟過去戰國竹書裡的相關之字聯繫起來看。</w:t>
      </w:r>
    </w:p>
    <w:p w14:paraId="2082CF4D" w14:textId="253317C6" w:rsidR="00CD2F98" w:rsidRPr="00F05B87" w:rsidRDefault="00CD2F98" w:rsidP="00F05B87">
      <w:pPr>
        <w:pStyle w:val="aa"/>
        <w:ind w:firstLine="560"/>
        <w:rPr>
          <w:lang w:eastAsia="zh-TW"/>
        </w:rPr>
      </w:pPr>
      <w:r w:rsidRPr="00F05B87">
        <w:rPr>
          <w:rFonts w:hint="eastAsia"/>
          <w:lang w:eastAsia="zh-TW"/>
        </w:rPr>
        <w:t>上博簡《三德》簡5、簡6兩次出現“土地乃坼”的話</w:t>
      </w:r>
      <w:r>
        <w:rPr>
          <w:rFonts w:hint="eastAsia"/>
          <w:lang w:eastAsia="zh-TW"/>
        </w:rPr>
        <w:t>，</w:t>
      </w:r>
      <w:r w:rsidRPr="00F05B87">
        <w:rPr>
          <w:rFonts w:hint="eastAsia"/>
          <w:lang w:eastAsia="zh-TW"/>
        </w:rPr>
        <w:t>讀</w:t>
      </w:r>
      <w:r>
        <w:rPr>
          <w:rFonts w:hint="eastAsia"/>
          <w:lang w:eastAsia="zh-TW"/>
        </w:rPr>
        <w:t>爲</w:t>
      </w:r>
      <w:r w:rsidRPr="00F05B87">
        <w:rPr>
          <w:rFonts w:hint="eastAsia"/>
          <w:lang w:eastAsia="zh-TW"/>
        </w:rPr>
        <w:t>“坼”的字原形</w:t>
      </w:r>
      <w:r>
        <w:rPr>
          <w:rFonts w:hint="eastAsia"/>
          <w:lang w:eastAsia="zh-TW"/>
        </w:rPr>
        <w:t>爲</w:t>
      </w:r>
      <w:r w:rsidRPr="00F05B87">
        <w:rPr>
          <w:rFonts w:hint="eastAsia"/>
          <w:lang w:eastAsia="zh-TW"/>
        </w:rPr>
        <w:t>：</w:t>
      </w:r>
      <w:r w:rsidRPr="00F05B87">
        <w:rPr>
          <w:vertAlign w:val="superscript"/>
          <w:lang w:eastAsia="zh-TW"/>
        </w:rPr>
        <w:endnoteReference w:id="10"/>
      </w:r>
    </w:p>
    <w:p w14:paraId="55577B3D" w14:textId="77777777" w:rsidR="00CD2F98" w:rsidRPr="00F05B87" w:rsidRDefault="00CD2F98" w:rsidP="00F05B87">
      <w:pPr>
        <w:jc w:val="center"/>
        <w:rPr>
          <w:rFonts w:eastAsia="等线" w:cs="方正楷体S-超大字符集"/>
          <w:color w:val="000000"/>
          <w:kern w:val="0"/>
          <w:szCs w:val="24"/>
          <w:lang w:eastAsia="zh-TW"/>
        </w:rPr>
      </w:pPr>
      <w:r w:rsidRPr="00F05B87">
        <w:rPr>
          <w:rFonts w:eastAsia="PMingLiU" w:cs="方正楷体S-超大字符集"/>
          <w:noProof/>
          <w:color w:val="000000"/>
          <w:kern w:val="0"/>
          <w:szCs w:val="24"/>
          <w:lang w:eastAsia="zh-TW"/>
        </w:rPr>
        <w:drawing>
          <wp:inline distT="0" distB="0" distL="0" distR="0" wp14:anchorId="5CCC14EC" wp14:editId="1C4B9739">
            <wp:extent cx="294689" cy="432211"/>
            <wp:effectExtent l="0" t="0" r="0" b="6350"/>
            <wp:docPr id="2" name="图片 2" descr="图片包含 游戏机, 地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 地毯&#10;&#10;描述已自动生成"/>
                    <pic:cNvPicPr/>
                  </pic:nvPicPr>
                  <pic:blipFill>
                    <a:blip r:embed="rId17"/>
                    <a:stretch>
                      <a:fillRect/>
                    </a:stretch>
                  </pic:blipFill>
                  <pic:spPr>
                    <a:xfrm>
                      <a:off x="0" y="0"/>
                      <a:ext cx="301700" cy="442494"/>
                    </a:xfrm>
                    <a:prstGeom prst="rect">
                      <a:avLst/>
                    </a:prstGeom>
                  </pic:spPr>
                </pic:pic>
              </a:graphicData>
            </a:graphic>
          </wp:inline>
        </w:drawing>
      </w:r>
      <w:r w:rsidRPr="00F05B87">
        <w:rPr>
          <w:rFonts w:ascii="等线" w:eastAsia="等线" w:hAnsi="等线" w:cs="方正楷体S-超大字符集" w:hint="eastAsia"/>
          <w:color w:val="000000"/>
          <w:kern w:val="0"/>
          <w:szCs w:val="24"/>
          <w:lang w:eastAsia="zh-TW"/>
        </w:rPr>
        <w:t>簡</w:t>
      </w:r>
      <w:r w:rsidRPr="00F05B87">
        <w:rPr>
          <w:rFonts w:eastAsia="等线" w:cs="方正楷体S-超大字符集" w:hint="eastAsia"/>
          <w:color w:val="000000"/>
          <w:kern w:val="0"/>
          <w:szCs w:val="24"/>
          <w:lang w:eastAsia="zh-TW"/>
        </w:rPr>
        <w:t>5</w:t>
      </w:r>
      <w:r w:rsidRPr="00F05B87">
        <w:rPr>
          <w:rFonts w:eastAsia="等线" w:cs="方正楷体S-超大字符集"/>
          <w:color w:val="000000"/>
          <w:kern w:val="0"/>
          <w:szCs w:val="24"/>
          <w:lang w:eastAsia="zh-TW"/>
        </w:rPr>
        <w:tab/>
      </w:r>
      <w:r w:rsidRPr="00F05B87">
        <w:rPr>
          <w:rFonts w:eastAsia="等线" w:cs="方正楷体S-超大字符集"/>
          <w:color w:val="000000"/>
          <w:kern w:val="0"/>
          <w:szCs w:val="24"/>
          <w:lang w:eastAsia="zh-TW"/>
        </w:rPr>
        <w:tab/>
      </w:r>
      <w:r w:rsidRPr="00F05B87">
        <w:rPr>
          <w:rFonts w:eastAsia="等线" w:cs="方正楷体S-超大字符集"/>
          <w:noProof/>
          <w:color w:val="000000"/>
          <w:kern w:val="0"/>
          <w:szCs w:val="24"/>
        </w:rPr>
        <w:drawing>
          <wp:inline distT="0" distB="0" distL="0" distR="0" wp14:anchorId="1AF5385B" wp14:editId="4C7FBBF2">
            <wp:extent cx="294688" cy="4444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726" cy="465618"/>
                    </a:xfrm>
                    <a:prstGeom prst="rect">
                      <a:avLst/>
                    </a:prstGeom>
                  </pic:spPr>
                </pic:pic>
              </a:graphicData>
            </a:graphic>
          </wp:inline>
        </w:drawing>
      </w:r>
      <w:r w:rsidRPr="00F05B87">
        <w:rPr>
          <w:rFonts w:eastAsia="等线" w:cs="方正楷体S-超大字符集" w:hint="eastAsia"/>
          <w:color w:val="000000"/>
          <w:kern w:val="0"/>
          <w:szCs w:val="24"/>
          <w:lang w:eastAsia="zh-TW"/>
        </w:rPr>
        <w:t>簡</w:t>
      </w:r>
      <w:r w:rsidRPr="00F05B87">
        <w:rPr>
          <w:rFonts w:eastAsia="等线" w:cs="方正楷体S-超大字符集" w:hint="eastAsia"/>
          <w:color w:val="000000"/>
          <w:kern w:val="0"/>
          <w:szCs w:val="24"/>
          <w:lang w:eastAsia="zh-TW"/>
        </w:rPr>
        <w:t>6</w:t>
      </w:r>
    </w:p>
    <w:p w14:paraId="181FAAD4" w14:textId="11B484D8" w:rsidR="00CD2F98" w:rsidRPr="00F05B87" w:rsidRDefault="00CD2F98" w:rsidP="00F05B87">
      <w:pPr>
        <w:pStyle w:val="a9"/>
        <w:rPr>
          <w:lang w:eastAsia="zh-TW"/>
        </w:rPr>
      </w:pPr>
      <w:r w:rsidRPr="00F05B87">
        <w:rPr>
          <w:rFonts w:hint="eastAsia"/>
          <w:lang w:eastAsia="zh-TW"/>
        </w:rPr>
        <w:t>此字從“土”、從“</w:t>
      </w:r>
      <w:r w:rsidRPr="00F05B87">
        <w:rPr>
          <w:rFonts w:ascii="SimSun-ExtB" w:eastAsia="SimSun-ExtB" w:hAnsi="SimSun-ExtB" w:cs="SimSun-ExtB" w:hint="eastAsia"/>
          <w:lang w:eastAsia="zh-TW"/>
        </w:rPr>
        <w:t>𨒙</w:t>
      </w:r>
      <w:r w:rsidRPr="00F05B87">
        <w:rPr>
          <w:rFonts w:ascii="宋体-方正超大字符集" w:eastAsia="宋体-方正超大字符集" w:hAnsi="宋体-方正超大字符集" w:cs="宋体-方正超大字符集" w:hint="eastAsia"/>
          <w:lang w:eastAsia="zh-TW"/>
        </w:rPr>
        <w:t>”</w:t>
      </w:r>
      <w:r w:rsidRPr="00F05B87">
        <w:rPr>
          <w:rFonts w:hint="eastAsia"/>
          <w:lang w:eastAsia="zh-TW"/>
        </w:rPr>
        <w:t>聲，“</w:t>
      </w:r>
      <w:r w:rsidRPr="00F05B87">
        <w:rPr>
          <w:rFonts w:ascii="SimSun-ExtB" w:eastAsia="SimSun-ExtB" w:hAnsi="SimSun-ExtB" w:cs="SimSun-ExtB" w:hint="eastAsia"/>
          <w:lang w:eastAsia="zh-TW"/>
        </w:rPr>
        <w:t>𨒙</w:t>
      </w:r>
      <w:r w:rsidRPr="00F05B87">
        <w:rPr>
          <w:rFonts w:ascii="宋体-方正超大字符集" w:eastAsia="宋体-方正超大字符集" w:hAnsi="宋体-方正超大字符集" w:cs="宋体-方正超大字符集" w:hint="eastAsia"/>
          <w:lang w:eastAsia="zh-TW"/>
        </w:rPr>
        <w:t>”</w:t>
      </w:r>
      <w:r w:rsidRPr="00F05B87">
        <w:rPr>
          <w:rFonts w:hint="eastAsia"/>
          <w:lang w:eastAsia="zh-TW"/>
        </w:rPr>
        <w:t>又從“石”聲，跟《五紀》的“</w:t>
      </w:r>
      <w:r w:rsidRPr="00F05B87">
        <w:rPr>
          <w:rFonts w:ascii="SimSun-ExtB" w:eastAsia="SimSun-ExtB" w:hAnsi="SimSun-ExtB" w:cs="SimSun-ExtB" w:hint="eastAsia"/>
          <w:lang w:eastAsia="zh-TW"/>
        </w:rPr>
        <w:t>𡊵</w:t>
      </w:r>
      <w:r w:rsidRPr="00F05B87">
        <w:rPr>
          <w:rFonts w:hint="eastAsia"/>
          <w:lang w:eastAsia="zh-TW"/>
        </w:rPr>
        <w:t>”就是同一個字。《三德》整理者將“</w:t>
      </w:r>
      <w:r w:rsidRPr="00F05B87">
        <w:rPr>
          <w:noProof/>
          <w:lang w:eastAsia="zh-TW"/>
        </w:rPr>
        <w:drawing>
          <wp:inline distT="0" distB="0" distL="0" distR="0" wp14:anchorId="5B5A184A" wp14:editId="2A62C5DF">
            <wp:extent cx="156011" cy="156011"/>
            <wp:effectExtent l="0" t="0" r="0" b="0"/>
            <wp:docPr id="4" name="图片 4"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353" cy="163353"/>
                    </a:xfrm>
                    <a:prstGeom prst="rect">
                      <a:avLst/>
                    </a:prstGeom>
                    <a:noFill/>
                    <a:ln>
                      <a:noFill/>
                    </a:ln>
                  </pic:spPr>
                </pic:pic>
              </a:graphicData>
            </a:graphic>
          </wp:inline>
        </w:drawing>
      </w:r>
      <w:r w:rsidRPr="00F05B87">
        <w:rPr>
          <w:rFonts w:hint="eastAsia"/>
          <w:lang w:eastAsia="zh-TW"/>
        </w:rPr>
        <w:t>”讀</w:t>
      </w:r>
      <w:r>
        <w:rPr>
          <w:rFonts w:hint="eastAsia"/>
          <w:lang w:eastAsia="zh-TW"/>
        </w:rPr>
        <w:t>爲</w:t>
      </w:r>
      <w:r w:rsidRPr="00F05B87">
        <w:rPr>
          <w:rFonts w:hint="eastAsia"/>
          <w:lang w:eastAsia="zh-TW"/>
        </w:rPr>
        <w:t>“坼”，毫無疑問是正確的。由此，我們就可以知道，《五紀》的“占</w:t>
      </w:r>
      <w:r w:rsidRPr="00F05B87">
        <w:rPr>
          <w:rFonts w:ascii="SimSun-ExtB" w:eastAsia="SimSun-ExtB" w:hAnsi="SimSun-ExtB" w:cs="SimSun-ExtB" w:hint="eastAsia"/>
          <w:lang w:eastAsia="zh-TW"/>
        </w:rPr>
        <w:t>𡊵</w:t>
      </w:r>
      <w:r w:rsidRPr="00F05B87">
        <w:rPr>
          <w:rFonts w:hint="eastAsia"/>
          <w:lang w:eastAsia="zh-TW"/>
        </w:rPr>
        <w:t>吳之”當讀</w:t>
      </w:r>
      <w:r>
        <w:rPr>
          <w:rFonts w:hint="eastAsia"/>
          <w:lang w:eastAsia="zh-TW"/>
        </w:rPr>
        <w:t>爲</w:t>
      </w:r>
      <w:r w:rsidRPr="00F05B87">
        <w:rPr>
          <w:rFonts w:hint="eastAsia"/>
          <w:lang w:eastAsia="zh-TW"/>
        </w:rPr>
        <w:t>“占坼誤之”，上引網友“</w:t>
      </w:r>
      <w:r w:rsidRPr="00F05B87">
        <w:rPr>
          <w:lang w:eastAsia="zh-TW"/>
        </w:rPr>
        <w:t>gefei”</w:t>
      </w:r>
      <w:r w:rsidRPr="00F05B87">
        <w:rPr>
          <w:rFonts w:hint="eastAsia"/>
          <w:lang w:eastAsia="zh-TW"/>
        </w:rPr>
        <w:t>和王寧先生讀“吳”</w:t>
      </w:r>
      <w:r>
        <w:rPr>
          <w:rFonts w:hint="eastAsia"/>
          <w:lang w:eastAsia="zh-TW"/>
        </w:rPr>
        <w:t>爲</w:t>
      </w:r>
      <w:r w:rsidRPr="00F05B87">
        <w:rPr>
          <w:rFonts w:hint="eastAsia"/>
          <w:lang w:eastAsia="zh-TW"/>
        </w:rPr>
        <w:t>“誤”的意見是可取的。</w:t>
      </w:r>
    </w:p>
    <w:p w14:paraId="11E94E6D" w14:textId="77777777" w:rsidR="00CD2F98" w:rsidRPr="00F05B87" w:rsidRDefault="00CD2F98" w:rsidP="00F05B87">
      <w:pPr>
        <w:pStyle w:val="aa"/>
        <w:ind w:firstLine="560"/>
        <w:rPr>
          <w:lang w:eastAsia="zh-TW"/>
        </w:rPr>
      </w:pPr>
      <w:r w:rsidRPr="00F05B87">
        <w:rPr>
          <w:rFonts w:hint="eastAsia"/>
          <w:lang w:eastAsia="zh-TW"/>
        </w:rPr>
        <w:t>“占坼”的說法，見於古書。《周禮·春官宗伯·占人》：</w:t>
      </w:r>
    </w:p>
    <w:p w14:paraId="3E72630C" w14:textId="77777777" w:rsidR="00CD2F98" w:rsidRPr="00F05B87" w:rsidRDefault="00CD2F98" w:rsidP="00F05B87">
      <w:pPr>
        <w:pStyle w:val="a3"/>
        <w:spacing w:before="540" w:after="540"/>
        <w:ind w:firstLine="496"/>
      </w:pPr>
      <w:r w:rsidRPr="00F05B87">
        <w:rPr>
          <w:rFonts w:cs="方正楷体S-超大字符集" w:hint="eastAsia"/>
          <w:iCs/>
          <w:color w:val="404040"/>
          <w:szCs w:val="24"/>
        </w:rPr>
        <w:t>凡卜簭，君占體，大夫占色，史占墨，卜人占坼。</w:t>
      </w:r>
    </w:p>
    <w:p w14:paraId="454E86B8" w14:textId="77777777" w:rsidR="00CD2F98" w:rsidRPr="00F05B87" w:rsidRDefault="00CD2F98" w:rsidP="00F05B87">
      <w:pPr>
        <w:pStyle w:val="aa"/>
        <w:ind w:firstLine="560"/>
        <w:rPr>
          <w:lang w:eastAsia="zh-TW"/>
        </w:rPr>
      </w:pPr>
      <w:r w:rsidRPr="00F05B87">
        <w:rPr>
          <w:rFonts w:hint="eastAsia"/>
          <w:lang w:eastAsia="zh-TW"/>
        </w:rPr>
        <w:lastRenderedPageBreak/>
        <w:t>鄭玄注：</w:t>
      </w:r>
    </w:p>
    <w:p w14:paraId="709325FF" w14:textId="77777777" w:rsidR="00CD2F98" w:rsidRPr="00F05B87" w:rsidRDefault="00CD2F98" w:rsidP="00F05B87">
      <w:pPr>
        <w:pStyle w:val="a3"/>
        <w:spacing w:before="540" w:after="540"/>
        <w:ind w:firstLine="496"/>
      </w:pPr>
      <w:r w:rsidRPr="00F05B87">
        <w:rPr>
          <w:rFonts w:cs="方正楷体S-超大字符集"/>
          <w:iCs/>
          <w:color w:val="404040"/>
          <w:szCs w:val="24"/>
        </w:rPr>
        <w:t>體</w:t>
      </w:r>
      <w:r w:rsidRPr="00F05B87">
        <w:rPr>
          <w:rFonts w:cs="方正楷体S-超大字符集" w:hint="eastAsia"/>
          <w:iCs/>
          <w:color w:val="404040"/>
          <w:szCs w:val="24"/>
        </w:rPr>
        <w:t>，</w:t>
      </w:r>
      <w:r w:rsidRPr="00F05B87">
        <w:rPr>
          <w:rFonts w:cs="方正楷体S-超大字符集"/>
          <w:iCs/>
          <w:color w:val="404040"/>
          <w:szCs w:val="24"/>
        </w:rPr>
        <w:t>兆象也。色</w:t>
      </w:r>
      <w:r w:rsidRPr="00F05B87">
        <w:rPr>
          <w:rFonts w:cs="方正楷体S-超大字符集" w:hint="eastAsia"/>
          <w:iCs/>
          <w:color w:val="404040"/>
          <w:szCs w:val="24"/>
        </w:rPr>
        <w:t>，</w:t>
      </w:r>
      <w:r w:rsidRPr="00F05B87">
        <w:rPr>
          <w:rFonts w:cs="方正楷体S-超大字符集"/>
          <w:iCs/>
          <w:color w:val="404040"/>
          <w:szCs w:val="24"/>
        </w:rPr>
        <w:t>兆氣也。墨</w:t>
      </w:r>
      <w:r w:rsidRPr="00F05B87">
        <w:rPr>
          <w:rFonts w:cs="方正楷体S-超大字符集" w:hint="eastAsia"/>
          <w:iCs/>
          <w:color w:val="404040"/>
          <w:szCs w:val="24"/>
        </w:rPr>
        <w:t>，</w:t>
      </w:r>
      <w:r w:rsidRPr="00F05B87">
        <w:rPr>
          <w:rFonts w:cs="方正楷体S-超大字符集"/>
          <w:iCs/>
          <w:color w:val="404040"/>
          <w:szCs w:val="24"/>
        </w:rPr>
        <w:t>兆廣也。坼</w:t>
      </w:r>
      <w:r w:rsidRPr="00F05B87">
        <w:rPr>
          <w:rFonts w:cs="方正楷体S-超大字符集" w:hint="eastAsia"/>
          <w:iCs/>
          <w:color w:val="404040"/>
          <w:szCs w:val="24"/>
        </w:rPr>
        <w:t>，</w:t>
      </w:r>
      <w:r w:rsidRPr="00F05B87">
        <w:rPr>
          <w:rFonts w:cs="方正楷体S-超大字符集"/>
          <w:iCs/>
          <w:color w:val="404040"/>
          <w:szCs w:val="24"/>
        </w:rPr>
        <w:t>兆舋也。</w:t>
      </w:r>
    </w:p>
    <w:p w14:paraId="582589B7" w14:textId="77777777" w:rsidR="00CD2F98" w:rsidRPr="00F05B87" w:rsidRDefault="00CD2F98" w:rsidP="00F05B87">
      <w:pPr>
        <w:pStyle w:val="a9"/>
        <w:rPr>
          <w:lang w:eastAsia="zh-TW"/>
        </w:rPr>
      </w:pPr>
      <w:r w:rsidRPr="00F05B87">
        <w:rPr>
          <w:rFonts w:hint="eastAsia"/>
          <w:lang w:eastAsia="zh-TW"/>
        </w:rPr>
        <w:t>孫詒讓作了更詳細的解釋：</w:t>
      </w:r>
    </w:p>
    <w:p w14:paraId="332128D8" w14:textId="77777777" w:rsidR="00CD2F98" w:rsidRPr="00F05B87" w:rsidRDefault="00CD2F98" w:rsidP="00F05B87">
      <w:pPr>
        <w:pStyle w:val="a3"/>
        <w:spacing w:before="540" w:after="540"/>
        <w:ind w:firstLine="496"/>
      </w:pPr>
      <w:r w:rsidRPr="00F05B87">
        <w:rPr>
          <w:rFonts w:cs="方正楷体S-超大字符集" w:hint="eastAsia"/>
          <w:iCs/>
          <w:color w:val="404040"/>
          <w:szCs w:val="24"/>
        </w:rPr>
        <w:t>云“墨，兆廣也。坼，兆舋也”者，賈疏云“據兆之正釁處爲兆廣，就正墨旁有奇釁鏬者爲兆釁也。”案：賈説是也。《説文·土部》云：“墨，書墨也。</w:t>
      </w:r>
      <w:r w:rsidRPr="00F05B87">
        <w:rPr>
          <w:rFonts w:ascii="SimSun-ExtB" w:eastAsia="SimSun-ExtB" w:hAnsi="SimSun-ExtB" w:cs="SimSun-ExtB" w:hint="eastAsia"/>
          <w:iCs/>
          <w:color w:val="404040"/>
          <w:szCs w:val="24"/>
        </w:rPr>
        <w:t>𡍩</w:t>
      </w:r>
      <w:r w:rsidRPr="00F05B87">
        <w:rPr>
          <w:rFonts w:cs="方正楷体S-超大字符集" w:hint="eastAsia"/>
          <w:iCs/>
          <w:color w:val="404040"/>
          <w:szCs w:val="24"/>
        </w:rPr>
        <w:t>，裂也。”坼即</w:t>
      </w:r>
      <w:r w:rsidRPr="00F05B87">
        <w:rPr>
          <w:rFonts w:ascii="SimSun-ExtB" w:eastAsia="SimSun-ExtB" w:hAnsi="SimSun-ExtB" w:cs="SimSun-ExtB" w:hint="eastAsia"/>
          <w:iCs/>
          <w:color w:val="404040"/>
          <w:szCs w:val="24"/>
        </w:rPr>
        <w:t>𡍩</w:t>
      </w:r>
      <w:r w:rsidRPr="00F05B87">
        <w:rPr>
          <w:rFonts w:cs="方正楷体S-超大字符集" w:hint="eastAsia"/>
          <w:iCs/>
          <w:color w:val="404040"/>
          <w:szCs w:val="24"/>
        </w:rPr>
        <w:t>之隸變，舋者釁之俗。墨蓋謂龜兆所發之大畫，如以墨畫物之界域明顯；坼則大畫之旁坼裂之細文，即《大卜》注所謂釁罅。《史記·龜策傳》説卜法云：“大者身也，小者枝也。”《蘇氏演義》引《卜法》云：“大曰兆，旁出文曰支。”舋即枝也。《國語·晉語》：“獻公卜伐驪戎，史蘇占之，曰：遇兆挾以銜骨，齒牙爲猾，戎夏交捽。”韋注云：“齒牙，謂兆端左右釁坼，有似齒牙中有從畫，故銜骨也。”又《史記·龜策傳》説宋元王得龜事，云：“荆支卜之，必制其創。理達於理，文相錯迎。”此説墨坼之文理也。墨坼對文則異，散文亦通，故《玉藻》“史定墨”注云“視兆坼也”。</w:t>
      </w:r>
      <w:r w:rsidRPr="00F05B87">
        <w:rPr>
          <w:rFonts w:cs="方正楷体S-超大字符集"/>
          <w:iCs/>
          <w:color w:val="404040"/>
          <w:szCs w:val="24"/>
          <w:vertAlign w:val="superscript"/>
        </w:rPr>
        <w:endnoteReference w:id="11"/>
      </w:r>
    </w:p>
    <w:p w14:paraId="1A28A782" w14:textId="77777777" w:rsidR="00CD2F98" w:rsidRPr="00F05B87" w:rsidRDefault="00CD2F98" w:rsidP="00F05B87">
      <w:pPr>
        <w:pStyle w:val="a9"/>
        <w:rPr>
          <w:lang w:eastAsia="zh-TW"/>
        </w:rPr>
      </w:pPr>
      <w:r w:rsidRPr="00F05B87">
        <w:rPr>
          <w:rFonts w:hint="eastAsia"/>
          <w:lang w:eastAsia="zh-TW"/>
        </w:rPr>
        <w:t>由此可見，簡文“敝</w:t>
      </w:r>
      <w:r w:rsidRPr="00F05B87">
        <w:rPr>
          <w:lang w:eastAsia="zh-TW"/>
        </w:rPr>
        <w:t>筮</w:t>
      </w:r>
      <w:r w:rsidRPr="00F05B87">
        <w:rPr>
          <w:rFonts w:hint="eastAsia"/>
          <w:lang w:eastAsia="zh-TW"/>
        </w:rPr>
        <w:t>枯</w:t>
      </w:r>
      <w:r w:rsidRPr="00F05B87">
        <w:rPr>
          <w:lang w:eastAsia="zh-TW"/>
        </w:rPr>
        <w:t>龜，夫</w:t>
      </w:r>
      <w:r w:rsidRPr="00F05B87">
        <w:rPr>
          <w:rFonts w:hint="eastAsia"/>
          <w:lang w:eastAsia="zh-TW"/>
        </w:rPr>
        <w:t>兆卦錯亂，占坼誤之”，說的是用“敝</w:t>
      </w:r>
      <w:r w:rsidRPr="00F05B87">
        <w:rPr>
          <w:lang w:eastAsia="zh-TW"/>
        </w:rPr>
        <w:lastRenderedPageBreak/>
        <w:t>筮</w:t>
      </w:r>
      <w:r w:rsidRPr="00F05B87">
        <w:rPr>
          <w:rFonts w:hint="eastAsia"/>
          <w:lang w:eastAsia="zh-TW"/>
        </w:rPr>
        <w:t>枯</w:t>
      </w:r>
      <w:r w:rsidRPr="00F05B87">
        <w:rPr>
          <w:lang w:eastAsia="zh-TW"/>
        </w:rPr>
        <w:t>龜</w:t>
      </w:r>
      <w:r w:rsidRPr="00F05B87">
        <w:rPr>
          <w:rFonts w:hint="eastAsia"/>
          <w:lang w:eastAsia="zh-TW"/>
        </w:rPr>
        <w:t>”占卜，就會出現“兆卦錯亂”，視兆坼也會出現差錯。這樣理解，文從字順。</w:t>
      </w:r>
    </w:p>
    <w:p w14:paraId="24AEF32E" w14:textId="3063B0C7" w:rsidR="00CD2F98" w:rsidRPr="00F05B87" w:rsidRDefault="00CD2F98" w:rsidP="00F05B87">
      <w:pPr>
        <w:pStyle w:val="aa"/>
        <w:ind w:firstLine="560"/>
        <w:rPr>
          <w:rFonts w:eastAsia="PMingLiU"/>
          <w:lang w:eastAsia="zh-TW"/>
        </w:rPr>
      </w:pPr>
      <w:r w:rsidRPr="00F05B87">
        <w:rPr>
          <w:rFonts w:hint="eastAsia"/>
          <w:lang w:eastAsia="zh-TW"/>
        </w:rPr>
        <w:t>接著，我們再來看後面的話如何理解。整理者把簡文讀</w:t>
      </w:r>
      <w:r>
        <w:rPr>
          <w:rFonts w:hint="eastAsia"/>
          <w:lang w:eastAsia="zh-TW"/>
        </w:rPr>
        <w:t>爲</w:t>
      </w:r>
      <w:r w:rsidRPr="00F05B87">
        <w:rPr>
          <w:rFonts w:hint="eastAsia"/>
          <w:lang w:eastAsia="zh-TW"/>
        </w:rPr>
        <w:t>“</w:t>
      </w:r>
      <w:r w:rsidRPr="00F05B87">
        <w:rPr>
          <w:lang w:eastAsia="zh-TW"/>
        </w:rPr>
        <w:t>夫是故視向而不</w:t>
      </w:r>
      <w:r w:rsidRPr="00F05B87">
        <w:rPr>
          <w:rFonts w:hint="eastAsia"/>
          <w:lang w:eastAsia="zh-TW"/>
        </w:rPr>
        <w:t>明，</w:t>
      </w:r>
      <w:r w:rsidRPr="00F05B87">
        <w:rPr>
          <w:lang w:eastAsia="zh-TW"/>
        </w:rPr>
        <w:t>聽向而不聰，言向不匡</w:t>
      </w:r>
      <w:r w:rsidRPr="00F05B87">
        <w:rPr>
          <w:rFonts w:hint="eastAsia"/>
          <w:lang w:eastAsia="zh-TW"/>
        </w:rPr>
        <w:t>”，但是沒有注釋。我們不知道</w:t>
      </w:r>
      <w:r>
        <w:rPr>
          <w:rFonts w:hint="eastAsia"/>
          <w:lang w:eastAsia="zh-TW"/>
        </w:rPr>
        <w:t>爲</w:t>
      </w:r>
      <w:r w:rsidRPr="00F05B87">
        <w:rPr>
          <w:rFonts w:hint="eastAsia"/>
          <w:lang w:eastAsia="zh-TW"/>
        </w:rPr>
        <w:t>什麼要把“皇”讀</w:t>
      </w:r>
      <w:r>
        <w:rPr>
          <w:rFonts w:hint="eastAsia"/>
          <w:lang w:eastAsia="zh-TW"/>
        </w:rPr>
        <w:t>爲</w:t>
      </w:r>
      <w:r w:rsidRPr="00F05B87">
        <w:rPr>
          <w:rFonts w:hint="eastAsia"/>
          <w:lang w:eastAsia="zh-TW"/>
        </w:rPr>
        <w:t>“匡”，也不知道句子中的三個“向”是什麼意思。至今似乎也沒有人討論過這些問題，但有必要給出一個清楚的解釋。</w:t>
      </w:r>
    </w:p>
    <w:p w14:paraId="66B3F417" w14:textId="6877A8DC" w:rsidR="00CD2F98" w:rsidRPr="00F05B87" w:rsidRDefault="00CD2F98" w:rsidP="00F05B87">
      <w:pPr>
        <w:pStyle w:val="aa"/>
        <w:ind w:firstLine="560"/>
        <w:rPr>
          <w:lang w:eastAsia="zh-TW"/>
        </w:rPr>
      </w:pPr>
      <w:r w:rsidRPr="00F05B87">
        <w:rPr>
          <w:rFonts w:hint="eastAsia"/>
          <w:lang w:eastAsia="zh-TW"/>
        </w:rPr>
        <w:t>其實，只要聯繫上面幾句說占卜的話，順著這個思路往下讀，就會明白。這三個句子說的都是占卜中的不良表現。這裡面的“向”都是“朝向、面向、面對”的意思，所謂“</w:t>
      </w:r>
      <w:r w:rsidRPr="00F05B87">
        <w:rPr>
          <w:lang w:eastAsia="zh-TW"/>
        </w:rPr>
        <w:t>視向而不</w:t>
      </w:r>
      <w:r w:rsidRPr="00F05B87">
        <w:rPr>
          <w:rFonts w:hint="eastAsia"/>
          <w:lang w:eastAsia="zh-TW"/>
        </w:rPr>
        <w:t>明，</w:t>
      </w:r>
      <w:r w:rsidRPr="00F05B87">
        <w:rPr>
          <w:lang w:eastAsia="zh-TW"/>
        </w:rPr>
        <w:t>聽向而不聰，言向不</w:t>
      </w:r>
      <w:r w:rsidRPr="00F05B87">
        <w:rPr>
          <w:rFonts w:hint="eastAsia"/>
          <w:lang w:eastAsia="zh-TW"/>
        </w:rPr>
        <w:t>皇”實際上就是“</w:t>
      </w:r>
      <w:r w:rsidRPr="00F05B87">
        <w:rPr>
          <w:lang w:eastAsia="zh-TW"/>
        </w:rPr>
        <w:t>視向</w:t>
      </w:r>
      <w:r w:rsidRPr="00F05B87">
        <w:rPr>
          <w:rFonts w:hint="eastAsia"/>
          <w:lang w:eastAsia="zh-TW"/>
        </w:rPr>
        <w:t>之</w:t>
      </w:r>
      <w:r w:rsidRPr="00F05B87">
        <w:rPr>
          <w:lang w:eastAsia="zh-TW"/>
        </w:rPr>
        <w:t>而不</w:t>
      </w:r>
      <w:r w:rsidRPr="00F05B87">
        <w:rPr>
          <w:rFonts w:hint="eastAsia"/>
          <w:lang w:eastAsia="zh-TW"/>
        </w:rPr>
        <w:t>明，</w:t>
      </w:r>
      <w:r w:rsidRPr="00F05B87">
        <w:rPr>
          <w:lang w:eastAsia="zh-TW"/>
        </w:rPr>
        <w:t>聽向</w:t>
      </w:r>
      <w:r w:rsidRPr="00F05B87">
        <w:rPr>
          <w:rFonts w:hint="eastAsia"/>
          <w:lang w:eastAsia="zh-TW"/>
        </w:rPr>
        <w:t>之</w:t>
      </w:r>
      <w:r w:rsidRPr="00F05B87">
        <w:rPr>
          <w:lang w:eastAsia="zh-TW"/>
        </w:rPr>
        <w:t>而不聰，言向</w:t>
      </w:r>
      <w:r w:rsidRPr="00F05B87">
        <w:rPr>
          <w:rFonts w:hint="eastAsia"/>
          <w:lang w:eastAsia="zh-TW"/>
        </w:rPr>
        <w:t>之而</w:t>
      </w:r>
      <w:r w:rsidRPr="00F05B87">
        <w:rPr>
          <w:lang w:eastAsia="zh-TW"/>
        </w:rPr>
        <w:t>不</w:t>
      </w:r>
      <w:r w:rsidRPr="00F05B87">
        <w:rPr>
          <w:rFonts w:hint="eastAsia"/>
          <w:lang w:eastAsia="zh-TW"/>
        </w:rPr>
        <w:t>皇”，被省略掉的“之”指龜，三句話的主語都是指占卜者，從後面的簡文看，就是指“后”和“祝”。簡文前面說了占卜中沒有好好選擇材料，接著又說占卜者在占卜過程中不好好做事，視、聽、言三方面都沒有一個正經樣子。因此，“言向不皇”的“皇”顯然不可能讀</w:t>
      </w:r>
      <w:r>
        <w:rPr>
          <w:rFonts w:hint="eastAsia"/>
          <w:lang w:eastAsia="zh-TW"/>
        </w:rPr>
        <w:t>爲</w:t>
      </w:r>
      <w:r w:rsidRPr="00F05B87">
        <w:rPr>
          <w:rFonts w:hint="eastAsia"/>
          <w:lang w:eastAsia="zh-TW"/>
        </w:rPr>
        <w:t>“匡”，應該就是跟“明”“聰”一樣的形容詞，“皇”的常用義就是“美”，用在這裡也完全能夠講通簡文。動詞“朝向、面向”的“向”，古人也常常用“鄉”“嚮”等字。</w:t>
      </w:r>
      <w:r>
        <w:rPr>
          <w:rFonts w:hint="eastAsia"/>
          <w:lang w:eastAsia="zh-TW"/>
        </w:rPr>
        <w:t>爲</w:t>
      </w:r>
      <w:r w:rsidRPr="00F05B87">
        <w:rPr>
          <w:rFonts w:hint="eastAsia"/>
          <w:lang w:eastAsia="zh-TW"/>
        </w:rPr>
        <w:t>了容易讓人理解或避免</w:t>
      </w:r>
      <w:r w:rsidRPr="00F05B87">
        <w:rPr>
          <w:rFonts w:hint="eastAsia"/>
          <w:lang w:eastAsia="zh-TW"/>
        </w:rPr>
        <w:lastRenderedPageBreak/>
        <w:t>誤解，我們建議簡文的釋文直接讀</w:t>
      </w:r>
      <w:r>
        <w:rPr>
          <w:rFonts w:hint="eastAsia"/>
          <w:lang w:eastAsia="zh-TW"/>
        </w:rPr>
        <w:t>爲</w:t>
      </w:r>
      <w:r w:rsidRPr="00F05B87">
        <w:rPr>
          <w:rFonts w:hint="eastAsia"/>
          <w:lang w:eastAsia="zh-TW"/>
        </w:rPr>
        <w:t>“嚮”。古書中跟簡文用法相似的“鄉”“嚮”，我們可以用王引之《經義述聞》“第廿八論埤雅鵲巢嚮天一而背歲之誤”的一段話來幫助理解。王氏說：</w:t>
      </w:r>
    </w:p>
    <w:p w14:paraId="20A80208" w14:textId="77777777" w:rsidR="00CD2F98" w:rsidRPr="00F05B87" w:rsidRDefault="00CD2F98" w:rsidP="00F05B87">
      <w:pPr>
        <w:pStyle w:val="a3"/>
        <w:spacing w:before="540" w:after="540"/>
        <w:ind w:firstLine="496"/>
      </w:pPr>
      <w:r w:rsidRPr="00F05B87">
        <w:rPr>
          <w:rFonts w:cs="方正楷体S-超大字符集" w:hint="eastAsia"/>
          <w:iCs/>
          <w:color w:val="404040"/>
          <w:szCs w:val="24"/>
        </w:rPr>
        <w:t>《</w:t>
      </w:r>
      <w:r w:rsidRPr="00F05B87">
        <w:rPr>
          <w:rFonts w:cs="方正楷体S-超大字符集"/>
          <w:iCs/>
          <w:color w:val="404040"/>
          <w:szCs w:val="24"/>
        </w:rPr>
        <w:t>淮南</w:t>
      </w:r>
      <w:r w:rsidRPr="00F05B87">
        <w:rPr>
          <w:rFonts w:cs="方正楷体S-超大字符集" w:hint="eastAsia"/>
          <w:iCs/>
          <w:color w:val="404040"/>
          <w:szCs w:val="24"/>
        </w:rPr>
        <w:t>·</w:t>
      </w:r>
      <w:r w:rsidRPr="00F05B87">
        <w:rPr>
          <w:rFonts w:cs="方正楷体S-超大字符集"/>
          <w:iCs/>
          <w:color w:val="404040"/>
          <w:szCs w:val="24"/>
        </w:rPr>
        <w:t>天文篇</w:t>
      </w:r>
      <w:r w:rsidRPr="00F05B87">
        <w:rPr>
          <w:rFonts w:cs="方正楷体S-超大字符集" w:hint="eastAsia"/>
          <w:iCs/>
          <w:color w:val="404040"/>
          <w:szCs w:val="24"/>
        </w:rPr>
        <w:t>》：“</w:t>
      </w:r>
      <w:r w:rsidRPr="00F05B87">
        <w:rPr>
          <w:rFonts w:cs="方正楷体S-超大字符集"/>
          <w:iCs/>
          <w:color w:val="404040"/>
          <w:szCs w:val="24"/>
        </w:rPr>
        <w:t>太陰所建</w:t>
      </w:r>
      <w:r w:rsidRPr="00F05B87">
        <w:rPr>
          <w:rFonts w:cs="方正楷体S-超大字符集" w:hint="eastAsia"/>
          <w:iCs/>
          <w:color w:val="404040"/>
          <w:szCs w:val="24"/>
        </w:rPr>
        <w:t>，</w:t>
      </w:r>
      <w:r w:rsidRPr="00F05B87">
        <w:rPr>
          <w:rFonts w:cs="方正楷体S-超大字符集"/>
          <w:iCs/>
          <w:color w:val="404040"/>
          <w:szCs w:val="24"/>
        </w:rPr>
        <w:t>蟄蟲首穴而處</w:t>
      </w:r>
      <w:r w:rsidRPr="00F05B87">
        <w:rPr>
          <w:rFonts w:cs="方正楷体S-超大字符集" w:hint="eastAsia"/>
          <w:iCs/>
          <w:color w:val="404040"/>
          <w:szCs w:val="24"/>
        </w:rPr>
        <w:t>。</w:t>
      </w:r>
      <w:r w:rsidRPr="00F05B87">
        <w:rPr>
          <w:rFonts w:cs="方正楷体S-超大字符集"/>
          <w:iCs/>
          <w:szCs w:val="21"/>
          <w:vertAlign w:val="subscript"/>
        </w:rPr>
        <w:t>疑當作</w:t>
      </w:r>
      <w:r w:rsidRPr="00F05B87">
        <w:rPr>
          <w:rFonts w:cs="方正楷体S-超大字符集" w:hint="eastAsia"/>
          <w:iCs/>
          <w:szCs w:val="21"/>
          <w:vertAlign w:val="subscript"/>
        </w:rPr>
        <w:t>“</w:t>
      </w:r>
      <w:r w:rsidRPr="00F05B87">
        <w:rPr>
          <w:rFonts w:cs="方正楷体S-超大字符集"/>
          <w:iCs/>
          <w:szCs w:val="21"/>
          <w:vertAlign w:val="subscript"/>
        </w:rPr>
        <w:t>蟄蟲首而穴處</w:t>
      </w:r>
      <w:r w:rsidRPr="00F05B87">
        <w:rPr>
          <w:rFonts w:cs="方正楷体S-超大字符集" w:hint="eastAsia"/>
          <w:iCs/>
          <w:szCs w:val="21"/>
          <w:vertAlign w:val="subscript"/>
        </w:rPr>
        <w:t>”，</w:t>
      </w:r>
      <w:r w:rsidRPr="00F05B87">
        <w:rPr>
          <w:rFonts w:cs="方正楷体S-超大字符集"/>
          <w:iCs/>
          <w:szCs w:val="21"/>
          <w:vertAlign w:val="subscript"/>
        </w:rPr>
        <w:t>首</w:t>
      </w:r>
      <w:r w:rsidRPr="00F05B87">
        <w:rPr>
          <w:rFonts w:cs="方正楷体S-超大字符集" w:hint="eastAsia"/>
          <w:iCs/>
          <w:szCs w:val="21"/>
          <w:vertAlign w:val="subscript"/>
        </w:rPr>
        <w:t>，</w:t>
      </w:r>
      <w:r w:rsidRPr="00F05B87">
        <w:rPr>
          <w:rFonts w:cs="方正楷体S-超大字符集"/>
          <w:iCs/>
          <w:szCs w:val="21"/>
          <w:vertAlign w:val="subscript"/>
        </w:rPr>
        <w:t>亦向也。</w:t>
      </w:r>
      <w:r w:rsidRPr="00F05B87">
        <w:rPr>
          <w:rFonts w:cs="方正楷体S-超大字符集"/>
          <w:iCs/>
          <w:color w:val="404040"/>
          <w:szCs w:val="24"/>
        </w:rPr>
        <w:t>鵲巢鄉而爲戶</w:t>
      </w:r>
      <w:r w:rsidRPr="00F05B87">
        <w:rPr>
          <w:rFonts w:cs="方正楷体S-超大字符集" w:hint="eastAsia"/>
          <w:iCs/>
          <w:color w:val="404040"/>
          <w:szCs w:val="24"/>
        </w:rPr>
        <w:t>。”《</w:t>
      </w:r>
      <w:r w:rsidRPr="00F05B87">
        <w:rPr>
          <w:rFonts w:cs="方正楷体S-超大字符集"/>
          <w:iCs/>
          <w:color w:val="404040"/>
          <w:szCs w:val="24"/>
        </w:rPr>
        <w:t>氾論篇</w:t>
      </w:r>
      <w:r w:rsidRPr="00F05B87">
        <w:rPr>
          <w:rFonts w:cs="方正楷体S-超大字符集" w:hint="eastAsia"/>
          <w:iCs/>
          <w:color w:val="404040"/>
          <w:szCs w:val="24"/>
        </w:rPr>
        <w:t>》：“</w:t>
      </w:r>
      <w:r w:rsidRPr="00F05B87">
        <w:rPr>
          <w:rFonts w:cs="方正楷体S-超大字符集"/>
          <w:iCs/>
          <w:color w:val="404040"/>
          <w:szCs w:val="24"/>
        </w:rPr>
        <w:t>夫蟄蟲鵲巢皆嚮天一者</w:t>
      </w:r>
      <w:r w:rsidRPr="00F05B87">
        <w:rPr>
          <w:rFonts w:cs="方正楷体S-超大字符集" w:hint="eastAsia"/>
          <w:iCs/>
          <w:color w:val="404040"/>
          <w:szCs w:val="24"/>
        </w:rPr>
        <w:t>，</w:t>
      </w:r>
      <w:r w:rsidRPr="00F05B87">
        <w:rPr>
          <w:rFonts w:cs="方正楷体S-超大字符集"/>
          <w:iCs/>
          <w:color w:val="404040"/>
          <w:szCs w:val="24"/>
        </w:rPr>
        <w:t>至和在焉爾</w:t>
      </w:r>
      <w:r w:rsidRPr="00F05B87">
        <w:rPr>
          <w:rFonts w:cs="方正楷体S-超大字符集" w:hint="eastAsia"/>
          <w:iCs/>
          <w:color w:val="404040"/>
          <w:szCs w:val="24"/>
        </w:rPr>
        <w:t>。”</w:t>
      </w:r>
      <w:r w:rsidRPr="00F05B87">
        <w:rPr>
          <w:rFonts w:cs="方正楷体S-超大字符集"/>
          <w:iCs/>
          <w:color w:val="404040"/>
          <w:szCs w:val="24"/>
        </w:rPr>
        <w:t>太陰</w:t>
      </w:r>
      <w:r w:rsidRPr="00F05B87">
        <w:rPr>
          <w:rFonts w:cs="方正楷体S-超大字符集" w:hint="eastAsia"/>
          <w:iCs/>
          <w:color w:val="404040"/>
          <w:szCs w:val="24"/>
        </w:rPr>
        <w:t>、</w:t>
      </w:r>
      <w:r w:rsidRPr="00F05B87">
        <w:rPr>
          <w:rFonts w:cs="方正楷体S-超大字符集"/>
          <w:iCs/>
          <w:color w:val="404040"/>
          <w:szCs w:val="24"/>
        </w:rPr>
        <w:t>天一皆太歲之别名也。</w:t>
      </w:r>
      <w:r w:rsidRPr="00F05B87">
        <w:rPr>
          <w:rFonts w:cs="方正楷体S-超大字符集" w:hint="eastAsia"/>
          <w:iCs/>
          <w:color w:val="404040"/>
          <w:szCs w:val="24"/>
        </w:rPr>
        <w:t>《</w:t>
      </w:r>
      <w:r w:rsidRPr="00F05B87">
        <w:rPr>
          <w:rFonts w:cs="方正楷体S-超大字符集"/>
          <w:iCs/>
          <w:color w:val="404040"/>
          <w:szCs w:val="24"/>
        </w:rPr>
        <w:t>廣韻</w:t>
      </w:r>
      <w:r w:rsidRPr="00F05B87">
        <w:rPr>
          <w:rFonts w:cs="方正楷体S-超大字符集" w:hint="eastAsia"/>
          <w:iCs/>
          <w:color w:val="404040"/>
          <w:szCs w:val="24"/>
        </w:rPr>
        <w:t>》“</w:t>
      </w:r>
      <w:r w:rsidRPr="00F05B87">
        <w:rPr>
          <w:rFonts w:cs="方正楷体S-超大字符集"/>
          <w:iCs/>
          <w:color w:val="404040"/>
          <w:szCs w:val="24"/>
        </w:rPr>
        <w:t>鵲</w:t>
      </w:r>
      <w:r w:rsidRPr="00F05B87">
        <w:rPr>
          <w:rFonts w:cs="方正楷体S-超大字符集" w:hint="eastAsia"/>
          <w:iCs/>
          <w:color w:val="404040"/>
          <w:szCs w:val="24"/>
        </w:rPr>
        <w:t>”</w:t>
      </w:r>
      <w:r w:rsidRPr="00F05B87">
        <w:rPr>
          <w:rFonts w:cs="方正楷体S-超大字符集"/>
          <w:iCs/>
          <w:color w:val="404040"/>
          <w:szCs w:val="24"/>
        </w:rPr>
        <w:t>字注引</w:t>
      </w:r>
      <w:r w:rsidRPr="00F05B87">
        <w:rPr>
          <w:rFonts w:cs="方正楷体S-超大字符集" w:hint="eastAsia"/>
          <w:iCs/>
          <w:color w:val="404040"/>
          <w:szCs w:val="24"/>
        </w:rPr>
        <w:t>《</w:t>
      </w:r>
      <w:r w:rsidRPr="00F05B87">
        <w:rPr>
          <w:rFonts w:cs="方正楷体S-超大字符集"/>
          <w:iCs/>
          <w:color w:val="404040"/>
          <w:szCs w:val="24"/>
        </w:rPr>
        <w:t>淮南子</w:t>
      </w:r>
      <w:r w:rsidRPr="00F05B87">
        <w:rPr>
          <w:rFonts w:cs="方正楷体S-超大字符集" w:hint="eastAsia"/>
          <w:iCs/>
          <w:color w:val="404040"/>
          <w:szCs w:val="24"/>
        </w:rPr>
        <w:t>》</w:t>
      </w:r>
      <w:r w:rsidRPr="00F05B87">
        <w:rPr>
          <w:rFonts w:cs="方正楷体S-超大字符集"/>
          <w:iCs/>
          <w:color w:val="404040"/>
          <w:szCs w:val="24"/>
        </w:rPr>
        <w:t>曰</w:t>
      </w:r>
      <w:r w:rsidRPr="00F05B87">
        <w:rPr>
          <w:rFonts w:cs="方正楷体S-超大字符集" w:hint="eastAsia"/>
          <w:iCs/>
          <w:color w:val="404040"/>
          <w:szCs w:val="24"/>
        </w:rPr>
        <w:t>“</w:t>
      </w:r>
      <w:r w:rsidRPr="00F05B87">
        <w:rPr>
          <w:rFonts w:cs="方正楷体S-超大字符集"/>
          <w:iCs/>
          <w:color w:val="404040"/>
          <w:szCs w:val="24"/>
        </w:rPr>
        <w:t>鵲知太歲之所</w:t>
      </w:r>
      <w:r w:rsidRPr="00F05B87">
        <w:rPr>
          <w:rFonts w:cs="方正楷体S-超大字符集" w:hint="eastAsia"/>
          <w:iCs/>
          <w:color w:val="404040"/>
          <w:szCs w:val="24"/>
        </w:rPr>
        <w:t>”，</w:t>
      </w:r>
      <w:r w:rsidRPr="00F05B87">
        <w:rPr>
          <w:rFonts w:cs="方正楷体S-超大字符集"/>
          <w:iCs/>
          <w:szCs w:val="21"/>
          <w:vertAlign w:val="subscript"/>
        </w:rPr>
        <w:t>《說文》</w:t>
      </w:r>
      <w:r w:rsidRPr="00F05B87">
        <w:rPr>
          <w:rFonts w:cs="方正楷体S-超大字符集" w:hint="eastAsia"/>
          <w:iCs/>
          <w:szCs w:val="21"/>
          <w:vertAlign w:val="subscript"/>
        </w:rPr>
        <w:t>“</w:t>
      </w:r>
      <w:r w:rsidRPr="00F05B87">
        <w:rPr>
          <w:rFonts w:cs="方正楷体S-超大字符集"/>
          <w:iCs/>
          <w:szCs w:val="21"/>
          <w:vertAlign w:val="subscript"/>
        </w:rPr>
        <w:t>舃</w:t>
      </w:r>
      <w:r w:rsidRPr="00F05B87">
        <w:rPr>
          <w:rFonts w:cs="方正楷体S-超大字符集" w:hint="eastAsia"/>
          <w:iCs/>
          <w:szCs w:val="21"/>
          <w:vertAlign w:val="subscript"/>
        </w:rPr>
        <w:t>”</w:t>
      </w:r>
      <w:r w:rsidRPr="00F05B87">
        <w:rPr>
          <w:rFonts w:cs="方正楷体S-超大字符集"/>
          <w:iCs/>
          <w:szCs w:val="21"/>
          <w:vertAlign w:val="subscript"/>
        </w:rPr>
        <w:t>字注同</w:t>
      </w:r>
      <w:r w:rsidRPr="00F05B87">
        <w:rPr>
          <w:rFonts w:cs="方正楷体S-超大字符集" w:hint="eastAsia"/>
          <w:iCs/>
          <w:szCs w:val="21"/>
          <w:vertAlign w:val="subscript"/>
        </w:rPr>
        <w:t>。</w:t>
      </w:r>
      <w:r w:rsidRPr="00F05B87">
        <w:rPr>
          <w:rFonts w:cs="方正楷体S-超大字符集"/>
          <w:iCs/>
          <w:color w:val="404040"/>
          <w:szCs w:val="24"/>
        </w:rPr>
        <w:t>即謂鄉而爲户也。</w:t>
      </w:r>
      <w:r w:rsidRPr="00F05B87">
        <w:rPr>
          <w:rFonts w:cs="方正楷体S-超大字符集" w:hint="eastAsia"/>
          <w:iCs/>
          <w:color w:val="404040"/>
          <w:szCs w:val="24"/>
        </w:rPr>
        <w:t>”</w:t>
      </w:r>
      <w:r w:rsidRPr="00F05B87">
        <w:rPr>
          <w:rFonts w:cs="方正楷体S-超大字符集"/>
          <w:iCs/>
          <w:color w:val="404040"/>
          <w:szCs w:val="24"/>
        </w:rPr>
        <w:t>而</w:t>
      </w:r>
      <w:r w:rsidRPr="00F05B87">
        <w:rPr>
          <w:rFonts w:cs="方正楷体S-超大字符集" w:hint="eastAsia"/>
          <w:iCs/>
          <w:color w:val="404040"/>
          <w:szCs w:val="24"/>
        </w:rPr>
        <w:t>《</w:t>
      </w:r>
      <w:r w:rsidRPr="00F05B87">
        <w:rPr>
          <w:rFonts w:cs="方正楷体S-超大字符集"/>
          <w:iCs/>
          <w:color w:val="404040"/>
          <w:szCs w:val="24"/>
        </w:rPr>
        <w:t>博物志</w:t>
      </w:r>
      <w:r w:rsidRPr="00F05B87">
        <w:rPr>
          <w:rFonts w:cs="方正楷体S-超大字符集" w:hint="eastAsia"/>
          <w:iCs/>
          <w:color w:val="404040"/>
          <w:szCs w:val="24"/>
        </w:rPr>
        <w:t>》</w:t>
      </w:r>
      <w:r w:rsidRPr="00F05B87">
        <w:rPr>
          <w:rFonts w:cs="方正楷体S-超大字符集"/>
          <w:iCs/>
          <w:color w:val="404040"/>
          <w:szCs w:val="24"/>
        </w:rPr>
        <w:t>乃云</w:t>
      </w:r>
      <w:r w:rsidRPr="00F05B87">
        <w:rPr>
          <w:rFonts w:cs="方正楷体S-超大字符集" w:hint="eastAsia"/>
          <w:iCs/>
          <w:color w:val="404040"/>
          <w:szCs w:val="24"/>
        </w:rPr>
        <w:t>“</w:t>
      </w:r>
      <w:r w:rsidRPr="00F05B87">
        <w:rPr>
          <w:rFonts w:cs="方正楷体S-超大字符集"/>
          <w:iCs/>
          <w:color w:val="404040"/>
          <w:szCs w:val="24"/>
        </w:rPr>
        <w:t>鵲巢門戶背太歲</w:t>
      </w:r>
      <w:r w:rsidRPr="00F05B87">
        <w:rPr>
          <w:rFonts w:cs="方正楷体S-超大字符集" w:hint="eastAsia"/>
          <w:iCs/>
          <w:color w:val="404040"/>
          <w:szCs w:val="24"/>
        </w:rPr>
        <w:t>”，</w:t>
      </w:r>
      <w:r w:rsidRPr="00F05B87">
        <w:rPr>
          <w:rFonts w:cs="方正楷体S-超大字符集"/>
          <w:iCs/>
          <w:color w:val="404040"/>
          <w:szCs w:val="24"/>
        </w:rPr>
        <w:t>與</w:t>
      </w:r>
      <w:r w:rsidRPr="00F05B87">
        <w:rPr>
          <w:rFonts w:cs="方正楷体S-超大字符集" w:hint="eastAsia"/>
          <w:iCs/>
          <w:color w:val="404040"/>
          <w:szCs w:val="24"/>
        </w:rPr>
        <w:t>《</w:t>
      </w:r>
      <w:r w:rsidRPr="00F05B87">
        <w:rPr>
          <w:rFonts w:cs="方正楷体S-超大字符集"/>
          <w:iCs/>
          <w:color w:val="404040"/>
          <w:szCs w:val="24"/>
        </w:rPr>
        <w:t>淮南</w:t>
      </w:r>
      <w:r w:rsidRPr="00F05B87">
        <w:rPr>
          <w:rFonts w:cs="方正楷体S-超大字符集" w:hint="eastAsia"/>
          <w:iCs/>
          <w:color w:val="404040"/>
          <w:szCs w:val="24"/>
        </w:rPr>
        <w:t>》</w:t>
      </w:r>
      <w:r w:rsidRPr="00F05B87">
        <w:rPr>
          <w:rFonts w:cs="方正楷体S-超大字符集"/>
          <w:iCs/>
          <w:color w:val="404040"/>
          <w:szCs w:val="24"/>
        </w:rPr>
        <w:t>異者</w:t>
      </w:r>
      <w:r w:rsidRPr="00F05B87">
        <w:rPr>
          <w:rFonts w:cs="方正楷体S-超大字符集" w:hint="eastAsia"/>
          <w:iCs/>
          <w:color w:val="404040"/>
          <w:szCs w:val="24"/>
        </w:rPr>
        <w:t>，</w:t>
      </w:r>
      <w:r w:rsidRPr="00F05B87">
        <w:rPr>
          <w:rFonts w:cs="方正楷体S-超大字符集"/>
          <w:iCs/>
          <w:color w:val="404040"/>
          <w:szCs w:val="24"/>
        </w:rPr>
        <w:t>蓋同一太歲而陰陽家師說不同</w:t>
      </w:r>
      <w:r w:rsidRPr="00F05B87">
        <w:rPr>
          <w:rFonts w:cs="方正楷体S-超大字符集" w:hint="eastAsia"/>
          <w:iCs/>
          <w:color w:val="404040"/>
          <w:szCs w:val="24"/>
        </w:rPr>
        <w:t>，</w:t>
      </w:r>
      <w:r w:rsidRPr="00F05B87">
        <w:rPr>
          <w:rFonts w:cs="方正楷体S-超大字符集"/>
          <w:iCs/>
          <w:color w:val="404040"/>
          <w:szCs w:val="24"/>
        </w:rPr>
        <w:t>或以爲鄉之則吉</w:t>
      </w:r>
      <w:r w:rsidRPr="00F05B87">
        <w:rPr>
          <w:rFonts w:cs="方正楷体S-超大字符集" w:hint="eastAsia"/>
          <w:iCs/>
          <w:color w:val="404040"/>
          <w:szCs w:val="24"/>
        </w:rPr>
        <w:t>，</w:t>
      </w:r>
      <w:r w:rsidRPr="00F05B87">
        <w:rPr>
          <w:rFonts w:cs="方正楷体S-超大字符集"/>
          <w:iCs/>
          <w:color w:val="404040"/>
          <w:szCs w:val="24"/>
        </w:rPr>
        <w:t>或以爲鄉之則凶</w:t>
      </w:r>
      <w:r w:rsidRPr="00F05B87">
        <w:rPr>
          <w:rFonts w:cs="方正楷体S-超大字符集" w:hint="eastAsia"/>
          <w:iCs/>
          <w:color w:val="404040"/>
          <w:szCs w:val="24"/>
        </w:rPr>
        <w:t>，</w:t>
      </w:r>
      <w:r w:rsidRPr="00F05B87">
        <w:rPr>
          <w:rFonts w:cs="方正楷体S-超大字符集"/>
          <w:iCs/>
          <w:color w:val="404040"/>
          <w:szCs w:val="24"/>
        </w:rPr>
        <w:t>故鵲巢之於太歲</w:t>
      </w:r>
      <w:r w:rsidRPr="00F05B87">
        <w:rPr>
          <w:rFonts w:cs="方正楷体S-超大字符集" w:hint="eastAsia"/>
          <w:iCs/>
          <w:color w:val="404040"/>
          <w:szCs w:val="24"/>
        </w:rPr>
        <w:t>，</w:t>
      </w:r>
      <w:r w:rsidRPr="00F05B87">
        <w:rPr>
          <w:rFonts w:cs="方正楷体S-超大字符集"/>
          <w:iCs/>
          <w:color w:val="404040"/>
          <w:szCs w:val="24"/>
        </w:rPr>
        <w:t>亦有鄉背兩說耳</w:t>
      </w:r>
      <w:r w:rsidRPr="00F05B87">
        <w:rPr>
          <w:rFonts w:cs="方正楷体S-超大字符集" w:hint="eastAsia"/>
          <w:iCs/>
          <w:color w:val="404040"/>
          <w:szCs w:val="24"/>
        </w:rPr>
        <w:t>。</w:t>
      </w:r>
      <w:r w:rsidRPr="00F05B87">
        <w:rPr>
          <w:rFonts w:cs="方正楷体S-超大字符集"/>
          <w:iCs/>
          <w:color w:val="404040"/>
          <w:szCs w:val="24"/>
        </w:rPr>
        <w:t>陸佃</w:t>
      </w:r>
      <w:r w:rsidRPr="00F05B87">
        <w:rPr>
          <w:rFonts w:cs="方正楷体S-超大字符集" w:hint="eastAsia"/>
          <w:iCs/>
          <w:color w:val="404040"/>
          <w:szCs w:val="24"/>
        </w:rPr>
        <w:t>《</w:t>
      </w:r>
      <w:r w:rsidRPr="00F05B87">
        <w:rPr>
          <w:rFonts w:cs="方正楷体S-超大字符集"/>
          <w:iCs/>
          <w:color w:val="404040"/>
          <w:szCs w:val="24"/>
        </w:rPr>
        <w:t>埤雅</w:t>
      </w:r>
      <w:r w:rsidRPr="00F05B87">
        <w:rPr>
          <w:rFonts w:cs="方正楷体S-超大字符集" w:hint="eastAsia"/>
          <w:iCs/>
          <w:color w:val="404040"/>
          <w:szCs w:val="24"/>
        </w:rPr>
        <w:t>》</w:t>
      </w:r>
      <w:r w:rsidRPr="00F05B87">
        <w:rPr>
          <w:rFonts w:cs="方正楷体S-超大字符集"/>
          <w:iCs/>
          <w:color w:val="404040"/>
          <w:szCs w:val="24"/>
        </w:rPr>
        <w:t>求其故而不</w:t>
      </w:r>
      <w:r w:rsidRPr="00F05B87">
        <w:rPr>
          <w:rFonts w:cs="宋体-方正超大字符集" w:hint="eastAsia"/>
          <w:iCs/>
          <w:color w:val="404040"/>
          <w:szCs w:val="24"/>
        </w:rPr>
        <w:t>得，</w:t>
      </w:r>
      <w:r w:rsidRPr="00F05B87">
        <w:rPr>
          <w:rFonts w:cs="方正楷体S-超大字符集"/>
          <w:iCs/>
          <w:color w:val="404040"/>
          <w:szCs w:val="24"/>
        </w:rPr>
        <w:t>乃強分天一</w:t>
      </w:r>
      <w:r w:rsidRPr="00F05B87">
        <w:rPr>
          <w:rFonts w:cs="方正楷体S-超大字符集" w:hint="eastAsia"/>
          <w:iCs/>
          <w:color w:val="404040"/>
          <w:szCs w:val="24"/>
        </w:rPr>
        <w:t>、</w:t>
      </w:r>
      <w:r w:rsidRPr="00F05B87">
        <w:rPr>
          <w:rFonts w:cs="方正楷体S-超大字符集"/>
          <w:iCs/>
          <w:color w:val="404040"/>
          <w:szCs w:val="24"/>
        </w:rPr>
        <w:t>太歲爲二</w:t>
      </w:r>
      <w:r w:rsidRPr="00F05B87">
        <w:rPr>
          <w:rFonts w:cs="方正楷体S-超大字符集" w:hint="eastAsia"/>
          <w:iCs/>
          <w:color w:val="404040"/>
          <w:szCs w:val="24"/>
        </w:rPr>
        <w:t>，</w:t>
      </w:r>
      <w:r w:rsidRPr="00F05B87">
        <w:rPr>
          <w:rFonts w:cs="方正楷体S-超大字符集"/>
          <w:iCs/>
          <w:color w:val="404040"/>
          <w:szCs w:val="24"/>
        </w:rPr>
        <w:t>云</w:t>
      </w:r>
      <w:r w:rsidRPr="00F05B87">
        <w:rPr>
          <w:rFonts w:cs="方正楷体S-超大字符集" w:hint="eastAsia"/>
          <w:iCs/>
          <w:color w:val="404040"/>
          <w:szCs w:val="24"/>
        </w:rPr>
        <w:t>：“</w:t>
      </w:r>
      <w:r w:rsidRPr="00F05B87">
        <w:rPr>
          <w:rFonts w:cs="方正楷体S-超大字符集"/>
          <w:iCs/>
          <w:color w:val="404040"/>
          <w:szCs w:val="24"/>
        </w:rPr>
        <w:t>鵲巢嚮天一而背歲</w:t>
      </w:r>
      <w:r w:rsidRPr="00F05B87">
        <w:rPr>
          <w:rFonts w:cs="方正楷体S-超大字符集" w:hint="eastAsia"/>
          <w:iCs/>
          <w:color w:val="404040"/>
          <w:szCs w:val="24"/>
        </w:rPr>
        <w:t>。”</w:t>
      </w:r>
      <w:r w:rsidRPr="00F05B87">
        <w:rPr>
          <w:rFonts w:cs="方正楷体S-超大字符集"/>
          <w:iCs/>
          <w:color w:val="404040"/>
          <w:szCs w:val="24"/>
        </w:rPr>
        <w:t>如其說</w:t>
      </w:r>
      <w:r w:rsidRPr="00F05B87">
        <w:rPr>
          <w:rFonts w:cs="方正楷体S-超大字符集" w:hint="eastAsia"/>
          <w:iCs/>
          <w:color w:val="404040"/>
          <w:szCs w:val="24"/>
        </w:rPr>
        <w:t>，</w:t>
      </w:r>
      <w:r w:rsidRPr="00F05B87">
        <w:rPr>
          <w:rFonts w:cs="方正楷体S-超大字符集"/>
          <w:iCs/>
          <w:color w:val="404040"/>
          <w:szCs w:val="24"/>
        </w:rPr>
        <w:t>則天一與太歲相衝</w:t>
      </w:r>
      <w:r w:rsidRPr="00F05B87">
        <w:rPr>
          <w:rFonts w:cs="方正楷体S-超大字符集" w:hint="eastAsia"/>
          <w:iCs/>
          <w:color w:val="404040"/>
          <w:szCs w:val="24"/>
        </w:rPr>
        <w:t>，</w:t>
      </w:r>
      <w:r w:rsidRPr="00F05B87">
        <w:rPr>
          <w:rFonts w:cs="方正楷体S-超大字符集"/>
          <w:iCs/>
          <w:color w:val="404040"/>
          <w:szCs w:val="24"/>
        </w:rPr>
        <w:t>假如太歲在寅</w:t>
      </w:r>
      <w:r w:rsidRPr="00F05B87">
        <w:rPr>
          <w:rFonts w:cs="方正楷体S-超大字符集" w:hint="eastAsia"/>
          <w:iCs/>
          <w:color w:val="404040"/>
          <w:szCs w:val="24"/>
        </w:rPr>
        <w:t>，</w:t>
      </w:r>
      <w:r w:rsidRPr="00F05B87">
        <w:rPr>
          <w:rFonts w:cs="方正楷体S-超大字符集"/>
          <w:iCs/>
          <w:color w:val="404040"/>
          <w:szCs w:val="24"/>
        </w:rPr>
        <w:t>則天一當在申</w:t>
      </w:r>
      <w:r w:rsidRPr="00F05B87">
        <w:rPr>
          <w:rFonts w:cs="方正楷体S-超大字符集" w:hint="eastAsia"/>
          <w:iCs/>
          <w:color w:val="404040"/>
          <w:szCs w:val="24"/>
        </w:rPr>
        <w:t>，</w:t>
      </w:r>
      <w:r w:rsidRPr="00F05B87">
        <w:rPr>
          <w:rFonts w:cs="方正楷体S-超大字符集"/>
          <w:iCs/>
          <w:color w:val="404040"/>
          <w:szCs w:val="24"/>
        </w:rPr>
        <w:t>推之十二辰莫不皆然矣。然遍考書傳</w:t>
      </w:r>
      <w:r w:rsidRPr="00F05B87">
        <w:rPr>
          <w:rFonts w:cs="方正楷体S-超大字符集" w:hint="eastAsia"/>
          <w:iCs/>
          <w:color w:val="404040"/>
          <w:szCs w:val="24"/>
        </w:rPr>
        <w:t>，</w:t>
      </w:r>
      <w:r w:rsidRPr="00F05B87">
        <w:rPr>
          <w:rFonts w:cs="方正楷体S-超大字符集"/>
          <w:iCs/>
          <w:color w:val="404040"/>
          <w:szCs w:val="24"/>
        </w:rPr>
        <w:t>無謂太歲之衝爲天一者</w:t>
      </w:r>
      <w:r w:rsidRPr="00F05B87">
        <w:rPr>
          <w:rFonts w:cs="方正楷体S-超大字符集" w:hint="eastAsia"/>
          <w:iCs/>
          <w:color w:val="404040"/>
          <w:szCs w:val="24"/>
        </w:rPr>
        <w:t>，</w:t>
      </w:r>
      <w:r w:rsidRPr="00F05B87">
        <w:rPr>
          <w:rFonts w:cs="方正楷体S-超大字符集"/>
          <w:iCs/>
          <w:color w:val="404040"/>
          <w:szCs w:val="24"/>
        </w:rPr>
        <w:t>亦無分天一</w:t>
      </w:r>
      <w:r w:rsidRPr="00F05B87">
        <w:rPr>
          <w:rFonts w:cs="方正楷体S-超大字符集" w:hint="eastAsia"/>
          <w:iCs/>
          <w:color w:val="404040"/>
          <w:szCs w:val="24"/>
        </w:rPr>
        <w:t>、</w:t>
      </w:r>
      <w:r w:rsidRPr="00F05B87">
        <w:rPr>
          <w:rFonts w:cs="方正楷体S-超大字符集"/>
          <w:iCs/>
          <w:color w:val="404040"/>
          <w:szCs w:val="24"/>
        </w:rPr>
        <w:t>太歲爲二者</w:t>
      </w:r>
      <w:r w:rsidRPr="00F05B87">
        <w:rPr>
          <w:rFonts w:cs="方正楷体S-超大字符集" w:hint="eastAsia"/>
          <w:iCs/>
          <w:color w:val="404040"/>
          <w:szCs w:val="24"/>
        </w:rPr>
        <w:t>。</w:t>
      </w:r>
      <w:r w:rsidRPr="00F05B87">
        <w:rPr>
          <w:rFonts w:cs="方正楷体S-超大字符集"/>
          <w:iCs/>
          <w:color w:val="404040"/>
          <w:szCs w:val="24"/>
        </w:rPr>
        <w:t>《廣雅</w:t>
      </w:r>
      <w:r w:rsidRPr="00F05B87">
        <w:rPr>
          <w:rFonts w:cs="方正楷体S-超大字符集" w:hint="eastAsia"/>
          <w:iCs/>
          <w:color w:val="404040"/>
          <w:szCs w:val="24"/>
        </w:rPr>
        <w:t>》</w:t>
      </w:r>
      <w:r w:rsidRPr="00F05B87">
        <w:rPr>
          <w:rFonts w:cs="方正楷体S-超大字符集"/>
          <w:iCs/>
          <w:color w:val="404040"/>
          <w:szCs w:val="24"/>
        </w:rPr>
        <w:t>云</w:t>
      </w:r>
      <w:r w:rsidRPr="00F05B87">
        <w:rPr>
          <w:rFonts w:cs="方正楷体S-超大字符集" w:hint="eastAsia"/>
          <w:iCs/>
          <w:color w:val="404040"/>
          <w:szCs w:val="24"/>
        </w:rPr>
        <w:t>“</w:t>
      </w:r>
      <w:r w:rsidRPr="00F05B87">
        <w:rPr>
          <w:rFonts w:cs="方正楷体S-超大字符集"/>
          <w:iCs/>
          <w:color w:val="404040"/>
          <w:szCs w:val="24"/>
        </w:rPr>
        <w:t>天一</w:t>
      </w:r>
      <w:r w:rsidRPr="00F05B87">
        <w:rPr>
          <w:rFonts w:cs="方正楷体S-超大字符集" w:hint="eastAsia"/>
          <w:iCs/>
          <w:color w:val="404040"/>
          <w:szCs w:val="24"/>
        </w:rPr>
        <w:t>，</w:t>
      </w:r>
      <w:r w:rsidRPr="00F05B87">
        <w:rPr>
          <w:rFonts w:cs="方正楷体S-超大字符集"/>
          <w:iCs/>
          <w:color w:val="404040"/>
          <w:szCs w:val="24"/>
        </w:rPr>
        <w:t>太歲也</w:t>
      </w:r>
      <w:r w:rsidRPr="00F05B87">
        <w:rPr>
          <w:rFonts w:cs="方正楷体S-超大字符集" w:hint="eastAsia"/>
          <w:iCs/>
          <w:color w:val="404040"/>
          <w:szCs w:val="24"/>
        </w:rPr>
        <w:t>”，</w:t>
      </w:r>
      <w:r w:rsidRPr="00F05B87">
        <w:rPr>
          <w:rFonts w:cs="方正楷体S-超大字符集"/>
          <w:iCs/>
          <w:color w:val="404040"/>
          <w:szCs w:val="24"/>
        </w:rPr>
        <w:t>農師豈未之見邪</w:t>
      </w:r>
      <w:r w:rsidRPr="00F05B87">
        <w:rPr>
          <w:rFonts w:cs="方正楷体S-超大字符集" w:hint="eastAsia"/>
          <w:iCs/>
          <w:color w:val="404040"/>
          <w:szCs w:val="24"/>
        </w:rPr>
        <w:t>？</w:t>
      </w:r>
      <w:r w:rsidRPr="00F05B87">
        <w:rPr>
          <w:rFonts w:cs="方正楷体S-超大字符集"/>
          <w:iCs/>
          <w:color w:val="404040"/>
          <w:szCs w:val="24"/>
        </w:rPr>
        <w:t>段氏《說文注》乃襲用陸氏之臆說</w:t>
      </w:r>
      <w:r w:rsidRPr="00F05B87">
        <w:rPr>
          <w:rFonts w:cs="方正楷体S-超大字符集" w:hint="eastAsia"/>
          <w:iCs/>
          <w:color w:val="404040"/>
          <w:szCs w:val="24"/>
        </w:rPr>
        <w:t>，</w:t>
      </w:r>
      <w:r w:rsidRPr="00F05B87">
        <w:rPr>
          <w:rFonts w:cs="方正楷体S-超大字符集"/>
          <w:iCs/>
          <w:color w:val="404040"/>
          <w:szCs w:val="24"/>
        </w:rPr>
        <w:t>非也。</w:t>
      </w:r>
      <w:r w:rsidRPr="00F05B87">
        <w:rPr>
          <w:rFonts w:cs="方正楷体S-超大字符集"/>
          <w:iCs/>
          <w:color w:val="404040"/>
          <w:sz w:val="27"/>
          <w:szCs w:val="27"/>
          <w:vertAlign w:val="superscript"/>
        </w:rPr>
        <w:endnoteReference w:id="12"/>
      </w:r>
    </w:p>
    <w:p w14:paraId="6862A10E" w14:textId="77777777" w:rsidR="00CD2F98" w:rsidRPr="00F05B87" w:rsidRDefault="00CD2F98" w:rsidP="00F05B87">
      <w:pPr>
        <w:pStyle w:val="aa"/>
        <w:ind w:firstLine="560"/>
        <w:rPr>
          <w:lang w:eastAsia="zh-TW"/>
        </w:rPr>
      </w:pPr>
      <w:r w:rsidRPr="00F05B87">
        <w:rPr>
          <w:rFonts w:hint="eastAsia"/>
          <w:lang w:eastAsia="zh-TW"/>
        </w:rPr>
        <w:t>王氏所引的“</w:t>
      </w:r>
      <w:r w:rsidRPr="00F05B87">
        <w:rPr>
          <w:lang w:eastAsia="zh-TW"/>
        </w:rPr>
        <w:t>蟄蟲首穴而處</w:t>
      </w:r>
      <w:r w:rsidRPr="00F05B87">
        <w:rPr>
          <w:rFonts w:hint="eastAsia"/>
          <w:lang w:eastAsia="zh-TW"/>
        </w:rPr>
        <w:t>”和“</w:t>
      </w:r>
      <w:r w:rsidRPr="00F05B87">
        <w:rPr>
          <w:lang w:eastAsia="zh-TW"/>
        </w:rPr>
        <w:t>鵲巢鄉而爲戶</w:t>
      </w:r>
      <w:r w:rsidRPr="00F05B87">
        <w:rPr>
          <w:rFonts w:hint="eastAsia"/>
          <w:lang w:eastAsia="zh-TW"/>
        </w:rPr>
        <w:t>”是兩個結構基本對稱的句子，前一句動詞“首”後面有賓語“穴”，後一句動詞“</w:t>
      </w:r>
      <w:r w:rsidRPr="00F05B87">
        <w:rPr>
          <w:lang w:eastAsia="zh-TW"/>
        </w:rPr>
        <w:t>鄉</w:t>
      </w:r>
      <w:r w:rsidRPr="00F05B87">
        <w:rPr>
          <w:rFonts w:hint="eastAsia"/>
          <w:lang w:eastAsia="zh-TW"/>
        </w:rPr>
        <w:t>”，也就是“嚮”，後面省略了賓語，跟簡文“視向”後面省略</w:t>
      </w:r>
      <w:r w:rsidRPr="00F05B87">
        <w:rPr>
          <w:rFonts w:hint="eastAsia"/>
          <w:lang w:eastAsia="zh-TW"/>
        </w:rPr>
        <w:lastRenderedPageBreak/>
        <w:t>賓語是一樣的做法。</w:t>
      </w:r>
    </w:p>
    <w:p w14:paraId="2AC9801C" w14:textId="01B52721" w:rsidR="00CD2F98" w:rsidRPr="00F05B87" w:rsidRDefault="00CD2F98" w:rsidP="00F05B87">
      <w:pPr>
        <w:pStyle w:val="aa"/>
        <w:ind w:firstLine="560"/>
        <w:rPr>
          <w:lang w:eastAsia="zh-TW"/>
        </w:rPr>
      </w:pPr>
      <w:r w:rsidRPr="00F05B87">
        <w:rPr>
          <w:rFonts w:hint="eastAsia"/>
          <w:lang w:eastAsia="zh-TW"/>
        </w:rPr>
        <w:t>接下來的幾句話，也是跟占卜有關的。有人已經意識到這一點，並且提出了很好的看法。網友“</w:t>
      </w:r>
      <w:r w:rsidRPr="00F05B87">
        <w:rPr>
          <w:lang w:eastAsia="zh-TW"/>
        </w:rPr>
        <w:t>gefei”</w:t>
      </w:r>
      <w:r w:rsidRPr="00F05B87">
        <w:rPr>
          <w:rFonts w:hint="eastAsia"/>
          <w:lang w:eastAsia="zh-TW"/>
        </w:rPr>
        <w:t>幾次表達了他對簡文難解字詞的看法。關於“猷”“奚”“保”，他最先表達的意見是：</w:t>
      </w:r>
    </w:p>
    <w:p w14:paraId="0F448CD7" w14:textId="41D204E9" w:rsidR="00CD2F98" w:rsidRPr="00F05B87" w:rsidRDefault="00CD2F98" w:rsidP="00F05B87">
      <w:pPr>
        <w:pStyle w:val="a3"/>
        <w:spacing w:before="540" w:after="540"/>
        <w:ind w:firstLine="496"/>
      </w:pPr>
      <w:r w:rsidRPr="00F05B87">
        <w:rPr>
          <w:rFonts w:cs="方正楷体S-超大字符集"/>
          <w:iCs/>
          <w:color w:val="404040"/>
          <w:szCs w:val="24"/>
        </w:rPr>
        <w:t>簡55“猷咸亡奚，保必不行”，“猷”即《詩》“我龜既厭，不我告猷”的“猷”，“奚”讀何待考[“奚”可能也是告的意思。【幵—奚】可通假（《聲素研究》718頁），則此“奚”可讀“開”，開示、開告。“猷咸亡（無）奚（開）”猶“不我告猷”]。“保”則可讀為“孚”，有些研究者認為“孚”指兆象（如“jdskxb”先生在“清華十《四告》初讀”網</w:t>
      </w:r>
      <w:r w:rsidRPr="00F05B87">
        <w:rPr>
          <w:rFonts w:cs="方正楷体S-超大字符集"/>
          <w:iCs/>
          <w:szCs w:val="24"/>
        </w:rPr>
        <w:t>貼下第62樓發言，</w:t>
      </w:r>
      <w:r w:rsidRPr="00F05B87">
        <w:rPr>
          <w:rFonts w:cs="方正楷体S-超大字符集"/>
          <w:iCs/>
          <w:sz w:val="21"/>
          <w:szCs w:val="21"/>
        </w:rPr>
        <w:t>http://www.bsm.org.cn/forum/forum.php?mod=viewthread&amp;tid=12624&amp;extra=&amp;highlight=%E5%9B%9B%E5%91%8A&amp;page=7</w:t>
      </w:r>
      <w:r w:rsidRPr="00F05B87">
        <w:rPr>
          <w:rFonts w:cs="方正楷体S-超大字符集"/>
          <w:iCs/>
          <w:szCs w:val="24"/>
        </w:rPr>
        <w:t>，2020-11-25；“在宥”先生在“清華五《殷高宗問於三壽》初讀”網貼下第94樓發言，</w:t>
      </w:r>
      <w:r w:rsidRPr="00F05B87">
        <w:rPr>
          <w:rFonts w:cs="方正楷体S-超大字符集"/>
          <w:iCs/>
          <w:sz w:val="21"/>
          <w:szCs w:val="21"/>
        </w:rPr>
        <w:t>http://www.bsm.org.cn/forum/forum.php?mod=viewthread&amp;tid=3249&amp;extra=&amp;page=10</w:t>
      </w:r>
      <w:r w:rsidRPr="00F05B87">
        <w:rPr>
          <w:rFonts w:cs="方正楷体S-超大字符集"/>
          <w:iCs/>
          <w:szCs w:val="24"/>
        </w:rPr>
        <w:t>，2021-5-23），似可講通，則</w:t>
      </w:r>
      <w:r w:rsidRPr="00F05B87">
        <w:rPr>
          <w:rFonts w:cs="方正楷体S-超大字符集"/>
          <w:iCs/>
          <w:color w:val="404040"/>
          <w:szCs w:val="24"/>
        </w:rPr>
        <w:t>“保（孚）必不行”謂占得的兆象必不應驗</w:t>
      </w:r>
      <w:r w:rsidRPr="00F05B87">
        <w:rPr>
          <w:rFonts w:cs="方正楷体S-超大字符集" w:hint="eastAsia"/>
          <w:iCs/>
          <w:color w:val="404040"/>
          <w:szCs w:val="24"/>
        </w:rPr>
        <w:t>。</w:t>
      </w:r>
      <w:r w:rsidRPr="00F05B87">
        <w:rPr>
          <w:rFonts w:cs="方正楷体S-超大字符集"/>
          <w:iCs/>
          <w:color w:val="404040"/>
          <w:sz w:val="21"/>
          <w:szCs w:val="21"/>
          <w:vertAlign w:val="superscript"/>
        </w:rPr>
        <w:endnoteReference w:id="13"/>
      </w:r>
    </w:p>
    <w:p w14:paraId="53DBBF57" w14:textId="77777777" w:rsidR="00CD2F98" w:rsidRPr="00F05B87" w:rsidRDefault="00CD2F98" w:rsidP="00F05B87">
      <w:pPr>
        <w:pStyle w:val="aa"/>
        <w:ind w:firstLine="560"/>
        <w:rPr>
          <w:rFonts w:eastAsia="PMingLiU"/>
          <w:lang w:eastAsia="zh-TW"/>
        </w:rPr>
      </w:pPr>
      <w:r w:rsidRPr="00F05B87">
        <w:rPr>
          <w:rFonts w:hint="eastAsia"/>
          <w:lang w:eastAsia="zh-TW"/>
        </w:rPr>
        <w:t>隨後，他又作了修正，對於“奚”的讀法，他作過兩次修正。第</w:t>
      </w:r>
      <w:r w:rsidRPr="00F05B87">
        <w:rPr>
          <w:rFonts w:hint="eastAsia"/>
          <w:lang w:eastAsia="zh-TW"/>
        </w:rPr>
        <w:lastRenderedPageBreak/>
        <w:t>一次說：</w:t>
      </w:r>
    </w:p>
    <w:p w14:paraId="30483F07" w14:textId="77777777" w:rsidR="00CD2F98" w:rsidRPr="00F05B87" w:rsidRDefault="00CD2F98" w:rsidP="00F05B87">
      <w:pPr>
        <w:pStyle w:val="a3"/>
        <w:spacing w:before="540" w:after="540"/>
        <w:ind w:firstLine="496"/>
      </w:pPr>
      <w:r w:rsidRPr="00F05B87">
        <w:rPr>
          <w:rFonts w:cs="方正楷体S-超大字符集"/>
          <w:iCs/>
          <w:color w:val="404040"/>
          <w:szCs w:val="24"/>
        </w:rPr>
        <w:t>簡55“猷咸無奚”的“奚”似可讀“傾”（通假之例見《凡物流形》），傾吐、傾告、訴告</w:t>
      </w:r>
      <w:r w:rsidRPr="00F05B87">
        <w:rPr>
          <w:rFonts w:cs="方正楷体S-超大字符集" w:hint="eastAsia"/>
          <w:iCs/>
          <w:color w:val="404040"/>
          <w:szCs w:val="24"/>
        </w:rPr>
        <w:t>。</w:t>
      </w:r>
      <w:r w:rsidRPr="00F05B87">
        <w:rPr>
          <w:rFonts w:cs="方正楷体S-超大字符集"/>
          <w:iCs/>
          <w:color w:val="404040"/>
          <w:sz w:val="21"/>
          <w:szCs w:val="21"/>
          <w:vertAlign w:val="superscript"/>
        </w:rPr>
        <w:endnoteReference w:id="14"/>
      </w:r>
    </w:p>
    <w:p w14:paraId="5EA6C1E3" w14:textId="77777777" w:rsidR="00CD2F98" w:rsidRPr="00F05B87" w:rsidRDefault="00CD2F98" w:rsidP="00F05B87">
      <w:pPr>
        <w:pStyle w:val="a9"/>
        <w:rPr>
          <w:lang w:eastAsia="zh-TW"/>
        </w:rPr>
      </w:pPr>
      <w:r w:rsidRPr="00F05B87">
        <w:rPr>
          <w:rFonts w:hint="eastAsia"/>
          <w:lang w:eastAsia="zh-TW"/>
        </w:rPr>
        <w:t>第二次又說：</w:t>
      </w:r>
    </w:p>
    <w:p w14:paraId="3E691335" w14:textId="77777777" w:rsidR="00CD2F98" w:rsidRPr="00F05B87" w:rsidRDefault="00CD2F98" w:rsidP="00F05B87">
      <w:pPr>
        <w:pStyle w:val="a3"/>
        <w:spacing w:before="540" w:after="540"/>
        <w:ind w:firstLine="496"/>
      </w:pPr>
      <w:r w:rsidRPr="00F05B87">
        <w:rPr>
          <w:rFonts w:cs="方正楷体S-超大字符集"/>
          <w:iCs/>
          <w:color w:val="404040"/>
          <w:szCs w:val="24"/>
        </w:rPr>
        <w:t>《舉治王天下》簡17：“……有慶。子嘗以此謑之，其白黑將可知也。”網友“wqpch”謂：“謑字，似可讀</w:t>
      </w:r>
      <w:r w:rsidRPr="00F05B87">
        <w:rPr>
          <w:rFonts w:cs="方正楷体S-超大字符集" w:hint="eastAsia"/>
          <w:iCs/>
          <w:color w:val="404040"/>
          <w:szCs w:val="24"/>
        </w:rPr>
        <w:t>爲卟，《說文·卷三》：‘卜以問疑也。從口卜。讀與稽同。《書》云‘卟疑’。”“奚”與“係”通假，不必言。郭店《五行》“愛父，其稽愛人”，裘先生</w:t>
      </w:r>
      <w:r w:rsidRPr="00F05B87">
        <w:rPr>
          <w:rFonts w:cs="方正楷体S-超大字符集"/>
          <w:iCs/>
          <w:color w:val="404040"/>
          <w:szCs w:val="24"/>
        </w:rPr>
        <w:t>讀“稽”為“繼”，“繼”與“係”通假多見（本音義俱近），說明“奚”通假為“</w:t>
      </w:r>
      <w:r w:rsidRPr="00F05B87">
        <w:rPr>
          <w:rFonts w:cs="方正楷体S-超大字符集" w:hint="eastAsia"/>
          <w:iCs/>
          <w:color w:val="404040"/>
          <w:szCs w:val="24"/>
        </w:rPr>
        <w:t>卟</w:t>
      </w:r>
      <w:r w:rsidRPr="00F05B87">
        <w:rPr>
          <w:rFonts w:cs="方正楷体S-超大字符集"/>
          <w:iCs/>
          <w:color w:val="404040"/>
          <w:szCs w:val="24"/>
        </w:rPr>
        <w:t>/稽”有可能。不知《五紀》簡55“猷咸無奚”的“奚”與《舉治》“謑”是否當表一詞。</w:t>
      </w:r>
      <w:r w:rsidRPr="00F05B87">
        <w:rPr>
          <w:rFonts w:cs="方正楷体S-超大字符集"/>
          <w:iCs/>
          <w:color w:val="404040"/>
          <w:sz w:val="21"/>
          <w:szCs w:val="21"/>
          <w:vertAlign w:val="superscript"/>
        </w:rPr>
        <w:endnoteReference w:id="15"/>
      </w:r>
    </w:p>
    <w:p w14:paraId="6012A7C0" w14:textId="60A70651" w:rsidR="00CD2F98" w:rsidRPr="00F05B87" w:rsidRDefault="00CD2F98" w:rsidP="00F05B87">
      <w:pPr>
        <w:pStyle w:val="aa"/>
        <w:ind w:firstLine="560"/>
        <w:rPr>
          <w:rFonts w:eastAsia="PMingLiU"/>
          <w:lang w:eastAsia="zh-TW"/>
        </w:rPr>
      </w:pPr>
      <w:r w:rsidRPr="00F05B87">
        <w:rPr>
          <w:rFonts w:hint="eastAsia"/>
          <w:lang w:eastAsia="zh-TW"/>
        </w:rPr>
        <w:t>他的這些意見，好壞參半。我們認</w:t>
      </w:r>
      <w:r>
        <w:rPr>
          <w:rFonts w:hint="eastAsia"/>
          <w:lang w:eastAsia="zh-TW"/>
        </w:rPr>
        <w:t>爲</w:t>
      </w:r>
      <w:r w:rsidRPr="00F05B87">
        <w:rPr>
          <w:rFonts w:hint="eastAsia"/>
          <w:lang w:eastAsia="zh-TW"/>
        </w:rPr>
        <w:t>，他把簡文的“猷”跟《詩》“我龜既厭，不我告猷”的“猷”聯繫起來，是非常正確的看法。其實，簡文的“猷”就是“繇”。簡文前面說占卜，後面說“繇”。“繇”就是“兆辭”，是看了卜兆之後做出判斷的話。“繇咸無</w:t>
      </w:r>
      <w:r w:rsidRPr="00F05B87">
        <w:rPr>
          <w:noProof/>
          <w:lang w:eastAsia="zh-TW"/>
        </w:rPr>
        <w:drawing>
          <wp:inline distT="0" distB="0" distL="0" distR="0" wp14:anchorId="2A4DC093" wp14:editId="03E1829A">
            <wp:extent cx="162020" cy="162020"/>
            <wp:effectExtent l="0" t="0" r="9525" b="9525"/>
            <wp:docPr id="6" name="图片 6"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缺字圖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hint="eastAsia"/>
          <w:lang w:eastAsia="zh-TW"/>
        </w:rPr>
        <w:t>”的</w:t>
      </w:r>
      <w:r w:rsidRPr="00F05B87">
        <w:rPr>
          <w:rFonts w:hint="eastAsia"/>
          <w:lang w:eastAsia="zh-TW"/>
        </w:rPr>
        <w:lastRenderedPageBreak/>
        <w:t>“</w:t>
      </w:r>
      <w:r w:rsidRPr="00F05B87">
        <w:rPr>
          <w:noProof/>
          <w:lang w:eastAsia="zh-TW"/>
        </w:rPr>
        <w:drawing>
          <wp:inline distT="0" distB="0" distL="0" distR="0" wp14:anchorId="7D5BEE16" wp14:editId="4AC9BF46">
            <wp:extent cx="162020" cy="162020"/>
            <wp:effectExtent l="0" t="0" r="9525" b="9525"/>
            <wp:docPr id="8" name="图片 8"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缺字圖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rFonts w:hint="eastAsia"/>
          <w:lang w:eastAsia="zh-TW"/>
        </w:rPr>
        <w:t>”，亦即“奚”，從網友“</w:t>
      </w:r>
      <w:r w:rsidRPr="00F05B87">
        <w:rPr>
          <w:lang w:eastAsia="zh-TW"/>
        </w:rPr>
        <w:t>gefei”</w:t>
      </w:r>
      <w:r w:rsidRPr="00F05B87">
        <w:rPr>
          <w:rFonts w:hint="eastAsia"/>
          <w:lang w:eastAsia="zh-TW"/>
        </w:rPr>
        <w:t>所說的話裡面已經可以看到它可以讀</w:t>
      </w:r>
      <w:r>
        <w:rPr>
          <w:rFonts w:hint="eastAsia"/>
          <w:lang w:eastAsia="zh-TW"/>
        </w:rPr>
        <w:t>爲</w:t>
      </w:r>
      <w:r w:rsidRPr="00F05B87">
        <w:rPr>
          <w:rFonts w:hint="eastAsia"/>
          <w:lang w:eastAsia="zh-TW"/>
        </w:rPr>
        <w:t>“係”。</w:t>
      </w:r>
      <w:r w:rsidRPr="00F05B87">
        <w:rPr>
          <w:vertAlign w:val="superscript"/>
          <w:lang w:eastAsia="zh-TW"/>
        </w:rPr>
        <w:endnoteReference w:id="16"/>
      </w:r>
      <w:r w:rsidRPr="00F05B87">
        <w:rPr>
          <w:rFonts w:hint="eastAsia"/>
          <w:lang w:eastAsia="zh-TW"/>
        </w:rPr>
        <w:t>所謂“繇咸無係”說的就是因</w:t>
      </w:r>
      <w:r>
        <w:rPr>
          <w:rFonts w:hint="eastAsia"/>
          <w:lang w:eastAsia="zh-TW"/>
        </w:rPr>
        <w:t>爲</w:t>
      </w:r>
      <w:r w:rsidRPr="00F05B87">
        <w:rPr>
          <w:rFonts w:hint="eastAsia"/>
          <w:lang w:eastAsia="zh-TW"/>
        </w:rPr>
        <w:t>占卜用料不當、行</w:t>
      </w:r>
      <w:r>
        <w:rPr>
          <w:rFonts w:hint="eastAsia"/>
          <w:lang w:eastAsia="zh-TW"/>
        </w:rPr>
        <w:t>爲</w:t>
      </w:r>
      <w:r w:rsidRPr="00F05B87">
        <w:rPr>
          <w:rFonts w:hint="eastAsia"/>
          <w:lang w:eastAsia="zh-TW"/>
        </w:rPr>
        <w:t>不當而導致了無法得到繇辭，也就是“繇辭無所依從、無法得出”的意思。</w:t>
      </w:r>
    </w:p>
    <w:p w14:paraId="46BA663D" w14:textId="28D86AC6" w:rsidR="00CD2F98" w:rsidRPr="00F05B87" w:rsidRDefault="00CD2F98" w:rsidP="00F05B87">
      <w:pPr>
        <w:pStyle w:val="aa"/>
        <w:ind w:firstLine="560"/>
        <w:rPr>
          <w:rFonts w:eastAsia="PMingLiU"/>
          <w:lang w:eastAsia="zh-TW"/>
        </w:rPr>
      </w:pPr>
      <w:r w:rsidRPr="00F05B87">
        <w:rPr>
          <w:rFonts w:hint="eastAsia"/>
          <w:lang w:eastAsia="zh-TW"/>
        </w:rPr>
        <w:t>後面“保必不行”的“保”，網友“</w:t>
      </w:r>
      <w:r w:rsidRPr="00F05B87">
        <w:rPr>
          <w:lang w:eastAsia="zh-TW"/>
        </w:rPr>
        <w:t>gefei”</w:t>
      </w:r>
      <w:r w:rsidRPr="00F05B87">
        <w:rPr>
          <w:rFonts w:hint="eastAsia"/>
          <w:lang w:eastAsia="zh-TW"/>
        </w:rPr>
        <w:t>讀</w:t>
      </w:r>
      <w:r>
        <w:rPr>
          <w:rFonts w:hint="eastAsia"/>
          <w:lang w:eastAsia="zh-TW"/>
        </w:rPr>
        <w:t>爲</w:t>
      </w:r>
      <w:r w:rsidRPr="00F05B87">
        <w:rPr>
          <w:rFonts w:hint="eastAsia"/>
          <w:lang w:eastAsia="zh-TW"/>
        </w:rPr>
        <w:t>“孚”，也是很好的意見。不過，他根據其他學者的意見，認</w:t>
      </w:r>
      <w:r>
        <w:rPr>
          <w:rFonts w:hint="eastAsia"/>
          <w:lang w:eastAsia="zh-TW"/>
        </w:rPr>
        <w:t>爲</w:t>
      </w:r>
      <w:r w:rsidRPr="00F05B87">
        <w:rPr>
          <w:rFonts w:hint="eastAsia"/>
          <w:lang w:eastAsia="zh-TW"/>
        </w:rPr>
        <w:t>“孚”有“兆象”的含義，恐怕找不到可靠的證據，放到簡文裡面也不是很恰當。古人常訓“孚”</w:t>
      </w:r>
      <w:r>
        <w:rPr>
          <w:rFonts w:hint="eastAsia"/>
          <w:lang w:eastAsia="zh-TW"/>
        </w:rPr>
        <w:t>爲</w:t>
      </w:r>
      <w:r w:rsidRPr="00F05B87">
        <w:rPr>
          <w:rFonts w:hint="eastAsia"/>
          <w:lang w:eastAsia="zh-TW"/>
        </w:rPr>
        <w:t>“信”，已經有很多人對跟占卜有關的“孚”做過研究，</w:t>
      </w:r>
      <w:r w:rsidRPr="00F05B87">
        <w:rPr>
          <w:vertAlign w:val="superscript"/>
          <w:lang w:eastAsia="zh-TW"/>
        </w:rPr>
        <w:endnoteReference w:id="17"/>
      </w:r>
      <w:r w:rsidRPr="00F05B87">
        <w:rPr>
          <w:rFonts w:hint="eastAsia"/>
          <w:lang w:eastAsia="zh-TW"/>
        </w:rPr>
        <w:t>我們也曾經準備撰寫一篇關於這種“孚”的研究的文章，但一直未能完成。簡單地講，我們認</w:t>
      </w:r>
      <w:r>
        <w:rPr>
          <w:rFonts w:hint="eastAsia"/>
          <w:lang w:eastAsia="zh-TW"/>
        </w:rPr>
        <w:t>爲</w:t>
      </w:r>
      <w:r w:rsidRPr="00F05B87">
        <w:rPr>
          <w:rFonts w:hint="eastAsia"/>
          <w:lang w:eastAsia="zh-TW"/>
        </w:rPr>
        <w:t>，“孚”既可以用於命辭，也可以用於占辭，都是“徵驗”“驗證”的意思。“信”本來就有“信驗”之義，</w:t>
      </w:r>
      <w:r w:rsidRPr="00F05B87">
        <w:rPr>
          <w:vertAlign w:val="superscript"/>
          <w:lang w:eastAsia="zh-TW"/>
        </w:rPr>
        <w:endnoteReference w:id="18"/>
      </w:r>
      <w:r w:rsidRPr="00F05B87">
        <w:rPr>
          <w:rFonts w:hint="eastAsia"/>
          <w:lang w:eastAsia="zh-TW"/>
        </w:rPr>
        <w:t>因此古人訓“孚”</w:t>
      </w:r>
      <w:r>
        <w:rPr>
          <w:rFonts w:hint="eastAsia"/>
          <w:lang w:eastAsia="zh-TW"/>
        </w:rPr>
        <w:t>爲</w:t>
      </w:r>
      <w:r w:rsidRPr="00F05B87">
        <w:rPr>
          <w:rFonts w:hint="eastAsia"/>
          <w:lang w:eastAsia="zh-TW"/>
        </w:rPr>
        <w:t>“信”，實際上已經包含了我們所說的意思，只是沒有說透，今人不能完全理解而已。簡文說“孚必不行”，意思就是“不可能得到徵驗”的意思。</w:t>
      </w:r>
    </w:p>
    <w:p w14:paraId="77F104CE" w14:textId="52F29E3E" w:rsidR="00CD2F98" w:rsidRPr="00F05B87" w:rsidRDefault="00CD2F98" w:rsidP="00F05B87">
      <w:pPr>
        <w:pStyle w:val="aa"/>
        <w:ind w:firstLine="560"/>
        <w:rPr>
          <w:rFonts w:eastAsia="PMingLiU"/>
          <w:lang w:eastAsia="zh-TW"/>
        </w:rPr>
      </w:pPr>
      <w:r w:rsidRPr="00F05B87">
        <w:rPr>
          <w:rFonts w:hint="eastAsia"/>
          <w:lang w:eastAsia="zh-TW"/>
        </w:rPr>
        <w:t>簡文從“敝</w:t>
      </w:r>
      <w:r w:rsidRPr="00F05B87">
        <w:rPr>
          <w:lang w:eastAsia="zh-TW"/>
        </w:rPr>
        <w:t>筮</w:t>
      </w:r>
      <w:r w:rsidRPr="00F05B87">
        <w:rPr>
          <w:rFonts w:hint="eastAsia"/>
          <w:lang w:eastAsia="zh-TW"/>
        </w:rPr>
        <w:t>枯</w:t>
      </w:r>
      <w:r w:rsidRPr="00F05B87">
        <w:rPr>
          <w:lang w:eastAsia="zh-TW"/>
        </w:rPr>
        <w:t>龜</w:t>
      </w:r>
      <w:r w:rsidRPr="00F05B87">
        <w:rPr>
          <w:rFonts w:hint="eastAsia"/>
          <w:lang w:eastAsia="zh-TW"/>
        </w:rPr>
        <w:t>”開始，一直到“孚必不行”，都是講述占卜過程中一些不好的表現和占卜的結果。接下來的兩句話“</w:t>
      </w:r>
      <w:r w:rsidRPr="00F05B87">
        <w:rPr>
          <w:rFonts w:ascii="SimSun-ExtB" w:eastAsia="SimSun-ExtB" w:hAnsi="SimSun-ExtB" w:cs="SimSun-ExtB" w:hint="eastAsia"/>
          <w:lang w:eastAsia="zh-TW"/>
        </w:rPr>
        <w:t>𥁰</w:t>
      </w:r>
      <w:r w:rsidRPr="00F05B87">
        <w:rPr>
          <w:rFonts w:hint="eastAsia"/>
          <w:lang w:eastAsia="zh-TW"/>
        </w:rPr>
        <w:t>神</w:t>
      </w:r>
      <w:r w:rsidRPr="00F05B87">
        <w:rPr>
          <w:noProof/>
          <w:lang w:eastAsia="zh-TW"/>
        </w:rPr>
        <w:drawing>
          <wp:inline distT="0" distB="0" distL="0" distR="0" wp14:anchorId="38BBAEE1" wp14:editId="1330CE66">
            <wp:extent cx="162020" cy="162020"/>
            <wp:effectExtent l="0" t="0" r="9525" b="9525"/>
            <wp:docPr id="9" name="图片 9" descr="徽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徽标&#10;&#10;中度可信度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lang w:eastAsia="zh-TW"/>
        </w:rPr>
        <w:t>事</w:t>
      </w:r>
      <w:r w:rsidRPr="00F05B87">
        <w:rPr>
          <w:rFonts w:hint="eastAsia"/>
          <w:lang w:eastAsia="zh-TW"/>
        </w:rPr>
        <w:t>，后祝受殃”是總結性的話，也就是前面那些不妥當的做法所帶來的惡果。“后祝”應該理解</w:t>
      </w:r>
      <w:r>
        <w:rPr>
          <w:rFonts w:hint="eastAsia"/>
          <w:lang w:eastAsia="zh-TW"/>
        </w:rPr>
        <w:t>爲</w:t>
      </w:r>
      <w:r w:rsidRPr="00F05B87">
        <w:rPr>
          <w:rFonts w:hint="eastAsia"/>
          <w:lang w:eastAsia="zh-TW"/>
        </w:rPr>
        <w:t>“后”和“祝”，都是占卜的主體。前面一</w:t>
      </w:r>
      <w:r w:rsidRPr="00F05B87">
        <w:rPr>
          <w:rFonts w:hint="eastAsia"/>
          <w:lang w:eastAsia="zh-TW"/>
        </w:rPr>
        <w:lastRenderedPageBreak/>
        <w:t>句整理者讀</w:t>
      </w:r>
      <w:r>
        <w:rPr>
          <w:rFonts w:hint="eastAsia"/>
          <w:lang w:eastAsia="zh-TW"/>
        </w:rPr>
        <w:t>爲</w:t>
      </w:r>
      <w:r w:rsidRPr="00F05B87">
        <w:rPr>
          <w:rFonts w:hint="eastAsia"/>
          <w:lang w:eastAsia="zh-TW"/>
        </w:rPr>
        <w:t>“明神渝事”，似乎是把“明神”理解</w:t>
      </w:r>
      <w:r>
        <w:rPr>
          <w:rFonts w:hint="eastAsia"/>
          <w:lang w:eastAsia="zh-TW"/>
        </w:rPr>
        <w:t>爲</w:t>
      </w:r>
      <w:r w:rsidRPr="00F05B87">
        <w:rPr>
          <w:rFonts w:hint="eastAsia"/>
          <w:lang w:eastAsia="zh-TW"/>
        </w:rPr>
        <w:t>名詞主語，但是說“明神”這樣的“神”居然“渝事”，實在難以理解。如果是說明神不給后和祝保佑，就應該直接說“不佑”之類的話，</w:t>
      </w:r>
      <w:r>
        <w:rPr>
          <w:rFonts w:hint="eastAsia"/>
          <w:lang w:eastAsia="zh-TW"/>
        </w:rPr>
        <w:t>爲</w:t>
      </w:r>
      <w:r w:rsidRPr="00F05B87">
        <w:rPr>
          <w:rFonts w:hint="eastAsia"/>
          <w:lang w:eastAsia="zh-TW"/>
        </w:rPr>
        <w:t>什麼要“渝事”呢？而且，所改變的又是什麼事情呢？我們認</w:t>
      </w:r>
      <w:r>
        <w:rPr>
          <w:rFonts w:hint="eastAsia"/>
          <w:lang w:eastAsia="zh-TW"/>
        </w:rPr>
        <w:t>爲</w:t>
      </w:r>
      <w:r w:rsidRPr="00F05B87">
        <w:rPr>
          <w:rFonts w:hint="eastAsia"/>
          <w:lang w:eastAsia="zh-TW"/>
        </w:rPr>
        <w:t>，“</w:t>
      </w:r>
      <w:r w:rsidRPr="00F05B87">
        <w:rPr>
          <w:noProof/>
          <w:lang w:eastAsia="zh-TW"/>
        </w:rPr>
        <w:drawing>
          <wp:inline distT="0" distB="0" distL="0" distR="0" wp14:anchorId="526ADEAB" wp14:editId="68ED2820">
            <wp:extent cx="162020" cy="162020"/>
            <wp:effectExtent l="0" t="0" r="9525" b="9525"/>
            <wp:docPr id="10" name="图片 10" descr="徽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徽标&#10;&#10;中度可信度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20" cy="162020"/>
                    </a:xfrm>
                    <a:prstGeom prst="rect">
                      <a:avLst/>
                    </a:prstGeom>
                    <a:noFill/>
                    <a:ln>
                      <a:noFill/>
                    </a:ln>
                  </pic:spPr>
                </pic:pic>
              </a:graphicData>
            </a:graphic>
          </wp:inline>
        </w:drawing>
      </w:r>
      <w:r w:rsidRPr="00F05B87">
        <w:rPr>
          <w:lang w:eastAsia="zh-TW"/>
        </w:rPr>
        <w:t>事</w:t>
      </w:r>
      <w:r w:rsidRPr="00F05B87">
        <w:rPr>
          <w:rFonts w:hint="eastAsia"/>
          <w:lang w:eastAsia="zh-TW"/>
        </w:rPr>
        <w:t>”當讀</w:t>
      </w:r>
      <w:r>
        <w:rPr>
          <w:rFonts w:hint="eastAsia"/>
          <w:lang w:eastAsia="zh-TW"/>
        </w:rPr>
        <w:t>爲</w:t>
      </w:r>
      <w:r w:rsidRPr="00F05B87">
        <w:rPr>
          <w:rFonts w:hint="eastAsia"/>
          <w:lang w:eastAsia="zh-TW"/>
        </w:rPr>
        <w:t>“瀆事”，是指前面所說的占卜的人在“瀆事”。准此，“明神”也應當視</w:t>
      </w:r>
      <w:r>
        <w:rPr>
          <w:rFonts w:hint="eastAsia"/>
          <w:lang w:eastAsia="zh-TW"/>
        </w:rPr>
        <w:t>爲</w:t>
      </w:r>
      <w:r w:rsidRPr="00F05B87">
        <w:rPr>
          <w:rFonts w:hint="eastAsia"/>
          <w:lang w:eastAsia="zh-TW"/>
        </w:rPr>
        <w:t>動賓結構。這一句話實際上是“明於神而瀆於事”的意思，主語當然是占卜的人而不是“明神”。明於神，是指這些人</w:t>
      </w:r>
      <w:r>
        <w:rPr>
          <w:rFonts w:hint="eastAsia"/>
          <w:lang w:eastAsia="zh-TW"/>
        </w:rPr>
        <w:t>爲</w:t>
      </w:r>
      <w:r w:rsidRPr="00F05B87">
        <w:rPr>
          <w:rFonts w:hint="eastAsia"/>
          <w:lang w:eastAsia="zh-TW"/>
        </w:rPr>
        <w:t>了得到好處，還是知道去占卜的，知道向神求助。瀆事，是指這些人真的去占卜了，卻做出很不合理的事情來。</w:t>
      </w:r>
    </w:p>
    <w:p w14:paraId="74523A16" w14:textId="0D8CBE5A" w:rsidR="00CD2F98" w:rsidRPr="00F05B87" w:rsidRDefault="00CD2F98" w:rsidP="00F05B87">
      <w:pPr>
        <w:pStyle w:val="aa"/>
        <w:ind w:firstLine="560"/>
        <w:rPr>
          <w:rFonts w:eastAsia="PMingLiU"/>
          <w:lang w:eastAsia="zh-TW"/>
        </w:rPr>
      </w:pPr>
      <w:r w:rsidRPr="00F05B87">
        <w:rPr>
          <w:rFonts w:hint="eastAsia"/>
          <w:lang w:eastAsia="zh-TW"/>
        </w:rPr>
        <w:t>通過以上的討論，就可以知道，我們所討論的一段文字，都是圍繞占卜而說的話，只要思路正確，就可以把看似難懂的字詞解釋清楚。在解決這些問題之後，我們再回過頭去檢討一下整理者對“工事”的讀法。我們認</w:t>
      </w:r>
      <w:r>
        <w:rPr>
          <w:rFonts w:hint="eastAsia"/>
          <w:lang w:eastAsia="zh-TW"/>
        </w:rPr>
        <w:t>爲</w:t>
      </w:r>
      <w:r w:rsidRPr="00F05B87">
        <w:rPr>
          <w:rFonts w:hint="eastAsia"/>
          <w:lang w:eastAsia="zh-TW"/>
        </w:rPr>
        <w:t>，從上下文義來看，讀“工事”</w:t>
      </w:r>
      <w:r>
        <w:rPr>
          <w:rFonts w:hint="eastAsia"/>
          <w:lang w:eastAsia="zh-TW"/>
        </w:rPr>
        <w:t>爲</w:t>
      </w:r>
      <w:r w:rsidRPr="00F05B87">
        <w:rPr>
          <w:rFonts w:hint="eastAsia"/>
          <w:lang w:eastAsia="zh-TW"/>
        </w:rPr>
        <w:t>“貢事”也是不恰當的。其實，“工事”就是“百工之事”。如果稍加注意，就會知道，簡文在講完“</w:t>
      </w:r>
      <w:r w:rsidRPr="00F05B87">
        <w:rPr>
          <w:lang w:eastAsia="zh-TW"/>
        </w:rPr>
        <w:t>凡攻祝、齋</w:t>
      </w:r>
      <w:r w:rsidRPr="00F05B87">
        <w:rPr>
          <w:rFonts w:hint="eastAsia"/>
          <w:lang w:eastAsia="zh-TW"/>
        </w:rPr>
        <w:t>宿、祭祀、</w:t>
      </w:r>
      <w:r w:rsidRPr="00F05B87">
        <w:rPr>
          <w:lang w:eastAsia="zh-TW"/>
        </w:rPr>
        <w:t>壇除</w:t>
      </w:r>
      <w:r w:rsidRPr="00F05B87">
        <w:rPr>
          <w:rFonts w:hint="eastAsia"/>
          <w:lang w:eastAsia="zh-TW"/>
        </w:rPr>
        <w:t>、工</w:t>
      </w:r>
      <w:r w:rsidRPr="00F05B87">
        <w:rPr>
          <w:lang w:eastAsia="zh-TW"/>
        </w:rPr>
        <w:t>事</w:t>
      </w:r>
      <w:r w:rsidRPr="00F05B87">
        <w:rPr>
          <w:rFonts w:hint="eastAsia"/>
          <w:lang w:eastAsia="zh-TW"/>
        </w:rPr>
        <w:t>”之後，接著說“</w:t>
      </w:r>
      <w:r w:rsidRPr="00F05B87">
        <w:rPr>
          <w:lang w:eastAsia="zh-TW"/>
        </w:rPr>
        <w:t>用</w:t>
      </w:r>
      <w:r w:rsidRPr="00F05B87">
        <w:rPr>
          <w:rFonts w:hint="eastAsia"/>
          <w:lang w:eastAsia="zh-TW"/>
        </w:rPr>
        <w:t>費</w:t>
      </w:r>
      <w:r w:rsidRPr="00F05B87">
        <w:rPr>
          <w:lang w:eastAsia="zh-TW"/>
        </w:rPr>
        <w:t>而不旹=（時</w:t>
      </w:r>
      <w:r w:rsidRPr="00F05B87">
        <w:rPr>
          <w:rFonts w:hint="eastAsia"/>
          <w:lang w:eastAsia="zh-TW"/>
        </w:rPr>
        <w:t>之</w:t>
      </w:r>
      <w:r w:rsidRPr="00F05B87">
        <w:rPr>
          <w:lang w:eastAsia="zh-TW"/>
        </w:rPr>
        <w:t>）</w:t>
      </w:r>
      <w:r w:rsidRPr="00F05B87">
        <w:rPr>
          <w:rFonts w:hint="eastAsia"/>
          <w:lang w:eastAsia="zh-TW"/>
        </w:rPr>
        <w:t>”</w:t>
      </w:r>
      <w:r w:rsidRPr="00F05B87">
        <w:rPr>
          <w:vertAlign w:val="superscript"/>
          <w:lang w:eastAsia="zh-TW"/>
        </w:rPr>
        <w:endnoteReference w:id="19"/>
      </w:r>
      <w:r w:rsidRPr="00F05B87">
        <w:rPr>
          <w:rFonts w:hint="eastAsia"/>
          <w:lang w:eastAsia="zh-TW"/>
        </w:rPr>
        <w:t>，包括了對“時”的重視。請看下面所引《周禮•冬官•總敘》裡面的話：</w:t>
      </w:r>
    </w:p>
    <w:p w14:paraId="118B4386" w14:textId="77777777" w:rsidR="00CD2F98" w:rsidRPr="00F05B87" w:rsidRDefault="00CD2F98" w:rsidP="00F05B87">
      <w:pPr>
        <w:pStyle w:val="a3"/>
        <w:spacing w:before="540" w:after="540"/>
        <w:ind w:firstLine="496"/>
      </w:pPr>
      <w:r w:rsidRPr="00F05B87">
        <w:rPr>
          <w:rFonts w:cs="方正楷体S-超大字符集"/>
          <w:iCs/>
          <w:color w:val="404040"/>
          <w:szCs w:val="24"/>
        </w:rPr>
        <w:lastRenderedPageBreak/>
        <w:t>天有時以生，有時以殺，草木有時以生，有時以死，石有時以泐，水有時以凝，有時以澤，此天時也。</w:t>
      </w:r>
    </w:p>
    <w:p w14:paraId="26AA23F4" w14:textId="77777777" w:rsidR="00CD2F98" w:rsidRPr="00F05B87" w:rsidRDefault="00CD2F98" w:rsidP="00F05B87">
      <w:pPr>
        <w:pStyle w:val="a3"/>
        <w:spacing w:before="540" w:after="540"/>
        <w:ind w:firstLine="496"/>
      </w:pPr>
      <w:r w:rsidRPr="00F05B87">
        <w:rPr>
          <w:rFonts w:hint="eastAsia"/>
        </w:rPr>
        <w:t>鄭玄注：</w:t>
      </w:r>
      <w:r w:rsidRPr="00F05B87">
        <w:t>言百工之事當審其時也。</w:t>
      </w:r>
      <w:r w:rsidRPr="00F05B87">
        <w:rPr>
          <w:vertAlign w:val="superscript"/>
        </w:rPr>
        <w:endnoteReference w:id="20"/>
      </w:r>
    </w:p>
    <w:p w14:paraId="68320AED" w14:textId="24898724" w:rsidR="00F05B87" w:rsidRPr="00F05B87" w:rsidRDefault="00F05B87" w:rsidP="00F05B87">
      <w:pPr>
        <w:pStyle w:val="a9"/>
        <w:rPr>
          <w:rFonts w:eastAsia="PMingLiU"/>
          <w:lang w:eastAsia="zh-TW"/>
        </w:rPr>
      </w:pPr>
      <w:r w:rsidRPr="00F05B87">
        <w:rPr>
          <w:rFonts w:hint="eastAsia"/>
          <w:lang w:eastAsia="zh-TW"/>
        </w:rPr>
        <w:t>可見，把簡文的“工事”理解</w:t>
      </w:r>
      <w:r w:rsidR="00CD2F98">
        <w:rPr>
          <w:rFonts w:hint="eastAsia"/>
          <w:lang w:eastAsia="zh-TW"/>
        </w:rPr>
        <w:t>爲</w:t>
      </w:r>
      <w:r w:rsidRPr="00F05B87">
        <w:rPr>
          <w:rFonts w:hint="eastAsia"/>
          <w:lang w:eastAsia="zh-TW"/>
        </w:rPr>
        <w:t>“百工之事”，正好跟《周禮》鄭注所述相合。</w:t>
      </w:r>
    </w:p>
    <w:p w14:paraId="60E3245B" w14:textId="3FBA0C29" w:rsidR="00F05B87" w:rsidRPr="00F05B87" w:rsidRDefault="00F05B87" w:rsidP="00F05B87">
      <w:pPr>
        <w:pStyle w:val="aa"/>
        <w:ind w:firstLine="560"/>
        <w:rPr>
          <w:rFonts w:eastAsia="PMingLiU"/>
          <w:lang w:eastAsia="zh-TW"/>
        </w:rPr>
      </w:pPr>
      <w:r w:rsidRPr="00F05B87">
        <w:rPr>
          <w:rFonts w:hint="eastAsia"/>
          <w:lang w:eastAsia="zh-TW"/>
        </w:rPr>
        <w:t>最後，我們把已經討論過的這一段簡文重新用寬式釋文寫出來，供大家參考：</w:t>
      </w:r>
    </w:p>
    <w:p w14:paraId="04F6ADF9" w14:textId="77777777" w:rsidR="00F05B87" w:rsidRPr="00F05B87" w:rsidRDefault="00F05B87" w:rsidP="00F05B87">
      <w:pPr>
        <w:pStyle w:val="a3"/>
        <w:spacing w:before="540" w:after="540"/>
        <w:ind w:firstLine="496"/>
      </w:pPr>
      <w:r w:rsidRPr="00F05B87">
        <w:rPr>
          <w:rFonts w:hint="eastAsia"/>
        </w:rPr>
        <w:t>夫是故</w:t>
      </w:r>
      <w:r w:rsidRPr="00F05B87">
        <w:t>凡攻祝、齋</w:t>
      </w:r>
      <w:r w:rsidRPr="00F05B87">
        <w:rPr>
          <w:rFonts w:hint="eastAsia"/>
        </w:rPr>
        <w:t>宿、祭祀、</w:t>
      </w:r>
      <w:r w:rsidRPr="00F05B87">
        <w:t>壇除</w:t>
      </w:r>
      <w:r w:rsidRPr="00F05B87">
        <w:rPr>
          <w:rFonts w:hint="eastAsia"/>
        </w:rPr>
        <w:t>、工</w:t>
      </w:r>
      <w:r w:rsidRPr="00F05B87">
        <w:t>事，用</w:t>
      </w:r>
      <w:r w:rsidRPr="00F05B87">
        <w:rPr>
          <w:rFonts w:hint="eastAsia"/>
        </w:rPr>
        <w:t>費</w:t>
      </w:r>
      <w:r w:rsidRPr="00F05B87">
        <w:rPr>
          <w:vertAlign w:val="subscript"/>
        </w:rPr>
        <w:t>【五三】</w:t>
      </w:r>
      <w:r w:rsidRPr="00F05B87">
        <w:t>而不時</w:t>
      </w:r>
      <w:r w:rsidRPr="00F05B87">
        <w:rPr>
          <w:rFonts w:hint="eastAsia"/>
        </w:rPr>
        <w:t>之</w:t>
      </w:r>
      <w:r w:rsidRPr="00F05B87">
        <w:t>，上下不順</w:t>
      </w:r>
      <w:r w:rsidRPr="00F05B87">
        <w:rPr>
          <w:rFonts w:hint="eastAsia"/>
        </w:rPr>
        <w:t>。敝</w:t>
      </w:r>
      <w:r w:rsidRPr="00F05B87">
        <w:t>筮</w:t>
      </w:r>
      <w:r w:rsidRPr="00F05B87">
        <w:rPr>
          <w:rFonts w:hint="eastAsia"/>
        </w:rPr>
        <w:t>枯</w:t>
      </w:r>
      <w:r w:rsidRPr="00F05B87">
        <w:t>龜，夫</w:t>
      </w:r>
      <w:r w:rsidRPr="00F05B87">
        <w:rPr>
          <w:rFonts w:hint="eastAsia"/>
        </w:rPr>
        <w:t>兆卦錯亂，占坼誤之</w:t>
      </w:r>
      <w:r w:rsidRPr="00F05B87">
        <w:t>。夫是故視</w:t>
      </w:r>
      <w:r w:rsidRPr="00F05B87">
        <w:rPr>
          <w:rFonts w:hint="eastAsia"/>
        </w:rPr>
        <w:t>嚮</w:t>
      </w:r>
      <w:r w:rsidRPr="00F05B87">
        <w:t>而不</w:t>
      </w:r>
      <w:r w:rsidRPr="00F05B87">
        <w:rPr>
          <w:rFonts w:hint="eastAsia"/>
        </w:rPr>
        <w:t>明，</w:t>
      </w:r>
      <w:r w:rsidRPr="00F05B87">
        <w:t>聽</w:t>
      </w:r>
      <w:r w:rsidRPr="00F05B87">
        <w:rPr>
          <w:rFonts w:hint="eastAsia"/>
        </w:rPr>
        <w:t>嚮</w:t>
      </w:r>
      <w:r w:rsidRPr="00F05B87">
        <w:t>而不聰，言</w:t>
      </w:r>
      <w:r w:rsidRPr="00F05B87">
        <w:rPr>
          <w:vertAlign w:val="subscript"/>
        </w:rPr>
        <w:t>【五四】</w:t>
      </w:r>
      <w:r w:rsidRPr="00F05B87">
        <w:rPr>
          <w:rFonts w:hint="eastAsia"/>
        </w:rPr>
        <w:t>嚮[而</w:t>
      </w:r>
      <w:r w:rsidRPr="00F05B87">
        <w:t>]不皇</w:t>
      </w:r>
      <w:r w:rsidRPr="00F05B87">
        <w:rPr>
          <w:rFonts w:hint="eastAsia"/>
        </w:rPr>
        <w:t>。</w:t>
      </w:r>
      <w:r w:rsidRPr="00F05B87">
        <w:t>多</w:t>
      </w:r>
      <w:r w:rsidRPr="00F05B87">
        <w:rPr>
          <w:rFonts w:hint="eastAsia"/>
        </w:rPr>
        <w:t>費用棄，鬼神弗享。繇</w:t>
      </w:r>
      <w:r w:rsidRPr="00F05B87">
        <w:t>咸無</w:t>
      </w:r>
      <w:r w:rsidRPr="00F05B87">
        <w:rPr>
          <w:rFonts w:hint="eastAsia"/>
        </w:rPr>
        <w:t>係</w:t>
      </w:r>
      <w:r w:rsidRPr="00F05B87">
        <w:t>，</w:t>
      </w:r>
      <w:r w:rsidRPr="00F05B87">
        <w:rPr>
          <w:rFonts w:hint="eastAsia"/>
        </w:rPr>
        <w:t>孚</w:t>
      </w:r>
      <w:r w:rsidRPr="00F05B87">
        <w:t>必不行</w:t>
      </w:r>
      <w:r w:rsidRPr="00F05B87">
        <w:rPr>
          <w:rFonts w:hint="eastAsia"/>
        </w:rPr>
        <w:t>。明神瀆</w:t>
      </w:r>
      <w:r w:rsidRPr="00F05B87">
        <w:t>事，后</w:t>
      </w:r>
      <w:r w:rsidRPr="00F05B87">
        <w:rPr>
          <w:rFonts w:hint="eastAsia"/>
        </w:rPr>
        <w:t>、</w:t>
      </w:r>
      <w:r w:rsidRPr="00F05B87">
        <w:t>祝受殃。</w:t>
      </w:r>
    </w:p>
    <w:p w14:paraId="067CE70D" w14:textId="77777777" w:rsidR="00F05B87" w:rsidRPr="00F05B87" w:rsidRDefault="00F05B87" w:rsidP="00F05B87">
      <w:pPr>
        <w:rPr>
          <w:rFonts w:eastAsia="PMingLiU" w:cs="方正楷体S-超大字符集"/>
          <w:color w:val="000000"/>
          <w:kern w:val="0"/>
          <w:szCs w:val="24"/>
          <w:lang w:eastAsia="zh-TW"/>
        </w:rPr>
      </w:pPr>
    </w:p>
    <w:p w14:paraId="00B89D0B" w14:textId="77777777" w:rsidR="00F05B87" w:rsidRPr="00F05B87" w:rsidRDefault="00F05B87" w:rsidP="00F05B87">
      <w:pPr>
        <w:pStyle w:val="a9"/>
        <w:jc w:val="right"/>
      </w:pPr>
      <w:r w:rsidRPr="00F05B87">
        <w:rPr>
          <w:rFonts w:hint="eastAsia"/>
        </w:rPr>
        <w:t>2</w:t>
      </w:r>
      <w:r w:rsidRPr="00F05B87">
        <w:t>022.1.12</w:t>
      </w:r>
      <w:r w:rsidRPr="00F05B87">
        <w:rPr>
          <w:rFonts w:hint="eastAsia"/>
        </w:rPr>
        <w:t>寫完</w:t>
      </w:r>
    </w:p>
    <w:bookmarkEnd w:id="0"/>
    <w:p w14:paraId="172F1F74" w14:textId="6FB07645" w:rsidR="00AB0B6C" w:rsidRPr="00F05B87" w:rsidRDefault="00AB0B6C" w:rsidP="00F05B87"/>
    <w:sectPr w:rsidR="00AB0B6C" w:rsidRPr="00F05B87">
      <w:headerReference w:type="default" r:id="rId20"/>
      <w:footerReference w:type="even" r:id="rId21"/>
      <w:footerReference w:type="default" r:id="rId2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6F03" w14:textId="77777777" w:rsidR="001825C2" w:rsidRDefault="001825C2" w:rsidP="00CB0024">
      <w:r>
        <w:separator/>
      </w:r>
    </w:p>
  </w:endnote>
  <w:endnote w:type="continuationSeparator" w:id="0">
    <w:p w14:paraId="39DF3D02" w14:textId="77777777" w:rsidR="001825C2" w:rsidRDefault="001825C2" w:rsidP="00CB0024">
      <w:r>
        <w:continuationSeparator/>
      </w:r>
    </w:p>
  </w:endnote>
  <w:endnote w:id="1">
    <w:p w14:paraId="6D2943F1" w14:textId="77777777" w:rsidR="00CD2F98" w:rsidRPr="0052014E" w:rsidRDefault="00CD2F98" w:rsidP="0052014E">
      <w:pPr>
        <w:rPr>
          <w:lang w:eastAsia="zh-TW"/>
        </w:rPr>
      </w:pPr>
      <w:r w:rsidRPr="00F05B87">
        <w:rPr>
          <w:rStyle w:val="ae"/>
          <w:rFonts w:ascii="等线" w:eastAsia="等线" w:hAnsi="等线"/>
        </w:rPr>
        <w:endnoteRef/>
      </w:r>
      <w:r w:rsidRPr="00F05B87">
        <w:rPr>
          <w:lang w:eastAsia="zh-TW"/>
        </w:rPr>
        <w:t xml:space="preserve"> </w:t>
      </w:r>
      <w:r w:rsidRPr="0052014E">
        <w:rPr>
          <w:rFonts w:hint="eastAsia"/>
          <w:lang w:eastAsia="zh-TW"/>
        </w:rPr>
        <w:t>參看清華大學出土文獻研究與保護中心編、黃德寬主編：《清華大學藏戰國竹簡（拾壹）》，上海：中西書局，2</w:t>
      </w:r>
      <w:r w:rsidRPr="0052014E">
        <w:rPr>
          <w:lang w:eastAsia="zh-TW"/>
        </w:rPr>
        <w:t>021.11</w:t>
      </w:r>
      <w:r w:rsidRPr="0052014E">
        <w:rPr>
          <w:rFonts w:hint="eastAsia"/>
          <w:lang w:eastAsia="zh-TW"/>
        </w:rPr>
        <w:t>，第8</w:t>
      </w:r>
      <w:r w:rsidRPr="0052014E">
        <w:rPr>
          <w:lang w:eastAsia="zh-TW"/>
        </w:rPr>
        <w:t>9</w:t>
      </w:r>
      <w:r w:rsidRPr="0052014E">
        <w:rPr>
          <w:rFonts w:hint="eastAsia"/>
          <w:lang w:eastAsia="zh-TW"/>
        </w:rPr>
        <w:t>頁。</w:t>
      </w:r>
    </w:p>
  </w:endnote>
  <w:endnote w:id="2">
    <w:p w14:paraId="6320591A" w14:textId="77777777" w:rsidR="00CD2F98" w:rsidRPr="0052014E" w:rsidRDefault="00CD2F98" w:rsidP="00F05B87">
      <w:pPr>
        <w:pStyle w:val="ad"/>
        <w:wordWrap w:val="0"/>
        <w:rPr>
          <w:lang w:eastAsia="zh-TW"/>
        </w:rPr>
      </w:pPr>
      <w:r w:rsidRPr="0052014E">
        <w:rPr>
          <w:rStyle w:val="ae"/>
        </w:rPr>
        <w:endnoteRef/>
      </w:r>
      <w:r w:rsidRPr="0052014E">
        <w:rPr>
          <w:lang w:eastAsia="zh-TW"/>
        </w:rPr>
        <w:t xml:space="preserve"> </w:t>
      </w:r>
      <w:r w:rsidRPr="0052014E">
        <w:rPr>
          <w:rFonts w:hint="eastAsia"/>
          <w:lang w:eastAsia="zh-TW"/>
        </w:rPr>
        <w:t>參看上注所引書第1</w:t>
      </w:r>
      <w:r w:rsidRPr="0052014E">
        <w:rPr>
          <w:lang w:eastAsia="zh-TW"/>
        </w:rPr>
        <w:t>07</w:t>
      </w:r>
      <w:r w:rsidRPr="0052014E">
        <w:rPr>
          <w:rFonts w:hint="eastAsia"/>
          <w:lang w:eastAsia="zh-TW"/>
        </w:rPr>
        <w:t>頁。</w:t>
      </w:r>
    </w:p>
  </w:endnote>
  <w:endnote w:id="3">
    <w:p w14:paraId="6B0731A7" w14:textId="7B039AE1" w:rsidR="00CD2F98" w:rsidRPr="0052014E" w:rsidRDefault="00CD2F98" w:rsidP="00F05B87">
      <w:pPr>
        <w:pStyle w:val="ad"/>
        <w:wordWrap w:val="0"/>
        <w:rPr>
          <w:lang w:eastAsia="zh-TW"/>
        </w:rPr>
      </w:pPr>
      <w:r w:rsidRPr="0052014E">
        <w:rPr>
          <w:rStyle w:val="ae"/>
        </w:rPr>
        <w:endnoteRef/>
      </w:r>
      <w:r w:rsidRPr="0052014E">
        <w:rPr>
          <w:lang w:eastAsia="zh-TW"/>
        </w:rPr>
        <w:t xml:space="preserve"> </w:t>
      </w:r>
      <w:r w:rsidRPr="0052014E">
        <w:rPr>
          <w:rFonts w:hint="eastAsia"/>
          <w:lang w:eastAsia="zh-TW"/>
        </w:rPr>
        <w:t>參看清華大學出土文獻讀書會：《清華簡第十一輯整理報告補正》，</w:t>
      </w:r>
      <w:r w:rsidRPr="0052014E">
        <w:rPr>
          <w:lang w:eastAsia="zh-TW"/>
        </w:rPr>
        <w:t>https://www.ctwx.tsinghua.edu.cn/info/1081/2749.htm</w:t>
      </w:r>
      <w:r w:rsidRPr="0052014E">
        <w:rPr>
          <w:rFonts w:hint="eastAsia"/>
          <w:lang w:eastAsia="zh-TW"/>
        </w:rPr>
        <w:t>，</w:t>
      </w:r>
      <w:r w:rsidRPr="0052014E">
        <w:rPr>
          <w:lang w:eastAsia="zh-TW"/>
        </w:rPr>
        <w:t>2021.12.16</w:t>
      </w:r>
      <w:r w:rsidRPr="0052014E">
        <w:rPr>
          <w:rFonts w:hint="eastAsia"/>
          <w:lang w:eastAsia="zh-TW"/>
        </w:rPr>
        <w:t>。</w:t>
      </w:r>
    </w:p>
  </w:endnote>
  <w:endnote w:id="4">
    <w:p w14:paraId="0E08D380" w14:textId="0BF97569" w:rsidR="00CD2F98" w:rsidRPr="0052014E" w:rsidRDefault="00CD2F98" w:rsidP="00F05B87">
      <w:pPr>
        <w:pStyle w:val="ad"/>
        <w:wordWrap w:val="0"/>
        <w:rPr>
          <w:lang w:eastAsia="zh-TW"/>
        </w:rPr>
      </w:pPr>
      <w:r w:rsidRPr="0052014E">
        <w:rPr>
          <w:rStyle w:val="ae"/>
        </w:rPr>
        <w:endnoteRef/>
      </w:r>
      <w:r w:rsidRPr="0052014E">
        <w:rPr>
          <w:lang w:eastAsia="zh-TW"/>
        </w:rPr>
        <w:t xml:space="preserve"> </w:t>
      </w:r>
      <w:r w:rsidRPr="0052014E">
        <w:rPr>
          <w:rFonts w:hint="eastAsia"/>
          <w:lang w:eastAsia="zh-TW"/>
        </w:rPr>
        <w:t>參看武漢大學“簡帛”網站之簡帛論壇“清華簡《五紀》初讀”專題下發言，</w:t>
      </w:r>
      <w:r w:rsidRPr="0052014E">
        <w:rPr>
          <w:lang w:eastAsia="zh-TW"/>
        </w:rPr>
        <w:t>http://www.bsm.org.cn/forum/forum.php?mod=viewthread&amp;tid=12694&amp;extra=&amp;page=4 ，第40樓，2021.11.28</w:t>
      </w:r>
      <w:r w:rsidRPr="0052014E">
        <w:rPr>
          <w:rFonts w:hint="eastAsia"/>
          <w:lang w:eastAsia="zh-TW"/>
        </w:rPr>
        <w:t>。大家在論壇發言時往往比較隨意，形之於文字，往往有一些小問題，但為了保留原貌，我們都按原樣引用，只在標點上略作改動。</w:t>
      </w:r>
    </w:p>
  </w:endnote>
  <w:endnote w:id="5">
    <w:p w14:paraId="03A6847C" w14:textId="084B0B4B"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參看網友“</w:t>
      </w:r>
      <w:r w:rsidRPr="0052014E">
        <w:rPr>
          <w:lang w:eastAsia="zh-TW"/>
        </w:rPr>
        <w:t>tuonan”在武漢大學“簡帛”網站之簡帛論壇“清華簡《五紀》初讀”專題下發言，http://www.bsm.org.cn/forum/forum.php?mod=viewthread&amp;tid=12694&amp;extra=&amp;page=7 ，第61樓，2021.12.17</w:t>
      </w:r>
      <w:r w:rsidRPr="0052014E">
        <w:rPr>
          <w:rFonts w:hint="eastAsia"/>
          <w:lang w:eastAsia="zh-TW"/>
        </w:rPr>
        <w:t>。</w:t>
      </w:r>
    </w:p>
  </w:endnote>
  <w:endnote w:id="6">
    <w:p w14:paraId="26353841" w14:textId="205A1450"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參看王寧先生在武漢大學“簡帛”網站之簡帛論壇“清華簡《五紀》初讀”專題下發言，</w:t>
      </w:r>
      <w:r w:rsidRPr="0052014E">
        <w:rPr>
          <w:lang w:eastAsia="zh-TW"/>
        </w:rPr>
        <w:t>http://www.bsm.org.cn/forum/forum.php?mod=viewthread&amp;tid=12694&amp;extra=&amp;page=17 ，第163樓，2021.12.24</w:t>
      </w:r>
      <w:r w:rsidRPr="0052014E">
        <w:rPr>
          <w:rFonts w:hint="eastAsia"/>
          <w:lang w:eastAsia="zh-TW"/>
        </w:rPr>
        <w:t>。</w:t>
      </w:r>
    </w:p>
  </w:endnote>
  <w:endnote w:id="7">
    <w:p w14:paraId="62BBD9B9" w14:textId="70F0A13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參看網友“</w:t>
      </w:r>
      <w:r w:rsidRPr="0052014E">
        <w:rPr>
          <w:lang w:eastAsia="zh-TW"/>
        </w:rPr>
        <w:t>gefei”在武漢大學“簡帛”網站之簡帛論壇“清華簡《五紀》初讀”專題下發言，http://www.bsm.org.cn/forum/forum.php?mod=viewthread&amp;tid=12694&amp;extra=&amp;page=16 ，第153樓，2021.12.23</w:t>
      </w:r>
      <w:r w:rsidRPr="0052014E">
        <w:rPr>
          <w:rFonts w:hint="eastAsia"/>
          <w:lang w:eastAsia="zh-TW"/>
        </w:rPr>
        <w:t>。</w:t>
      </w:r>
    </w:p>
  </w:endnote>
  <w:endnote w:id="8">
    <w:p w14:paraId="5B9C6C51"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出處同注6。</w:t>
      </w:r>
    </w:p>
  </w:endnote>
  <w:endnote w:id="9">
    <w:p w14:paraId="1AF43EAA"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參看注1所引書第2</w:t>
      </w:r>
      <w:r w:rsidRPr="0052014E">
        <w:rPr>
          <w:lang w:eastAsia="zh-TW"/>
        </w:rPr>
        <w:t>06</w:t>
      </w:r>
      <w:r w:rsidRPr="0052014E">
        <w:rPr>
          <w:rFonts w:hint="eastAsia"/>
          <w:lang w:eastAsia="zh-TW"/>
        </w:rPr>
        <w:t>頁“字形表”中的字形，放大圖版的彩照反而不如這個黑白字形清楚。</w:t>
      </w:r>
    </w:p>
  </w:endnote>
  <w:endnote w:id="10">
    <w:p w14:paraId="2714AE11"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參看馬承源主編：《上海博物館藏戰國楚竹書（五）》，上海：上海古籍出版社，2</w:t>
      </w:r>
      <w:r w:rsidRPr="0052014E">
        <w:rPr>
          <w:lang w:eastAsia="zh-TW"/>
        </w:rPr>
        <w:t>005.12</w:t>
      </w:r>
      <w:r w:rsidRPr="0052014E">
        <w:rPr>
          <w:rFonts w:hint="eastAsia"/>
          <w:lang w:eastAsia="zh-TW"/>
        </w:rPr>
        <w:t>。下面所列字形見第1</w:t>
      </w:r>
      <w:r w:rsidRPr="0052014E">
        <w:rPr>
          <w:lang w:eastAsia="zh-TW"/>
        </w:rPr>
        <w:t>31</w:t>
      </w:r>
      <w:r w:rsidRPr="0052014E">
        <w:rPr>
          <w:rFonts w:hint="eastAsia"/>
          <w:lang w:eastAsia="zh-TW"/>
        </w:rPr>
        <w:t>和1</w:t>
      </w:r>
      <w:r w:rsidRPr="0052014E">
        <w:rPr>
          <w:lang w:eastAsia="zh-TW"/>
        </w:rPr>
        <w:t>32</w:t>
      </w:r>
      <w:r w:rsidRPr="0052014E">
        <w:rPr>
          <w:rFonts w:hint="eastAsia"/>
          <w:lang w:eastAsia="zh-TW"/>
        </w:rPr>
        <w:t>頁，考釋見第2</w:t>
      </w:r>
      <w:r w:rsidRPr="0052014E">
        <w:rPr>
          <w:lang w:eastAsia="zh-TW"/>
        </w:rPr>
        <w:t>91</w:t>
      </w:r>
      <w:r w:rsidRPr="0052014E">
        <w:rPr>
          <w:rFonts w:hint="eastAsia"/>
          <w:lang w:eastAsia="zh-TW"/>
        </w:rPr>
        <w:t>頁。</w:t>
      </w:r>
    </w:p>
  </w:endnote>
  <w:endnote w:id="11">
    <w:p w14:paraId="5F667F64"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參看（清）孫詒讓著，汪少華整理：《周禮正義》，北京：中華書局，</w:t>
      </w:r>
      <w:r w:rsidRPr="0052014E">
        <w:rPr>
          <w:lang w:eastAsia="zh-TW"/>
        </w:rPr>
        <w:t>2015.11，第2359頁。</w:t>
      </w:r>
    </w:p>
  </w:endnote>
  <w:endnote w:id="12">
    <w:p w14:paraId="7A320886" w14:textId="77777777" w:rsidR="00CD2F98" w:rsidRPr="0052014E" w:rsidRDefault="00CD2F98" w:rsidP="00F05B87">
      <w:pPr>
        <w:pStyle w:val="ad"/>
        <w:wordWrap w:val="0"/>
        <w:rPr>
          <w:lang w:eastAsia="zh-TW"/>
        </w:rPr>
      </w:pPr>
      <w:r w:rsidRPr="0052014E">
        <w:rPr>
          <w:rStyle w:val="ae"/>
        </w:rPr>
        <w:endnoteRef/>
      </w:r>
      <w:r w:rsidRPr="0052014E">
        <w:rPr>
          <w:lang w:eastAsia="zh-TW"/>
        </w:rPr>
        <w:t xml:space="preserve"> </w:t>
      </w:r>
      <w:r w:rsidRPr="0052014E">
        <w:rPr>
          <w:rFonts w:hint="eastAsia"/>
          <w:lang w:eastAsia="zh-TW"/>
        </w:rPr>
        <w:t>（清）王引之撰，虞思徵、馬濤、徐煒君校點：《經義述聞》第</w:t>
      </w:r>
      <w:r w:rsidRPr="0052014E">
        <w:rPr>
          <w:lang w:eastAsia="zh-TW"/>
        </w:rPr>
        <w:t>4</w:t>
      </w:r>
      <w:r w:rsidRPr="0052014E">
        <w:rPr>
          <w:rFonts w:hint="eastAsia"/>
          <w:lang w:eastAsia="zh-TW"/>
        </w:rPr>
        <w:t>冊，上海：上海古籍出版社，2</w:t>
      </w:r>
      <w:r w:rsidRPr="0052014E">
        <w:rPr>
          <w:lang w:eastAsia="zh-TW"/>
        </w:rPr>
        <w:t>018.10</w:t>
      </w:r>
      <w:r w:rsidRPr="0052014E">
        <w:rPr>
          <w:rFonts w:hint="eastAsia"/>
          <w:lang w:eastAsia="zh-TW"/>
        </w:rPr>
        <w:t>，第</w:t>
      </w:r>
      <w:r w:rsidRPr="0052014E">
        <w:rPr>
          <w:lang w:eastAsia="zh-TW"/>
        </w:rPr>
        <w:t>1832~1833</w:t>
      </w:r>
      <w:r w:rsidRPr="0052014E">
        <w:rPr>
          <w:rFonts w:hint="eastAsia"/>
          <w:lang w:eastAsia="zh-TW"/>
        </w:rPr>
        <w:t>頁。</w:t>
      </w:r>
    </w:p>
  </w:endnote>
  <w:endnote w:id="13">
    <w:p w14:paraId="6C7DFDC7" w14:textId="485C8AE0"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w:t>
      </w:r>
      <w:bookmarkStart w:id="1" w:name="_Hlk92857944"/>
      <w:r w:rsidRPr="0052014E">
        <w:rPr>
          <w:rFonts w:hint="eastAsia"/>
          <w:lang w:eastAsia="zh-TW"/>
        </w:rPr>
        <w:t>網友“</w:t>
      </w:r>
      <w:r w:rsidRPr="0052014E">
        <w:rPr>
          <w:lang w:eastAsia="zh-TW"/>
        </w:rPr>
        <w:t>gefei”</w:t>
      </w:r>
      <w:bookmarkEnd w:id="1"/>
      <w:r w:rsidRPr="0052014E">
        <w:rPr>
          <w:lang w:eastAsia="zh-TW"/>
        </w:rPr>
        <w:t>在武漢大學“簡帛”網站之簡帛論壇“清華簡《五紀》初讀”專題下發言，</w:t>
      </w:r>
      <w:r w:rsidRPr="0052014E">
        <w:t>http://www.bsm.org.cn/forum/forum.php?mod=viewthread&amp;tid=12694&amp;extra=&amp;page=12</w:t>
      </w:r>
      <w:r w:rsidRPr="0052014E">
        <w:rPr>
          <w:lang w:eastAsia="zh-TW"/>
        </w:rPr>
        <w:t xml:space="preserve"> ，第118樓，2021.12.20</w:t>
      </w:r>
      <w:r w:rsidRPr="0052014E">
        <w:rPr>
          <w:rFonts w:hint="eastAsia"/>
          <w:lang w:eastAsia="zh-TW"/>
        </w:rPr>
        <w:t>。</w:t>
      </w:r>
    </w:p>
  </w:endnote>
  <w:endnote w:id="14">
    <w:p w14:paraId="387DBA4C" w14:textId="77DCC2F5"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參看網友“</w:t>
      </w:r>
      <w:r w:rsidRPr="0052014E">
        <w:rPr>
          <w:lang w:eastAsia="zh-TW"/>
        </w:rPr>
        <w:t>gefei”在武漢大學“簡帛”網站之簡帛論壇“清華簡《五紀》初讀”專題下發言，</w:t>
      </w:r>
      <w:r w:rsidRPr="0052014E">
        <w:t>http://www.bsm.org.cn/forum/forum.php?mod=viewthread&amp;tid=12694&amp;extra=&amp;page=16</w:t>
      </w:r>
      <w:r w:rsidRPr="0052014E">
        <w:rPr>
          <w:lang w:eastAsia="zh-TW"/>
        </w:rPr>
        <w:t xml:space="preserve"> ，第153樓，2021.12.23</w:t>
      </w:r>
      <w:r w:rsidRPr="0052014E">
        <w:rPr>
          <w:rFonts w:hint="eastAsia"/>
          <w:lang w:eastAsia="zh-TW"/>
        </w:rPr>
        <w:t>。</w:t>
      </w:r>
    </w:p>
  </w:endnote>
  <w:endnote w:id="15">
    <w:p w14:paraId="4A60CAF4" w14:textId="345DBEAC"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網友“</w:t>
      </w:r>
      <w:r w:rsidRPr="0052014E">
        <w:rPr>
          <w:lang w:eastAsia="zh-TW"/>
        </w:rPr>
        <w:t>gefei”在武漢大學“簡帛”網站之簡帛論壇“清華簡《五紀》初讀”專題下發言，</w:t>
      </w:r>
      <w:r w:rsidRPr="0052014E">
        <w:t>http://www.bsm.org.cn/forum/forum.php?mod=viewthread&amp;tid=12694&amp;extra=&amp;page=28</w:t>
      </w:r>
      <w:r w:rsidRPr="0052014E">
        <w:rPr>
          <w:lang w:eastAsia="zh-TW"/>
        </w:rPr>
        <w:t xml:space="preserve"> ，第277樓，2022.1.8</w:t>
      </w:r>
      <w:r w:rsidRPr="0052014E">
        <w:rPr>
          <w:rFonts w:hint="eastAsia"/>
          <w:lang w:eastAsia="zh-TW"/>
        </w:rPr>
        <w:t>。</w:t>
      </w:r>
    </w:p>
  </w:endnote>
  <w:endnote w:id="16">
    <w:p w14:paraId="7E56C835"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具體的例子，可以參看：白於藍編著：《簡帛古書通假字大系》，福州：福建人民出版社，2</w:t>
      </w:r>
      <w:r w:rsidRPr="0052014E">
        <w:rPr>
          <w:lang w:eastAsia="zh-TW"/>
        </w:rPr>
        <w:t>017.12</w:t>
      </w:r>
      <w:r w:rsidRPr="0052014E">
        <w:rPr>
          <w:rFonts w:hint="eastAsia"/>
          <w:lang w:eastAsia="zh-TW"/>
        </w:rPr>
        <w:t>，第7</w:t>
      </w:r>
      <w:r w:rsidRPr="0052014E">
        <w:rPr>
          <w:lang w:eastAsia="zh-TW"/>
        </w:rPr>
        <w:t>51</w:t>
      </w:r>
      <w:r w:rsidRPr="0052014E">
        <w:rPr>
          <w:rFonts w:hint="eastAsia"/>
          <w:lang w:eastAsia="zh-TW"/>
        </w:rPr>
        <w:t>頁。</w:t>
      </w:r>
    </w:p>
  </w:endnote>
  <w:endnote w:id="17">
    <w:p w14:paraId="624B83BA"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比較集中討論這一問題的，可以拿張玉金《</w:t>
      </w:r>
      <w:r w:rsidRPr="0052014E">
        <w:rPr>
          <w:lang w:eastAsia="zh-TW"/>
        </w:rPr>
        <w:t>&lt;</w:t>
      </w:r>
      <w:r w:rsidRPr="0052014E">
        <w:rPr>
          <w:rFonts w:hint="eastAsia"/>
          <w:lang w:eastAsia="zh-TW"/>
        </w:rPr>
        <w:t>周易</w:t>
      </w:r>
      <w:r w:rsidRPr="0052014E">
        <w:rPr>
          <w:lang w:eastAsia="zh-TW"/>
        </w:rPr>
        <w:t>&gt;</w:t>
      </w:r>
      <w:r w:rsidRPr="0052014E">
        <w:rPr>
          <w:rFonts w:hint="eastAsia"/>
          <w:lang w:eastAsia="zh-TW"/>
        </w:rPr>
        <w:t>“有孚”新探——兼論《周易》卦爻辭的性質》為代表，此文刊於《出土文獻》第三輯，上海：中西書局，</w:t>
      </w:r>
      <w:r w:rsidRPr="0052014E">
        <w:rPr>
          <w:lang w:eastAsia="zh-TW"/>
        </w:rPr>
        <w:t>2012.12</w:t>
      </w:r>
      <w:r w:rsidRPr="0052014E">
        <w:rPr>
          <w:rFonts w:hint="eastAsia"/>
          <w:lang w:eastAsia="zh-TW"/>
        </w:rPr>
        <w:t>。</w:t>
      </w:r>
    </w:p>
  </w:endnote>
  <w:endnote w:id="18">
    <w:p w14:paraId="060954C2" w14:textId="77777777" w:rsidR="00CD2F98" w:rsidRPr="0052014E" w:rsidRDefault="00CD2F98" w:rsidP="00F05B87">
      <w:pPr>
        <w:pStyle w:val="ad"/>
        <w:rPr>
          <w:lang w:eastAsia="zh-TW"/>
        </w:rPr>
      </w:pPr>
      <w:r w:rsidRPr="0052014E">
        <w:rPr>
          <w:rStyle w:val="ae"/>
        </w:rPr>
        <w:endnoteRef/>
      </w:r>
      <w:r w:rsidRPr="0052014E">
        <w:rPr>
          <w:lang w:eastAsia="zh-TW"/>
        </w:rPr>
        <w:t xml:space="preserve"> </w:t>
      </w:r>
      <w:r w:rsidRPr="0052014E">
        <w:rPr>
          <w:rFonts w:hint="eastAsia"/>
          <w:lang w:eastAsia="zh-TW"/>
        </w:rPr>
        <w:t>宗福邦、陳世鐃、蕭海波主編《故訓匯纂》（北京：商務印書館，2</w:t>
      </w:r>
      <w:r w:rsidRPr="0052014E">
        <w:rPr>
          <w:lang w:eastAsia="zh-TW"/>
        </w:rPr>
        <w:t>003.7</w:t>
      </w:r>
      <w:r w:rsidRPr="0052014E">
        <w:rPr>
          <w:rFonts w:hint="eastAsia"/>
          <w:lang w:eastAsia="zh-TW"/>
        </w:rPr>
        <w:t>）第1</w:t>
      </w:r>
      <w:r w:rsidRPr="0052014E">
        <w:rPr>
          <w:lang w:eastAsia="zh-TW"/>
        </w:rPr>
        <w:t>25</w:t>
      </w:r>
      <w:r w:rsidRPr="0052014E">
        <w:rPr>
          <w:rFonts w:hint="eastAsia"/>
          <w:lang w:eastAsia="zh-TW"/>
        </w:rPr>
        <w:t>頁“信”下列舉以下三種解釋，可以參考：</w:t>
      </w:r>
    </w:p>
    <w:p w14:paraId="2F055651" w14:textId="77777777" w:rsidR="00CD2F98" w:rsidRPr="00EA228C" w:rsidRDefault="00CD2F98" w:rsidP="00F05B87">
      <w:pPr>
        <w:pStyle w:val="afff3"/>
        <w:rPr>
          <w:rFonts w:ascii="楷体" w:eastAsia="楷体" w:hAnsi="楷体"/>
          <w:i w:val="0"/>
          <w:iCs w:val="0"/>
          <w:sz w:val="18"/>
          <w:szCs w:val="18"/>
          <w:lang w:eastAsia="zh-TW"/>
        </w:rPr>
      </w:pPr>
      <w:r w:rsidRPr="00EA228C">
        <w:rPr>
          <w:rFonts w:ascii="楷体" w:eastAsia="楷体" w:hAnsi="楷体"/>
          <w:i w:val="0"/>
          <w:iCs w:val="0"/>
          <w:sz w:val="18"/>
          <w:szCs w:val="18"/>
          <w:lang w:eastAsia="zh-TW"/>
        </w:rPr>
        <w:t>(46)信，符也。《法言·修身》。</w:t>
      </w:r>
    </w:p>
    <w:p w14:paraId="7ACD31F8" w14:textId="77777777" w:rsidR="00CD2F98" w:rsidRPr="00EA228C" w:rsidRDefault="00CD2F98" w:rsidP="00F05B87">
      <w:pPr>
        <w:pStyle w:val="afff3"/>
        <w:rPr>
          <w:rFonts w:ascii="楷体" w:eastAsia="楷体" w:hAnsi="楷体"/>
          <w:i w:val="0"/>
          <w:iCs w:val="0"/>
          <w:sz w:val="18"/>
          <w:szCs w:val="18"/>
          <w:lang w:eastAsia="zh-TW"/>
        </w:rPr>
      </w:pPr>
      <w:r w:rsidRPr="00EA228C">
        <w:rPr>
          <w:rFonts w:ascii="楷体" w:eastAsia="楷体" w:hAnsi="楷体"/>
          <w:i w:val="0"/>
          <w:iCs w:val="0"/>
          <w:sz w:val="18"/>
          <w:szCs w:val="18"/>
          <w:lang w:eastAsia="zh-TW"/>
        </w:rPr>
        <w:t>(47)信，驗也。《廣韻·震韻》。</w:t>
      </w:r>
    </w:p>
    <w:p w14:paraId="2D03016A" w14:textId="77777777" w:rsidR="00CD2F98" w:rsidRPr="00EA228C" w:rsidRDefault="00CD2F98" w:rsidP="00F05B87">
      <w:pPr>
        <w:pStyle w:val="afff3"/>
        <w:rPr>
          <w:rFonts w:ascii="楷体" w:eastAsia="楷体" w:hAnsi="楷体"/>
          <w:i w:val="0"/>
          <w:iCs w:val="0"/>
          <w:sz w:val="18"/>
          <w:szCs w:val="18"/>
          <w:lang w:eastAsia="zh-TW"/>
        </w:rPr>
      </w:pPr>
      <w:r w:rsidRPr="00EA228C">
        <w:rPr>
          <w:rFonts w:ascii="楷体" w:eastAsia="楷体" w:hAnsi="楷体"/>
          <w:i w:val="0"/>
          <w:iCs w:val="0"/>
          <w:sz w:val="18"/>
          <w:szCs w:val="18"/>
          <w:lang w:eastAsia="zh-TW"/>
        </w:rPr>
        <w:t>(48)信者，乃符驗之別名。《日知錄》卷三十二。</w:t>
      </w:r>
    </w:p>
    <w:p w14:paraId="6759FEF8" w14:textId="77777777" w:rsidR="00CD2F98" w:rsidRPr="00EA228C" w:rsidRDefault="00CD2F98" w:rsidP="00F05B87">
      <w:pPr>
        <w:pStyle w:val="afff3"/>
        <w:rPr>
          <w:rFonts w:ascii="仿宋" w:eastAsia="仿宋" w:hAnsi="仿宋"/>
          <w:i w:val="0"/>
          <w:iCs w:val="0"/>
          <w:sz w:val="18"/>
          <w:szCs w:val="18"/>
          <w:lang w:eastAsia="zh-TW"/>
        </w:rPr>
      </w:pPr>
      <w:r w:rsidRPr="00EA228C">
        <w:rPr>
          <w:rFonts w:ascii="楷体" w:eastAsia="楷体" w:hAnsi="楷体"/>
          <w:i w:val="0"/>
          <w:iCs w:val="0"/>
          <w:sz w:val="18"/>
          <w:szCs w:val="18"/>
          <w:lang w:eastAsia="zh-TW"/>
        </w:rPr>
        <w:t>(49)信，信驗也。《老子》二十一章“其中有信”王弼注。</w:t>
      </w:r>
    </w:p>
  </w:endnote>
  <w:endnote w:id="19">
    <w:p w14:paraId="02976A88" w14:textId="77777777" w:rsidR="00CD2F98" w:rsidRPr="00EA228C" w:rsidRDefault="00CD2F98" w:rsidP="00F05B87">
      <w:pPr>
        <w:pStyle w:val="ad"/>
        <w:rPr>
          <w:lang w:eastAsia="zh-TW"/>
        </w:rPr>
      </w:pPr>
      <w:r w:rsidRPr="00F05B87">
        <w:rPr>
          <w:rStyle w:val="ae"/>
          <w:rFonts w:ascii="等线" w:eastAsia="等线" w:hAnsi="等线"/>
        </w:rPr>
        <w:endnoteRef/>
      </w:r>
      <w:r w:rsidRPr="00F05B87">
        <w:rPr>
          <w:rFonts w:ascii="等线" w:eastAsia="等线" w:hAnsi="等线"/>
          <w:lang w:eastAsia="zh-TW"/>
        </w:rPr>
        <w:t xml:space="preserve"> </w:t>
      </w:r>
      <w:r w:rsidRPr="00EA228C">
        <w:rPr>
          <w:rFonts w:hint="eastAsia"/>
          <w:lang w:eastAsia="zh-TW"/>
        </w:rPr>
        <w:t>整理者認為“時”下面的“=”符號是衍文。其實未必，這句話完全可以讀為“不時之”。</w:t>
      </w:r>
    </w:p>
  </w:endnote>
  <w:endnote w:id="20">
    <w:p w14:paraId="05DE8F3E" w14:textId="77777777" w:rsidR="00CD2F98" w:rsidRPr="00EA228C" w:rsidRDefault="00CD2F98" w:rsidP="00F05B87">
      <w:pPr>
        <w:pStyle w:val="ad"/>
        <w:rPr>
          <w:lang w:eastAsia="zh-TW"/>
        </w:rPr>
      </w:pPr>
      <w:r w:rsidRPr="00EA228C">
        <w:rPr>
          <w:rStyle w:val="ae"/>
        </w:rPr>
        <w:endnoteRef/>
      </w:r>
      <w:r w:rsidRPr="00EA228C">
        <w:rPr>
          <w:lang w:eastAsia="zh-TW"/>
        </w:rPr>
        <w:t xml:space="preserve"> </w:t>
      </w:r>
      <w:r w:rsidRPr="00EA228C">
        <w:rPr>
          <w:rFonts w:hint="eastAsia"/>
          <w:lang w:eastAsia="zh-TW"/>
        </w:rPr>
        <w:t>參看（清）孫詒讓著，汪少華整理：《周禮正義》，北京：中華書局，</w:t>
      </w:r>
      <w:r w:rsidRPr="00EA228C">
        <w:rPr>
          <w:lang w:eastAsia="zh-TW"/>
        </w:rPr>
        <w:t>2015.11，第3762頁。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楷体S-超大字符集">
    <w:altName w:val="微软雅黑"/>
    <w:charset w:val="86"/>
    <w:family w:val="script"/>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1B115AE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A228C">
      <w:rPr>
        <w:sz w:val="18"/>
        <w:szCs w:val="18"/>
      </w:rPr>
      <w:t>1</w:t>
    </w:r>
    <w:r w:rsidRPr="00C01B1F">
      <w:rPr>
        <w:rFonts w:hint="eastAsia"/>
        <w:sz w:val="18"/>
        <w:szCs w:val="18"/>
      </w:rPr>
      <w:t>月</w:t>
    </w:r>
    <w:r w:rsidR="00EA228C">
      <w:rPr>
        <w:sz w:val="18"/>
        <w:szCs w:val="18"/>
      </w:rPr>
      <w:t>12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A228C">
      <w:rPr>
        <w:sz w:val="18"/>
        <w:szCs w:val="18"/>
      </w:rPr>
      <w:t>1</w:t>
    </w:r>
    <w:r w:rsidRPr="00C01B1F">
      <w:rPr>
        <w:rFonts w:hint="eastAsia"/>
        <w:sz w:val="18"/>
        <w:szCs w:val="18"/>
      </w:rPr>
      <w:t>月</w:t>
    </w:r>
    <w:r w:rsidR="00EA228C">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3304" w14:textId="77777777" w:rsidR="001825C2" w:rsidRDefault="001825C2" w:rsidP="00CB0024">
      <w:r>
        <w:separator/>
      </w:r>
    </w:p>
  </w:footnote>
  <w:footnote w:type="continuationSeparator" w:id="0">
    <w:p w14:paraId="0D162772" w14:textId="77777777" w:rsidR="001825C2" w:rsidRDefault="001825C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382F8237" w:rsidR="00F66E55" w:rsidRPr="001D7AFE" w:rsidRDefault="00F66E55" w:rsidP="001D7AFE">
    <w:pPr>
      <w:pStyle w:val="af"/>
      <w:spacing w:before="240" w:after="240"/>
      <w:ind w:firstLine="436"/>
    </w:pPr>
    <w:r>
      <w:rPr>
        <w:rFonts w:hint="eastAsia"/>
      </w:rPr>
      <w:t>链接：</w:t>
    </w:r>
    <w:r w:rsidR="00B96A56" w:rsidRPr="00B96A56">
      <w:t>http://www.fdgwz.org.cn/Web/Show/</w:t>
    </w:r>
    <w:r w:rsidR="00041765">
      <w:t>78</w:t>
    </w:r>
    <w:r w:rsidR="00EA228C">
      <w:t>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44.15pt;height:49.45pt;visibility:visible" o:bullet="t">
        <v:imagedata r:id="rId1" o:title=""/>
      </v:shape>
    </w:pict>
  </w:numPicBullet>
  <w:numPicBullet w:numPicBulletId="1">
    <w:pict>
      <v:shape id="_x0000_i1343" type="#_x0000_t75" style="width:20.95pt;height:26.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14</Pages>
  <Words>2532</Words>
  <Characters>2685</Characters>
  <Application>Microsoft Office Word</Application>
  <DocSecurity>0</DocSecurity>
  <Lines>103</Lines>
  <Paragraphs>46</Paragraphs>
  <ScaleCrop>false</ScaleCrop>
  <Company>GWZ</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288</cp:revision>
  <dcterms:created xsi:type="dcterms:W3CDTF">2019-09-16T14:32:00Z</dcterms:created>
  <dcterms:modified xsi:type="dcterms:W3CDTF">2022-01-12T06:21:00Z</dcterms:modified>
</cp:coreProperties>
</file>