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9638564"/>
    <w:bookmarkStart w:id="1" w:name="OLE_LINK4"/>
    <w:bookmarkEnd w:id="0"/>
    <w:p w14:paraId="28AB38A8" w14:textId="77777777" w:rsidR="004A284B" w:rsidRPr="004A284B" w:rsidRDefault="004A284B" w:rsidP="004A284B">
      <w:pPr>
        <w:pStyle w:val="ab"/>
      </w:pPr>
      <w:r w:rsidRPr="004A284B">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4A284B">
        <w:instrText>ADDIN CNKISM.UserStyle</w:instrText>
      </w:r>
      <w:r w:rsidRPr="004A284B">
        <w:fldChar w:fldCharType="end"/>
      </w:r>
      <w:r w:rsidRPr="004A284B">
        <w:rPr>
          <w:rFonts w:hint="eastAsia"/>
        </w:rPr>
        <w:t>清華簡《五紀》訓釋雜說</w:t>
      </w:r>
    </w:p>
    <w:p w14:paraId="67D350D2" w14:textId="77777777" w:rsidR="004A284B" w:rsidRDefault="004A284B" w:rsidP="004A284B">
      <w:pPr>
        <w:pStyle w:val="ac"/>
        <w:rPr>
          <w:rFonts w:eastAsia="PMingLiU"/>
        </w:rPr>
      </w:pPr>
    </w:p>
    <w:p w14:paraId="7A1D3B69" w14:textId="5F5C025B" w:rsidR="004A284B" w:rsidRDefault="004A284B" w:rsidP="004A284B">
      <w:pPr>
        <w:pStyle w:val="ac"/>
      </w:pPr>
      <w:r>
        <w:rPr>
          <w:rFonts w:hint="eastAsia"/>
        </w:rPr>
        <w:t>（首發）</w:t>
      </w:r>
    </w:p>
    <w:p w14:paraId="4BA943BF" w14:textId="611E6434" w:rsidR="004A284B" w:rsidRDefault="004A284B" w:rsidP="004A284B">
      <w:pPr>
        <w:pStyle w:val="ac"/>
      </w:pPr>
      <w:r w:rsidRPr="004A284B">
        <w:rPr>
          <w:rFonts w:hint="eastAsia"/>
        </w:rPr>
        <w:t xml:space="preserve">劉釗 </w:t>
      </w:r>
      <w:r w:rsidRPr="004A284B">
        <w:t xml:space="preserve"> 李聰</w:t>
      </w:r>
    </w:p>
    <w:p w14:paraId="65F6FAE7" w14:textId="30D07A7B" w:rsidR="004A284B" w:rsidRDefault="004A284B" w:rsidP="004A284B">
      <w:pPr>
        <w:pStyle w:val="ac"/>
        <w:rPr>
          <w:rFonts w:eastAsia="PMingLiU"/>
        </w:rPr>
      </w:pPr>
      <w:r>
        <w:rPr>
          <w:rFonts w:hint="eastAsia"/>
        </w:rPr>
        <w:t>復旦大學出土文獻與古文字研究中心</w:t>
      </w:r>
    </w:p>
    <w:p w14:paraId="48F793A1" w14:textId="77777777" w:rsidR="004A284B" w:rsidRPr="004A284B" w:rsidRDefault="004A284B" w:rsidP="004A284B">
      <w:pPr>
        <w:pStyle w:val="ac"/>
        <w:rPr>
          <w:rFonts w:eastAsia="PMingLiU"/>
        </w:rPr>
      </w:pPr>
    </w:p>
    <w:p w14:paraId="3798D180" w14:textId="09CA8EC8" w:rsidR="004A284B" w:rsidRPr="004A284B" w:rsidRDefault="004A284B" w:rsidP="00994342">
      <w:pPr>
        <w:pStyle w:val="aa"/>
        <w:ind w:firstLine="560"/>
      </w:pPr>
      <w:r w:rsidRPr="004A284B">
        <w:rPr>
          <w:rFonts w:hint="eastAsia"/>
        </w:rPr>
        <w:t>新近即</w:t>
      </w:r>
      <w:proofErr w:type="gramStart"/>
      <w:r w:rsidRPr="004A284B">
        <w:rPr>
          <w:rFonts w:hint="eastAsia"/>
        </w:rPr>
        <w:t>將</w:t>
      </w:r>
      <w:proofErr w:type="gramEnd"/>
      <w:r w:rsidRPr="004A284B">
        <w:rPr>
          <w:rFonts w:hint="eastAsia"/>
        </w:rPr>
        <w:t>刊佈的清華簡第十一輯收錄有一篇命名為《五紀》的簡文，據馬楠先生介紹，該篇簡文凡1</w:t>
      </w:r>
      <w:r w:rsidRPr="004A284B">
        <w:t>30</w:t>
      </w:r>
      <w:r w:rsidRPr="004A284B">
        <w:rPr>
          <w:rFonts w:hint="eastAsia"/>
        </w:rPr>
        <w:t>簡，現存4</w:t>
      </w:r>
      <w:r w:rsidRPr="004A284B">
        <w:t>463</w:t>
      </w:r>
      <w:r w:rsidRPr="004A284B">
        <w:rPr>
          <w:rFonts w:hint="eastAsia"/>
        </w:rPr>
        <w:t>字，內容以“五紀”為中心展開，涉及星辰曆象、神祇司掌、人體與神祇的關係、傳說中的黃帝與蚩尤之戰等諸多內容，</w:t>
      </w:r>
      <w:r w:rsidRPr="00994342">
        <w:rPr>
          <w:vertAlign w:val="superscript"/>
        </w:rPr>
        <w:endnoteReference w:id="1"/>
      </w:r>
      <w:r w:rsidRPr="004A284B">
        <w:rPr>
          <w:rFonts w:hint="eastAsia"/>
        </w:rPr>
        <w:t>內涵豐富，意義重要，可視作當時一篇融天道與人道於一身的綱領性著作，必將對認識當時的天道觀和大小宇宙的統一產生重大啟發，其重要性無論如何高估都不為過。馬楠、石小力、賈連翔、程浩先生都先</w:t>
      </w:r>
      <w:proofErr w:type="gramStart"/>
      <w:r w:rsidRPr="004A284B">
        <w:rPr>
          <w:rFonts w:hint="eastAsia"/>
        </w:rPr>
        <w:t>後</w:t>
      </w:r>
      <w:proofErr w:type="gramEnd"/>
      <w:r w:rsidRPr="004A284B">
        <w:rPr>
          <w:rFonts w:hint="eastAsia"/>
        </w:rPr>
        <w:t>撰文對《五紀》篇有關</w:t>
      </w:r>
      <w:proofErr w:type="gramStart"/>
      <w:r w:rsidRPr="004A284B">
        <w:rPr>
          <w:rFonts w:hint="eastAsia"/>
        </w:rPr>
        <w:t>內容予</w:t>
      </w:r>
      <w:proofErr w:type="gramEnd"/>
      <w:r w:rsidRPr="004A284B">
        <w:rPr>
          <w:rFonts w:hint="eastAsia"/>
        </w:rPr>
        <w:t>以了詳細介紹。</w:t>
      </w:r>
      <w:r w:rsidRPr="00994342">
        <w:rPr>
          <w:vertAlign w:val="superscript"/>
        </w:rPr>
        <w:endnoteReference w:id="2"/>
      </w:r>
      <w:r w:rsidRPr="004A284B">
        <w:rPr>
          <w:rFonts w:hint="eastAsia"/>
        </w:rPr>
        <w:t>根</w:t>
      </w:r>
      <w:proofErr w:type="gramStart"/>
      <w:r w:rsidRPr="004A284B">
        <w:rPr>
          <w:rFonts w:hint="eastAsia"/>
        </w:rPr>
        <w:t>據</w:t>
      </w:r>
      <w:proofErr w:type="gramEnd"/>
      <w:r w:rsidRPr="004A284B">
        <w:rPr>
          <w:rFonts w:hint="eastAsia"/>
        </w:rPr>
        <w:t>各位學者文中所引片段簡文，我們草成此文，擬對簡文中有關字詞的釋讀提出一些意見。因尚未見到完整的原簡和原文，故所作釋讀大都</w:t>
      </w:r>
      <w:proofErr w:type="gramStart"/>
      <w:r w:rsidRPr="004A284B">
        <w:rPr>
          <w:rFonts w:hint="eastAsia"/>
        </w:rPr>
        <w:t>屬</w:t>
      </w:r>
      <w:proofErr w:type="gramEnd"/>
      <w:r w:rsidRPr="004A284B">
        <w:rPr>
          <w:rFonts w:hint="eastAsia"/>
        </w:rPr>
        <w:t>於推測，不一定對，尚須材料完全公佈後加以驗證和學術界的進一步討論。</w:t>
      </w:r>
    </w:p>
    <w:p w14:paraId="7CA9F08A" w14:textId="77777777" w:rsidR="004A284B" w:rsidRPr="00A5489C" w:rsidRDefault="004A284B" w:rsidP="00A5489C">
      <w:pPr>
        <w:pStyle w:val="aa"/>
        <w:ind w:firstLine="602"/>
        <w:jc w:val="center"/>
        <w:rPr>
          <w:rFonts w:ascii="黑体" w:eastAsia="黑体" w:hAnsi="黑体"/>
          <w:b/>
          <w:sz w:val="30"/>
          <w:szCs w:val="30"/>
        </w:rPr>
      </w:pPr>
      <w:r w:rsidRPr="00A5489C">
        <w:rPr>
          <w:rFonts w:ascii="黑体" w:eastAsia="黑体" w:hAnsi="黑体" w:hint="eastAsia"/>
          <w:b/>
          <w:sz w:val="30"/>
          <w:szCs w:val="30"/>
        </w:rPr>
        <w:t>一、《五紀》所載黃帝蚩尤之</w:t>
      </w:r>
      <w:proofErr w:type="gramStart"/>
      <w:r w:rsidRPr="00A5489C">
        <w:rPr>
          <w:rFonts w:ascii="黑体" w:eastAsia="黑体" w:hAnsi="黑体" w:hint="eastAsia"/>
          <w:b/>
          <w:sz w:val="30"/>
          <w:szCs w:val="30"/>
        </w:rPr>
        <w:t>戰</w:t>
      </w:r>
      <w:proofErr w:type="gramEnd"/>
      <w:r w:rsidRPr="00A5489C">
        <w:rPr>
          <w:rFonts w:ascii="黑体" w:eastAsia="黑体" w:hAnsi="黑体" w:hint="eastAsia"/>
          <w:b/>
          <w:sz w:val="30"/>
          <w:szCs w:val="30"/>
        </w:rPr>
        <w:t>相關字詞的訓釋</w:t>
      </w:r>
    </w:p>
    <w:p w14:paraId="1E7DE48E" w14:textId="3AD43C83" w:rsidR="004A284B" w:rsidRPr="00A5489C" w:rsidRDefault="004A284B" w:rsidP="00A5489C">
      <w:pPr>
        <w:pStyle w:val="aa"/>
        <w:ind w:firstLine="560"/>
      </w:pPr>
      <w:proofErr w:type="gramStart"/>
      <w:r w:rsidRPr="00A5489C">
        <w:rPr>
          <w:rFonts w:hint="eastAsia"/>
        </w:rPr>
        <w:lastRenderedPageBreak/>
        <w:t>據</w:t>
      </w:r>
      <w:proofErr w:type="gramEnd"/>
      <w:r w:rsidRPr="00A5489C">
        <w:rPr>
          <w:rFonts w:hint="eastAsia"/>
        </w:rPr>
        <w:t>程浩先生《清華簡&lt;五紀</w:t>
      </w:r>
      <w:r w:rsidRPr="00A5489C">
        <w:t>&gt;</w:t>
      </w:r>
      <w:r w:rsidRPr="00A5489C">
        <w:rPr>
          <w:rFonts w:hint="eastAsia"/>
        </w:rPr>
        <w:t>中的陣法、儀仗與軍舞戰歌》一文介紹，《五紀》中有一段長文敘述了黃帝與蚩尤之戰的事跡，其中涉及陳法、號令及圖騰、軍舞、戰歌等諸多內容。</w:t>
      </w:r>
      <w:r w:rsidRPr="00A5489C">
        <w:rPr>
          <w:vertAlign w:val="superscript"/>
        </w:rPr>
        <w:endnoteReference w:id="3"/>
      </w:r>
      <w:r w:rsidRPr="00A5489C">
        <w:rPr>
          <w:rFonts w:hint="eastAsia"/>
        </w:rPr>
        <w:t>根</w:t>
      </w:r>
      <w:proofErr w:type="gramStart"/>
      <w:r w:rsidRPr="00A5489C">
        <w:rPr>
          <w:rFonts w:hint="eastAsia"/>
        </w:rPr>
        <w:t>據</w:t>
      </w:r>
      <w:proofErr w:type="gramEnd"/>
      <w:r w:rsidRPr="00A5489C">
        <w:rPr>
          <w:rFonts w:hint="eastAsia"/>
        </w:rPr>
        <w:t>程先生所錄簡文，其中個別字詞的訓釋尚有可進一步討論的空間。</w:t>
      </w:r>
    </w:p>
    <w:p w14:paraId="5EB5F054" w14:textId="77777777" w:rsidR="004A284B" w:rsidRPr="00A5489C" w:rsidRDefault="004A284B" w:rsidP="00A5489C">
      <w:pPr>
        <w:jc w:val="center"/>
        <w:rPr>
          <w:b/>
        </w:rPr>
      </w:pPr>
      <w:r w:rsidRPr="00A5489C">
        <w:rPr>
          <w:rFonts w:hint="eastAsia"/>
          <w:b/>
        </w:rPr>
        <w:t>“</w:t>
      </w:r>
      <w:r w:rsidRPr="00A5489C">
        <w:rPr>
          <w:b/>
          <w:noProof/>
        </w:rPr>
        <w:drawing>
          <wp:inline distT="0" distB="0" distL="0" distR="0" wp14:anchorId="692893FC" wp14:editId="54C2273A">
            <wp:extent cx="185195" cy="185195"/>
            <wp:effectExtent l="0" t="0" r="5715" b="5715"/>
            <wp:docPr id="2" name="图片 2"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99" cy="191199"/>
                    </a:xfrm>
                    <a:prstGeom prst="rect">
                      <a:avLst/>
                    </a:prstGeom>
                    <a:noFill/>
                    <a:ln>
                      <a:noFill/>
                    </a:ln>
                  </pic:spPr>
                </pic:pic>
              </a:graphicData>
            </a:graphic>
          </wp:inline>
        </w:drawing>
      </w:r>
      <w:r w:rsidRPr="00A5489C">
        <w:rPr>
          <w:rFonts w:hint="eastAsia"/>
          <w:b/>
        </w:rPr>
        <w:t>”的讀法</w:t>
      </w:r>
    </w:p>
    <w:p w14:paraId="04D1B111" w14:textId="7B224DB8" w:rsidR="004A284B" w:rsidRPr="00A5489C" w:rsidRDefault="004A284B" w:rsidP="00A5489C">
      <w:pPr>
        <w:pStyle w:val="aa"/>
        <w:ind w:firstLine="560"/>
      </w:pPr>
      <w:r w:rsidRPr="00A5489C">
        <w:rPr>
          <w:rFonts w:hint="eastAsia"/>
        </w:rPr>
        <w:t>《五紀》簡文有一段講因蚩尤作亂而作</w:t>
      </w:r>
      <w:proofErr w:type="gramStart"/>
      <w:r w:rsidRPr="00A5489C">
        <w:rPr>
          <w:rFonts w:hint="eastAsia"/>
        </w:rPr>
        <w:t>戰</w:t>
      </w:r>
      <w:proofErr w:type="gramEnd"/>
      <w:r w:rsidRPr="00A5489C">
        <w:rPr>
          <w:rFonts w:hint="eastAsia"/>
        </w:rPr>
        <w:t>前準備的簡文：</w:t>
      </w:r>
    </w:p>
    <w:p w14:paraId="7B8297E3" w14:textId="77777777" w:rsidR="004A284B" w:rsidRPr="00A5489C" w:rsidRDefault="004A284B" w:rsidP="00A5489C">
      <w:pPr>
        <w:pStyle w:val="a3"/>
        <w:spacing w:before="540" w:after="540"/>
        <w:ind w:firstLine="496"/>
      </w:pPr>
      <w:r w:rsidRPr="00A5489C">
        <w:rPr>
          <w:rFonts w:hint="eastAsia"/>
        </w:rPr>
        <w:t>黃帝有子曰蚩尤，蚩尤既長成人，乃作爲五兵。五兵既成，既礳、既礪、既銳，乃爲長兵短兵，乃爲左營右營。變詣進退，乃爲</w:t>
      </w:r>
      <w:r w:rsidRPr="00A5489C">
        <w:rPr>
          <w:noProof/>
        </w:rPr>
        <w:drawing>
          <wp:inline distT="0" distB="0" distL="0" distR="0" wp14:anchorId="3767BF80" wp14:editId="222A6CC4">
            <wp:extent cx="166153" cy="166153"/>
            <wp:effectExtent l="0" t="0" r="5715" b="5715"/>
            <wp:docPr id="7" name="图片 7" descr="&amp;7.F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7.F8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556" cy="177556"/>
                    </a:xfrm>
                    <a:prstGeom prst="rect">
                      <a:avLst/>
                    </a:prstGeom>
                    <a:noFill/>
                    <a:ln>
                      <a:noFill/>
                    </a:ln>
                  </pic:spPr>
                </pic:pic>
              </a:graphicData>
            </a:graphic>
          </wp:inline>
        </w:drawing>
      </w:r>
      <w:r w:rsidRPr="00A5489C">
        <w:rPr>
          <w:noProof/>
        </w:rPr>
        <w:drawing>
          <wp:inline distT="0" distB="0" distL="0" distR="0" wp14:anchorId="509B57D2" wp14:editId="7284EB1A">
            <wp:extent cx="130737" cy="222386"/>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25000"/>
                    </a:blip>
                    <a:stretch>
                      <a:fillRect/>
                    </a:stretch>
                  </pic:blipFill>
                  <pic:spPr>
                    <a:xfrm>
                      <a:off x="0" y="0"/>
                      <a:ext cx="143200" cy="243585"/>
                    </a:xfrm>
                    <a:prstGeom prst="rect">
                      <a:avLst/>
                    </a:prstGeom>
                  </pic:spPr>
                </pic:pic>
              </a:graphicData>
            </a:graphic>
          </wp:inline>
        </w:drawing>
      </w:r>
      <w:r w:rsidRPr="00A5489C">
        <w:rPr>
          <w:rFonts w:hint="eastAsia"/>
        </w:rPr>
        <w:t>：設錐爲合，</w:t>
      </w:r>
      <w:r w:rsidRPr="00A5489C">
        <w:rPr>
          <w:noProof/>
        </w:rPr>
        <w:drawing>
          <wp:inline distT="0" distB="0" distL="0" distR="0" wp14:anchorId="703C4026" wp14:editId="5275EDCF">
            <wp:extent cx="161274" cy="161274"/>
            <wp:effectExtent l="0" t="0" r="0" b="0"/>
            <wp:docPr id="8" name="图片 8" descr="&amp;7.F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7.F8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00" cy="171800"/>
                    </a:xfrm>
                    <a:prstGeom prst="rect">
                      <a:avLst/>
                    </a:prstGeom>
                    <a:noFill/>
                    <a:ln>
                      <a:noFill/>
                    </a:ln>
                  </pic:spPr>
                </pic:pic>
              </a:graphicData>
            </a:graphic>
          </wp:inline>
        </w:drawing>
      </w:r>
      <w:r w:rsidRPr="00A5489C">
        <w:rPr>
          <w:rFonts w:hint="eastAsia"/>
        </w:rPr>
        <w:t>曰武散；設方爲常，</w:t>
      </w:r>
      <w:r w:rsidRPr="00A5489C">
        <w:rPr>
          <w:noProof/>
        </w:rPr>
        <w:drawing>
          <wp:inline distT="0" distB="0" distL="0" distR="0" wp14:anchorId="11310FB8" wp14:editId="2234C071">
            <wp:extent cx="161274" cy="161274"/>
            <wp:effectExtent l="0" t="0" r="0" b="0"/>
            <wp:docPr id="5" name="图片 5" descr="&amp;7.F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7.F8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00" cy="171800"/>
                    </a:xfrm>
                    <a:prstGeom prst="rect">
                      <a:avLst/>
                    </a:prstGeom>
                    <a:noFill/>
                    <a:ln>
                      <a:noFill/>
                    </a:ln>
                  </pic:spPr>
                </pic:pic>
              </a:graphicData>
            </a:graphic>
          </wp:inline>
        </w:drawing>
      </w:r>
      <w:r w:rsidRPr="00A5489C">
        <w:rPr>
          <w:rFonts w:hint="eastAsia"/>
        </w:rPr>
        <w:t>曰武壯；設圓爲謹，</w:t>
      </w:r>
      <w:r w:rsidRPr="00A5489C">
        <w:rPr>
          <w:noProof/>
        </w:rPr>
        <w:drawing>
          <wp:inline distT="0" distB="0" distL="0" distR="0" wp14:anchorId="5CC7642C" wp14:editId="685AE3DE">
            <wp:extent cx="172575" cy="172575"/>
            <wp:effectExtent l="0" t="0" r="0" b="0"/>
            <wp:docPr id="10" name="图片 10" descr="&amp;7.F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7.F8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43" cy="186143"/>
                    </a:xfrm>
                    <a:prstGeom prst="rect">
                      <a:avLst/>
                    </a:prstGeom>
                    <a:noFill/>
                    <a:ln>
                      <a:noFill/>
                    </a:ln>
                  </pic:spPr>
                </pic:pic>
              </a:graphicData>
            </a:graphic>
          </wp:inline>
        </w:drawing>
      </w:r>
      <w:r w:rsidRPr="00A5489C">
        <w:rPr>
          <w:rFonts w:hint="eastAsia"/>
        </w:rPr>
        <w:t>曰陽先，將以征黃帝。</w:t>
      </w:r>
      <w:r w:rsidRPr="00A5489C">
        <w:tab/>
      </w:r>
      <w:r w:rsidRPr="00A5489C">
        <w:tab/>
      </w:r>
      <w:r w:rsidRPr="00A5489C">
        <w:tab/>
      </w:r>
      <w:r w:rsidRPr="00A5489C">
        <w:tab/>
      </w:r>
      <w:r w:rsidRPr="00A5489C">
        <w:tab/>
      </w:r>
      <w:r w:rsidRPr="00A5489C">
        <w:tab/>
      </w:r>
      <w:r w:rsidRPr="00A5489C">
        <w:tab/>
      </w:r>
      <w:r w:rsidRPr="00A5489C">
        <w:tab/>
      </w:r>
      <w:r w:rsidRPr="00A5489C">
        <w:tab/>
      </w:r>
      <w:r w:rsidRPr="00A5489C">
        <w:tab/>
      </w:r>
      <w:r w:rsidRPr="00A5489C">
        <w:tab/>
      </w:r>
      <w:r w:rsidRPr="00A5489C">
        <w:tab/>
      </w:r>
      <w:r w:rsidRPr="00A5489C">
        <w:tab/>
      </w:r>
      <w:r w:rsidRPr="00A5489C">
        <w:tab/>
      </w:r>
      <w:r w:rsidRPr="00A5489C">
        <w:rPr>
          <w:rFonts w:hint="eastAsia"/>
        </w:rPr>
        <w:t>簡9</w:t>
      </w:r>
      <w:r w:rsidRPr="00A5489C">
        <w:t>8</w:t>
      </w:r>
      <w:r w:rsidRPr="00A5489C">
        <w:rPr>
          <w:rFonts w:hint="eastAsia"/>
        </w:rPr>
        <w:t>-</w:t>
      </w:r>
      <w:r w:rsidRPr="00A5489C">
        <w:t>100</w:t>
      </w:r>
    </w:p>
    <w:p w14:paraId="5C09E0F1" w14:textId="6ED09AA2" w:rsidR="004A284B" w:rsidRPr="004A284B" w:rsidRDefault="004A284B" w:rsidP="00994342">
      <w:pPr>
        <w:pStyle w:val="aa"/>
        <w:ind w:firstLine="560"/>
      </w:pPr>
      <w:r w:rsidRPr="004A284B">
        <w:rPr>
          <w:rFonts w:hint="eastAsia"/>
        </w:rPr>
        <w:t>簡文中“乃爲</w:t>
      </w:r>
      <w:r w:rsidRPr="004A284B">
        <w:rPr>
          <w:noProof/>
        </w:rPr>
        <w:drawing>
          <wp:inline distT="0" distB="0" distL="0" distR="0" wp14:anchorId="01E4AD78" wp14:editId="3CDF84B3">
            <wp:extent cx="152970" cy="152970"/>
            <wp:effectExtent l="0" t="0" r="0" b="0"/>
            <wp:docPr id="3" name="图片 3"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19" cy="158219"/>
                    </a:xfrm>
                    <a:prstGeom prst="rect">
                      <a:avLst/>
                    </a:prstGeom>
                    <a:noFill/>
                    <a:ln>
                      <a:noFill/>
                    </a:ln>
                  </pic:spPr>
                </pic:pic>
              </a:graphicData>
            </a:graphic>
          </wp:inline>
        </w:drawing>
      </w:r>
      <w:r w:rsidRPr="004A284B">
        <w:rPr>
          <w:rFonts w:hint="eastAsia"/>
        </w:rPr>
        <w:t>”的“</w:t>
      </w:r>
      <w:r w:rsidRPr="004A284B">
        <w:rPr>
          <w:noProof/>
        </w:rPr>
        <w:drawing>
          <wp:inline distT="0" distB="0" distL="0" distR="0" wp14:anchorId="65F29208" wp14:editId="25D926EF">
            <wp:extent cx="152970" cy="152970"/>
            <wp:effectExtent l="0" t="0" r="0" b="0"/>
            <wp:docPr id="4" name="图片 4"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19" cy="158219"/>
                    </a:xfrm>
                    <a:prstGeom prst="rect">
                      <a:avLst/>
                    </a:prstGeom>
                    <a:noFill/>
                    <a:ln>
                      <a:noFill/>
                    </a:ln>
                  </pic:spPr>
                </pic:pic>
              </a:graphicData>
            </a:graphic>
          </wp:inline>
        </w:drawing>
      </w:r>
      <w:r w:rsidRPr="004A284B">
        <w:rPr>
          <w:rFonts w:hint="eastAsia"/>
        </w:rPr>
        <w:t>”，整理者讀</w:t>
      </w:r>
      <w:proofErr w:type="gramStart"/>
      <w:r w:rsidRPr="004A284B">
        <w:rPr>
          <w:rFonts w:hint="eastAsia"/>
        </w:rPr>
        <w:t>為</w:t>
      </w:r>
      <w:proofErr w:type="gramEnd"/>
      <w:r w:rsidRPr="004A284B">
        <w:rPr>
          <w:rFonts w:hint="eastAsia"/>
        </w:rPr>
        <w:t>“呼”，程浩先生改讀其為“號”。</w:t>
      </w:r>
      <w:r w:rsidRPr="00994342">
        <w:rPr>
          <w:vertAlign w:val="superscript"/>
        </w:rPr>
        <w:endnoteReference w:id="4"/>
      </w:r>
      <w:r w:rsidRPr="004A284B">
        <w:rPr>
          <w:rFonts w:hint="eastAsia"/>
        </w:rPr>
        <w:t>我們認</w:t>
      </w:r>
      <w:proofErr w:type="gramStart"/>
      <w:r w:rsidRPr="004A284B">
        <w:rPr>
          <w:rFonts w:hint="eastAsia"/>
        </w:rPr>
        <w:t>為</w:t>
      </w:r>
      <w:proofErr w:type="gramEnd"/>
      <w:r w:rsidRPr="004A284B">
        <w:rPr>
          <w:rFonts w:hint="eastAsia"/>
        </w:rPr>
        <w:t>綜合文義來看，“</w:t>
      </w:r>
      <w:r w:rsidRPr="004A284B">
        <w:rPr>
          <w:noProof/>
        </w:rPr>
        <w:drawing>
          <wp:inline distT="0" distB="0" distL="0" distR="0" wp14:anchorId="16B75321" wp14:editId="11FCC43A">
            <wp:extent cx="152971" cy="152971"/>
            <wp:effectExtent l="0" t="0" r="0" b="0"/>
            <wp:docPr id="14" name="图片 14"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013" cy="158013"/>
                    </a:xfrm>
                    <a:prstGeom prst="rect">
                      <a:avLst/>
                    </a:prstGeom>
                    <a:noFill/>
                    <a:ln>
                      <a:noFill/>
                    </a:ln>
                  </pic:spPr>
                </pic:pic>
              </a:graphicData>
            </a:graphic>
          </wp:inline>
        </w:drawing>
      </w:r>
      <w:r w:rsidRPr="004A284B">
        <w:rPr>
          <w:rFonts w:hint="eastAsia"/>
        </w:rPr>
        <w:t>”還是以讀“號”為好。簡文中的“號”即</w:t>
      </w:r>
      <w:proofErr w:type="gramStart"/>
      <w:r w:rsidRPr="004A284B">
        <w:rPr>
          <w:rFonts w:hint="eastAsia"/>
        </w:rPr>
        <w:t>為</w:t>
      </w:r>
      <w:proofErr w:type="gramEnd"/>
      <w:r w:rsidRPr="004A284B">
        <w:rPr>
          <w:rFonts w:hint="eastAsia"/>
        </w:rPr>
        <w:t>“給以稱號或取號”之義，此類用法常見於典籍之中：</w:t>
      </w:r>
    </w:p>
    <w:p w14:paraId="02075299" w14:textId="77777777" w:rsidR="004A284B" w:rsidRPr="004A284B" w:rsidRDefault="004A284B" w:rsidP="004A284B">
      <w:pPr>
        <w:pStyle w:val="a3"/>
        <w:spacing w:before="540" w:after="540"/>
        <w:ind w:firstLine="496"/>
      </w:pPr>
      <w:r w:rsidRPr="004A284B">
        <w:rPr>
          <w:rFonts w:hint="eastAsia"/>
        </w:rPr>
        <w:t>召而見之，則所夢也，未問其名，號之曰“牛”。《左傳·昭公四年》</w:t>
      </w:r>
    </w:p>
    <w:p w14:paraId="6DF87146" w14:textId="77777777" w:rsidR="004A284B" w:rsidRPr="004A284B" w:rsidRDefault="004A284B" w:rsidP="004A284B">
      <w:pPr>
        <w:pStyle w:val="a3"/>
        <w:spacing w:before="540" w:after="540"/>
        <w:ind w:firstLine="496"/>
      </w:pPr>
      <w:r w:rsidRPr="004A284B">
        <w:rPr>
          <w:rFonts w:hint="eastAsia"/>
        </w:rPr>
        <w:t xml:space="preserve">勝乃立爲王，號“張楚”。 </w:t>
      </w:r>
      <w:r w:rsidRPr="004A284B">
        <w:tab/>
      </w:r>
      <w:r w:rsidRPr="004A284B">
        <w:tab/>
      </w:r>
      <w:r w:rsidRPr="004A284B">
        <w:tab/>
      </w:r>
      <w:r w:rsidRPr="004A284B">
        <w:tab/>
      </w:r>
      <w:r w:rsidRPr="004A284B">
        <w:tab/>
        <w:t xml:space="preserve"> </w:t>
      </w:r>
      <w:r w:rsidRPr="004A284B">
        <w:rPr>
          <w:rFonts w:hint="eastAsia"/>
        </w:rPr>
        <w:t>《漢書·陳勝傳》</w:t>
      </w:r>
    </w:p>
    <w:p w14:paraId="6F1E8563" w14:textId="77777777" w:rsidR="004A284B" w:rsidRPr="004A284B" w:rsidRDefault="004A284B" w:rsidP="004A284B">
      <w:pPr>
        <w:pStyle w:val="a3"/>
        <w:spacing w:before="540" w:after="540"/>
        <w:ind w:firstLine="496"/>
      </w:pPr>
      <w:r w:rsidRPr="004A284B">
        <w:rPr>
          <w:rFonts w:hint="eastAsia"/>
        </w:rPr>
        <w:t>國家知其神，乃詔于邊方立廟。元帥亦圖其形於旗上，號曰神旗，出</w:t>
      </w:r>
      <w:r w:rsidRPr="004A284B">
        <w:rPr>
          <w:rFonts w:hint="eastAsia"/>
        </w:rPr>
        <w:lastRenderedPageBreak/>
        <w:t>居旗節之前。</w:t>
      </w:r>
      <w:r w:rsidRPr="004A284B">
        <w:tab/>
      </w:r>
      <w:r w:rsidRPr="004A284B">
        <w:tab/>
      </w:r>
      <w:r w:rsidRPr="004A284B">
        <w:tab/>
      </w:r>
      <w:r w:rsidRPr="004A284B">
        <w:tab/>
      </w:r>
      <w:r w:rsidRPr="004A284B">
        <w:tab/>
      </w:r>
      <w:r w:rsidRPr="004A284B">
        <w:tab/>
      </w:r>
      <w:r w:rsidRPr="004A284B">
        <w:tab/>
        <w:t xml:space="preserve"> </w:t>
      </w:r>
      <w:r w:rsidRPr="004A284B">
        <w:rPr>
          <w:rFonts w:hint="eastAsia"/>
        </w:rPr>
        <w:t>《太白陰經》卷七《祭文》</w:t>
      </w:r>
    </w:p>
    <w:p w14:paraId="00F01A95" w14:textId="53C91CE1" w:rsidR="004A284B" w:rsidRPr="004A284B" w:rsidRDefault="004A284B" w:rsidP="00994342">
      <w:pPr>
        <w:pStyle w:val="aa"/>
        <w:ind w:firstLine="560"/>
      </w:pPr>
      <w:r w:rsidRPr="004A284B">
        <w:rPr>
          <w:rFonts w:hint="eastAsia"/>
        </w:rPr>
        <w:t>古代軍事著作中的“號”指各種</w:t>
      </w:r>
      <w:proofErr w:type="gramStart"/>
      <w:r w:rsidRPr="004A284B">
        <w:rPr>
          <w:rFonts w:hint="eastAsia"/>
        </w:rPr>
        <w:t>樂</w:t>
      </w:r>
      <w:proofErr w:type="gramEnd"/>
      <w:r w:rsidRPr="004A284B">
        <w:rPr>
          <w:rFonts w:hint="eastAsia"/>
        </w:rPr>
        <w:t>器和旗幟、標識、暗號等。除在訓練時由</w:t>
      </w:r>
      <w:proofErr w:type="gramStart"/>
      <w:r w:rsidRPr="004A284B">
        <w:rPr>
          <w:rFonts w:hint="eastAsia"/>
        </w:rPr>
        <w:t>於</w:t>
      </w:r>
      <w:proofErr w:type="gramEnd"/>
      <w:r w:rsidRPr="004A284B">
        <w:rPr>
          <w:rFonts w:hint="eastAsia"/>
        </w:rPr>
        <w:t>人數較少可以用人聲招呼外，在作戰時一般情況下只能用樂器和旗幟來指揮和引導。典籍亦見相關記載：</w:t>
      </w:r>
    </w:p>
    <w:p w14:paraId="16388419" w14:textId="77777777" w:rsidR="004A284B" w:rsidRPr="004A284B" w:rsidRDefault="004A284B" w:rsidP="004A284B">
      <w:pPr>
        <w:pStyle w:val="a3"/>
        <w:spacing w:before="540" w:after="540"/>
        <w:ind w:firstLine="496"/>
      </w:pPr>
      <w:r w:rsidRPr="004A284B">
        <w:rPr>
          <w:rFonts w:hint="eastAsia"/>
        </w:rPr>
        <w:t>小人將車爲主焉，或持八鼓五爯，鉦鐃以左，錞于以右，金鐸以坐，木鐸以起，鼓以進之，鼙以止之。</w:t>
      </w:r>
      <w:r w:rsidRPr="004A284B">
        <w:rPr>
          <w:noProof/>
        </w:rPr>
        <w:drawing>
          <wp:inline distT="0" distB="0" distL="0" distR="0" wp14:anchorId="29009121" wp14:editId="15CC7156">
            <wp:extent cx="154417" cy="154417"/>
            <wp:effectExtent l="0" t="0" r="8255"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417" cy="154417"/>
                    </a:xfrm>
                    <a:prstGeom prst="rect">
                      <a:avLst/>
                    </a:prstGeom>
                    <a:noFill/>
                  </pic:spPr>
                </pic:pic>
              </a:graphicData>
            </a:graphic>
          </wp:inline>
        </w:drawing>
      </w:r>
      <w:r w:rsidRPr="004A284B">
        <w:t>澫以壯士，喬山以退之。</w:t>
      </w:r>
    </w:p>
    <w:p w14:paraId="11306EE1" w14:textId="77777777" w:rsidR="004A284B" w:rsidRPr="004A284B" w:rsidRDefault="004A284B" w:rsidP="004A284B">
      <w:pPr>
        <w:pStyle w:val="a3"/>
        <w:spacing w:before="540" w:after="540"/>
        <w:ind w:firstLine="496"/>
      </w:pPr>
      <w:r w:rsidRPr="004A284B">
        <w:tab/>
      </w:r>
      <w:r w:rsidRPr="004A284B">
        <w:tab/>
      </w:r>
      <w:r w:rsidRPr="004A284B">
        <w:tab/>
      </w:r>
      <w:r w:rsidRPr="004A284B">
        <w:tab/>
      </w:r>
      <w:r w:rsidRPr="004A284B">
        <w:tab/>
      </w:r>
      <w:r w:rsidRPr="004A284B">
        <w:tab/>
      </w:r>
      <w:r w:rsidRPr="004A284B">
        <w:tab/>
      </w:r>
      <w:r w:rsidRPr="004A284B">
        <w:tab/>
      </w:r>
      <w:r w:rsidRPr="004A284B">
        <w:tab/>
      </w:r>
      <w:r w:rsidRPr="004A284B">
        <w:rPr>
          <w:rFonts w:hint="eastAsia"/>
        </w:rPr>
        <w:t>上博簡《陳公治兵》簡1</w:t>
      </w:r>
      <w:r w:rsidRPr="004A284B">
        <w:t>1</w:t>
      </w:r>
      <w:r w:rsidRPr="004A284B">
        <w:rPr>
          <w:rFonts w:hint="eastAsia"/>
        </w:rPr>
        <w:t>+</w:t>
      </w:r>
      <w:r w:rsidRPr="004A284B">
        <w:t>13</w:t>
      </w:r>
    </w:p>
    <w:p w14:paraId="0A1A6AC5" w14:textId="77777777" w:rsidR="004A284B" w:rsidRPr="004A284B" w:rsidRDefault="004A284B" w:rsidP="004A284B">
      <w:pPr>
        <w:pStyle w:val="a3"/>
        <w:spacing w:before="540" w:after="540"/>
        <w:ind w:firstLine="496"/>
      </w:pPr>
      <w:r w:rsidRPr="004A284B">
        <w:rPr>
          <w:rFonts w:hint="eastAsia"/>
        </w:rPr>
        <w:t>乃作為旗物，爲升龍之旗師以進，爲降龍之旗師以退，爲左……爲角龍之旗師以戰，爲交龍之旗師以舍，爲日月之旗師以久，爲熊旗大夫出，爲豹旗士出，爲蕘采之旗侵糧者出。</w:t>
      </w:r>
      <w:r w:rsidRPr="004A284B">
        <w:tab/>
        <w:t xml:space="preserve"> </w:t>
      </w:r>
      <w:r w:rsidRPr="004A284B">
        <w:rPr>
          <w:rFonts w:hint="eastAsia"/>
        </w:rPr>
        <w:t>清華簡《晉文公入於晉》簡5-</w:t>
      </w:r>
      <w:r w:rsidRPr="004A284B">
        <w:t>7</w:t>
      </w:r>
    </w:p>
    <w:p w14:paraId="327ECC2A" w14:textId="77777777" w:rsidR="004A284B" w:rsidRPr="004A284B" w:rsidRDefault="004A284B" w:rsidP="004A284B">
      <w:pPr>
        <w:pStyle w:val="a3"/>
        <w:spacing w:before="540" w:after="540"/>
        <w:ind w:firstLine="496"/>
      </w:pPr>
      <w:r w:rsidRPr="004A284B">
        <w:rPr>
          <w:rFonts w:hint="eastAsia"/>
        </w:rPr>
        <w:t>三聲既全，五彩必具，</w:t>
      </w:r>
      <w:r w:rsidRPr="004A284B">
        <w:t>辯吾號聲，知五旗。</w:t>
      </w:r>
      <w:r w:rsidRPr="004A284B">
        <w:rPr>
          <w:rFonts w:hint="eastAsia"/>
        </w:rPr>
        <w:t xml:space="preserve"> 銀雀山漢簡《十陣》1</w:t>
      </w:r>
      <w:r w:rsidRPr="004A284B">
        <w:t>545</w:t>
      </w:r>
    </w:p>
    <w:p w14:paraId="456B391E" w14:textId="77777777" w:rsidR="004A284B" w:rsidRPr="004A284B" w:rsidRDefault="004A284B" w:rsidP="004A284B">
      <w:pPr>
        <w:pStyle w:val="aa"/>
        <w:ind w:firstLineChars="0" w:firstLine="0"/>
      </w:pPr>
      <w:r w:rsidRPr="004A284B">
        <w:rPr>
          <w:rFonts w:hint="eastAsia"/>
        </w:rPr>
        <w:t>簡文中的“乃</w:t>
      </w:r>
      <w:proofErr w:type="gramStart"/>
      <w:r w:rsidRPr="004A284B">
        <w:rPr>
          <w:rFonts w:hint="eastAsia"/>
        </w:rPr>
        <w:t>為</w:t>
      </w:r>
      <w:proofErr w:type="gramEnd"/>
      <w:r w:rsidRPr="004A284B">
        <w:rPr>
          <w:noProof/>
        </w:rPr>
        <w:drawing>
          <wp:inline distT="0" distB="0" distL="0" distR="0" wp14:anchorId="5F24BB9E" wp14:editId="1F3E9243">
            <wp:extent cx="152970" cy="152970"/>
            <wp:effectExtent l="0" t="0" r="0" b="0"/>
            <wp:docPr id="11" name="图片 11"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77" cy="158477"/>
                    </a:xfrm>
                    <a:prstGeom prst="rect">
                      <a:avLst/>
                    </a:prstGeom>
                    <a:noFill/>
                    <a:ln>
                      <a:noFill/>
                    </a:ln>
                  </pic:spPr>
                </pic:pic>
              </a:graphicData>
            </a:graphic>
          </wp:inline>
        </w:drawing>
      </w:r>
      <w:r w:rsidRPr="004A284B">
        <w:rPr>
          <w:rFonts w:hint="eastAsia"/>
        </w:rPr>
        <w:t>某” 即是指設立名為某的號令、號旗等標誌，“</w:t>
      </w:r>
      <w:r w:rsidRPr="004A284B">
        <w:rPr>
          <w:noProof/>
        </w:rPr>
        <w:drawing>
          <wp:inline distT="0" distB="0" distL="0" distR="0" wp14:anchorId="3E7DE377" wp14:editId="7E8C1EDF">
            <wp:extent cx="157860" cy="157860"/>
            <wp:effectExtent l="0" t="0" r="0" b="0"/>
            <wp:docPr id="13" name="图片 13"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44" cy="163744"/>
                    </a:xfrm>
                    <a:prstGeom prst="rect">
                      <a:avLst/>
                    </a:prstGeom>
                    <a:noFill/>
                    <a:ln>
                      <a:noFill/>
                    </a:ln>
                  </pic:spPr>
                </pic:pic>
              </a:graphicData>
            </a:graphic>
          </wp:inline>
        </w:drawing>
      </w:r>
      <w:r w:rsidRPr="004A284B">
        <w:rPr>
          <w:rFonts w:hint="eastAsia"/>
        </w:rPr>
        <w:t>曰某某”，則是指以某某為“號”。此外，</w:t>
      </w:r>
      <w:proofErr w:type="gramStart"/>
      <w:r w:rsidRPr="004A284B">
        <w:rPr>
          <w:rFonts w:hint="eastAsia"/>
        </w:rPr>
        <w:t>從</w:t>
      </w:r>
      <w:proofErr w:type="gramEnd"/>
      <w:r w:rsidRPr="004A284B">
        <w:rPr>
          <w:rFonts w:hint="eastAsia"/>
        </w:rPr>
        <w:t>簡文中“將以征黃帝”的表述可知，這段簡文並非即時的描寫，而從語義上來講，典籍中之“呼某某”一般是記述既成的事實。所以綜合各種證</w:t>
      </w:r>
      <w:proofErr w:type="gramStart"/>
      <w:r w:rsidRPr="004A284B">
        <w:rPr>
          <w:rFonts w:hint="eastAsia"/>
        </w:rPr>
        <w:t>據</w:t>
      </w:r>
      <w:proofErr w:type="gramEnd"/>
      <w:r w:rsidRPr="004A284B">
        <w:rPr>
          <w:rFonts w:hint="eastAsia"/>
        </w:rPr>
        <w:t>，這段簡文中的“</w:t>
      </w:r>
      <w:r w:rsidRPr="004A284B">
        <w:rPr>
          <w:noProof/>
        </w:rPr>
        <w:drawing>
          <wp:inline distT="0" distB="0" distL="0" distR="0" wp14:anchorId="60895EA0" wp14:editId="110005A8">
            <wp:extent cx="152971" cy="152971"/>
            <wp:effectExtent l="0" t="0" r="0" b="0"/>
            <wp:docPr id="15" name="图片 15"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013" cy="158013"/>
                    </a:xfrm>
                    <a:prstGeom prst="rect">
                      <a:avLst/>
                    </a:prstGeom>
                    <a:noFill/>
                    <a:ln>
                      <a:noFill/>
                    </a:ln>
                  </pic:spPr>
                </pic:pic>
              </a:graphicData>
            </a:graphic>
          </wp:inline>
        </w:drawing>
      </w:r>
      <w:r w:rsidRPr="004A284B">
        <w:rPr>
          <w:rFonts w:hint="eastAsia"/>
        </w:rPr>
        <w:t>”還是讀為“號”更為合適。</w:t>
      </w:r>
    </w:p>
    <w:p w14:paraId="3D7B0B87" w14:textId="77777777" w:rsidR="004A284B" w:rsidRPr="00A5489C" w:rsidRDefault="004A284B" w:rsidP="00A5489C">
      <w:pPr>
        <w:pStyle w:val="aa"/>
        <w:ind w:firstLine="562"/>
        <w:jc w:val="center"/>
        <w:rPr>
          <w:b/>
        </w:rPr>
      </w:pPr>
      <w:r w:rsidRPr="00A5489C">
        <w:rPr>
          <w:rFonts w:hint="eastAsia"/>
          <w:b/>
        </w:rPr>
        <w:lastRenderedPageBreak/>
        <w:t>陣法中“距”“瞏”“牙”三字的訓釋</w:t>
      </w:r>
    </w:p>
    <w:p w14:paraId="3476111C" w14:textId="6565D075" w:rsidR="004A284B" w:rsidRPr="004A284B" w:rsidRDefault="004A284B" w:rsidP="00994342">
      <w:pPr>
        <w:pStyle w:val="aa"/>
        <w:ind w:firstLine="560"/>
      </w:pPr>
      <w:proofErr w:type="gramStart"/>
      <w:r w:rsidRPr="004A284B">
        <w:rPr>
          <w:rFonts w:hint="eastAsia"/>
        </w:rPr>
        <w:t>據</w:t>
      </w:r>
      <w:proofErr w:type="gramEnd"/>
      <w:r w:rsidRPr="004A284B">
        <w:rPr>
          <w:rFonts w:hint="eastAsia"/>
        </w:rPr>
        <w:t>程浩先生介紹，簡文中還有一段涉及軍舞戰歌等軍事訓練內容的簡文：</w:t>
      </w:r>
      <w:r w:rsidRPr="00994342">
        <w:rPr>
          <w:vertAlign w:val="superscript"/>
        </w:rPr>
        <w:endnoteReference w:id="5"/>
      </w:r>
    </w:p>
    <w:p w14:paraId="307B3B8F" w14:textId="77777777" w:rsidR="004A284B" w:rsidRPr="004A284B" w:rsidRDefault="004A284B" w:rsidP="004A284B">
      <w:pPr>
        <w:pStyle w:val="a3"/>
        <w:spacing w:before="540" w:after="540"/>
        <w:ind w:firstLine="496"/>
      </w:pPr>
      <w:r w:rsidRPr="004A284B">
        <w:rPr>
          <w:rFonts w:hint="eastAsia"/>
        </w:rPr>
        <w:t>走御晉告，號曰武壯，應曰正匡，丮曰奚尚。措牙奮指，號唱：大明彌巨，匡廢攝威。</w:t>
      </w:r>
      <w:r w:rsidRPr="004A284B">
        <w:rPr>
          <w:noProof/>
        </w:rPr>
        <w:drawing>
          <wp:inline distT="0" distB="0" distL="0" distR="0" wp14:anchorId="48E5B63A" wp14:editId="2F8CB1C1">
            <wp:extent cx="165134" cy="162471"/>
            <wp:effectExtent l="0" t="0" r="635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4836" cy="172016"/>
                    </a:xfrm>
                    <a:prstGeom prst="rect">
                      <a:avLst/>
                    </a:prstGeom>
                  </pic:spPr>
                </pic:pic>
              </a:graphicData>
            </a:graphic>
          </wp:inline>
        </w:drawing>
      </w:r>
      <w:r w:rsidRPr="004A284B">
        <w:rPr>
          <w:noProof/>
        </w:rPr>
        <w:drawing>
          <wp:inline distT="0" distB="0" distL="0" distR="0" wp14:anchorId="438BF50E" wp14:editId="6B44FFE9">
            <wp:extent cx="144301" cy="202452"/>
            <wp:effectExtent l="0" t="0" r="8255"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biLevel thresh="25000"/>
                    </a:blip>
                    <a:stretch>
                      <a:fillRect/>
                    </a:stretch>
                  </pic:blipFill>
                  <pic:spPr>
                    <a:xfrm>
                      <a:off x="0" y="0"/>
                      <a:ext cx="151255" cy="212208"/>
                    </a:xfrm>
                    <a:prstGeom prst="rect">
                      <a:avLst/>
                    </a:prstGeom>
                  </pic:spPr>
                </pic:pic>
              </a:graphicData>
            </a:graphic>
          </wp:inline>
        </w:drawing>
      </w:r>
      <w:r w:rsidRPr="004A284B">
        <w:rPr>
          <w:noProof/>
        </w:rPr>
        <w:drawing>
          <wp:inline distT="0" distB="0" distL="0" distR="0" wp14:anchorId="511A8814" wp14:editId="01E3399E">
            <wp:extent cx="164041" cy="161478"/>
            <wp:effectExtent l="0" t="0" r="762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4334" cy="171610"/>
                    </a:xfrm>
                    <a:prstGeom prst="rect">
                      <a:avLst/>
                    </a:prstGeom>
                  </pic:spPr>
                </pic:pic>
              </a:graphicData>
            </a:graphic>
          </wp:inline>
        </w:drawing>
      </w:r>
      <w:r w:rsidRPr="004A284B">
        <w:rPr>
          <w:rFonts w:hint="eastAsia"/>
        </w:rPr>
        <w:t>（椇），坸（拘）秉句（狗）羊，繮（疆）</w:t>
      </w:r>
      <w:r w:rsidRPr="004A284B">
        <w:rPr>
          <w:rFonts w:ascii="宋体-方正超大字符集" w:eastAsia="宋体-方正超大字符集" w:hAnsi="宋体-方正超大字符集" w:cs="宋体-方正超大字符集" w:hint="eastAsia"/>
        </w:rPr>
        <w:t>𢼊</w:t>
      </w:r>
      <w:r w:rsidRPr="004A284B">
        <w:rPr>
          <w:rFonts w:hint="eastAsia"/>
        </w:rPr>
        <w:t>（地）大㫳（振）：左距右距，左牙右牙，左弼右弼，進退以我，左瞏毋過，右瞏毋過，走晉唯加（力）。</w:t>
      </w:r>
      <w:r w:rsidRPr="004A284B">
        <w:tab/>
      </w:r>
      <w:r w:rsidRPr="004A284B">
        <w:tab/>
      </w:r>
      <w:r w:rsidRPr="004A284B">
        <w:tab/>
      </w:r>
      <w:r w:rsidRPr="004A284B">
        <w:tab/>
      </w:r>
      <w:r w:rsidRPr="004A284B">
        <w:tab/>
      </w:r>
      <w:r w:rsidRPr="004A284B">
        <w:tab/>
      </w:r>
      <w:r w:rsidRPr="004A284B">
        <w:tab/>
        <w:t xml:space="preserve"> </w:t>
      </w:r>
      <w:r w:rsidRPr="004A284B">
        <w:rPr>
          <w:rFonts w:hint="eastAsia"/>
        </w:rPr>
        <w:t>簡116-118</w:t>
      </w:r>
    </w:p>
    <w:p w14:paraId="02A8B55E" w14:textId="0DFB07DA" w:rsidR="004A284B" w:rsidRPr="004A284B" w:rsidRDefault="004A284B" w:rsidP="00994342">
      <w:pPr>
        <w:pStyle w:val="aa"/>
        <w:ind w:firstLine="560"/>
      </w:pPr>
      <w:r w:rsidRPr="004A284B">
        <w:rPr>
          <w:rFonts w:hint="eastAsia"/>
        </w:rPr>
        <w:t>程浩先生文中引《淮南子·兵略》“凡有血</w:t>
      </w:r>
      <w:proofErr w:type="gramStart"/>
      <w:r w:rsidRPr="004A284B">
        <w:rPr>
          <w:rFonts w:hint="eastAsia"/>
        </w:rPr>
        <w:t>氣</w:t>
      </w:r>
      <w:proofErr w:type="gramEnd"/>
      <w:r w:rsidRPr="004A284B">
        <w:rPr>
          <w:rFonts w:hint="eastAsia"/>
        </w:rPr>
        <w:t>之蟲，含牙帶角，前爪後距”，謂“左距右距，左牙右牙，左弼右弼”是說士兵象禽獸亮出爪牙一樣左右揮動武器；“進退以我，左瞏（營）毋過，右瞏（營）毋過”是說部隊的進退有章法而</w:t>
      </w:r>
      <w:proofErr w:type="gramStart"/>
      <w:r w:rsidRPr="004A284B">
        <w:rPr>
          <w:rFonts w:hint="eastAsia"/>
        </w:rPr>
        <w:t>不</w:t>
      </w:r>
      <w:proofErr w:type="gramEnd"/>
      <w:r w:rsidRPr="004A284B">
        <w:rPr>
          <w:rFonts w:hint="eastAsia"/>
        </w:rPr>
        <w:t>逾越。</w:t>
      </w:r>
      <w:r w:rsidRPr="00994342">
        <w:rPr>
          <w:vertAlign w:val="superscript"/>
        </w:rPr>
        <w:endnoteReference w:id="6"/>
      </w:r>
    </w:p>
    <w:p w14:paraId="1D429784" w14:textId="7268E685" w:rsidR="004A284B" w:rsidRPr="004A284B" w:rsidRDefault="004A284B" w:rsidP="00994342">
      <w:pPr>
        <w:pStyle w:val="aa"/>
        <w:ind w:firstLine="560"/>
      </w:pPr>
      <w:r w:rsidRPr="004A284B">
        <w:t>我們認</w:t>
      </w:r>
      <w:proofErr w:type="gramStart"/>
      <w:r w:rsidRPr="004A284B">
        <w:t>為</w:t>
      </w:r>
      <w:proofErr w:type="gramEnd"/>
      <w:r w:rsidRPr="004A284B">
        <w:t>簡文中“</w:t>
      </w:r>
      <w:r w:rsidRPr="004A284B">
        <w:rPr>
          <w:rFonts w:hint="eastAsia"/>
        </w:rPr>
        <w:t>左距右距</w:t>
      </w:r>
      <w:r w:rsidRPr="004A284B">
        <w:t>”</w:t>
      </w:r>
      <w:r w:rsidRPr="004A284B">
        <w:rPr>
          <w:rFonts w:hint="eastAsia"/>
        </w:rPr>
        <w:t>之後的語句顯然是講戰鬥中的陣法。其中“距”“瞏”“牙”三字都</w:t>
      </w:r>
      <w:proofErr w:type="gramStart"/>
      <w:r w:rsidRPr="004A284B">
        <w:rPr>
          <w:rFonts w:hint="eastAsia"/>
        </w:rPr>
        <w:t>為</w:t>
      </w:r>
      <w:proofErr w:type="gramEnd"/>
      <w:r w:rsidRPr="004A284B">
        <w:rPr>
          <w:rFonts w:hint="eastAsia"/>
        </w:rPr>
        <w:t>陣法的名稱。</w:t>
      </w:r>
    </w:p>
    <w:p w14:paraId="1EBB578F" w14:textId="3D608297" w:rsidR="004A284B" w:rsidRPr="004A284B" w:rsidRDefault="004A284B" w:rsidP="00994342">
      <w:pPr>
        <w:pStyle w:val="aa"/>
        <w:ind w:firstLine="560"/>
      </w:pPr>
      <w:r w:rsidRPr="004A284B">
        <w:rPr>
          <w:rFonts w:hint="eastAsia"/>
        </w:rPr>
        <w:t>簡文中</w:t>
      </w:r>
      <w:r w:rsidRPr="004A284B">
        <w:t>“</w:t>
      </w:r>
      <w:r w:rsidRPr="004A284B">
        <w:rPr>
          <w:rFonts w:hint="eastAsia"/>
        </w:rPr>
        <w:t>左距右距</w:t>
      </w:r>
      <w:r w:rsidRPr="004A284B">
        <w:t>”</w:t>
      </w:r>
      <w:r w:rsidRPr="004A284B">
        <w:rPr>
          <w:rFonts w:hint="eastAsia"/>
        </w:rPr>
        <w:t>之“距”可讀</w:t>
      </w:r>
      <w:proofErr w:type="gramStart"/>
      <w:r w:rsidRPr="004A284B">
        <w:rPr>
          <w:rFonts w:hint="eastAsia"/>
        </w:rPr>
        <w:t>為</w:t>
      </w:r>
      <w:proofErr w:type="gramEnd"/>
      <w:r w:rsidRPr="004A284B">
        <w:rPr>
          <w:rFonts w:hint="eastAsia"/>
        </w:rPr>
        <w:t>“拒”，其用為“方陣”之義。《左傳·桓公五年》“鄭子元請</w:t>
      </w:r>
      <w:proofErr w:type="gramStart"/>
      <w:r w:rsidRPr="004A284B">
        <w:rPr>
          <w:rFonts w:hint="eastAsia"/>
        </w:rPr>
        <w:t>為</w:t>
      </w:r>
      <w:proofErr w:type="gramEnd"/>
      <w:r w:rsidRPr="004A284B">
        <w:rPr>
          <w:rFonts w:hint="eastAsia"/>
        </w:rPr>
        <w:t>左拒，以當蔡人，衛人，為右拒，以當陳人”，杜預注：“拒，方陣也。”“拒”的本字即是“規矩”之“矩”，矩本有“方形”之義。</w:t>
      </w:r>
    </w:p>
    <w:p w14:paraId="141AC0B3" w14:textId="3A7EA183" w:rsidR="004A284B" w:rsidRPr="004A284B" w:rsidRDefault="004A284B" w:rsidP="00994342">
      <w:pPr>
        <w:pStyle w:val="aa"/>
        <w:ind w:firstLine="560"/>
      </w:pPr>
      <w:r w:rsidRPr="004A284B">
        <w:rPr>
          <w:rFonts w:hint="eastAsia"/>
        </w:rPr>
        <w:lastRenderedPageBreak/>
        <w:t>簡文中“左瞏</w:t>
      </w:r>
      <w:r w:rsidRPr="004A284B">
        <w:t>”</w:t>
      </w:r>
      <w:r w:rsidRPr="004A284B">
        <w:rPr>
          <w:rFonts w:hint="eastAsia"/>
        </w:rPr>
        <w:t>“右瞏”之“瞏”</w:t>
      </w:r>
      <w:proofErr w:type="gramStart"/>
      <w:r w:rsidRPr="004A284B">
        <w:rPr>
          <w:rFonts w:hint="eastAsia"/>
        </w:rPr>
        <w:t>應</w:t>
      </w:r>
      <w:proofErr w:type="gramEnd"/>
      <w:r w:rsidRPr="004A284B">
        <w:rPr>
          <w:rFonts w:hint="eastAsia"/>
        </w:rPr>
        <w:t>讀為“圜”，指圓形兵陣。《史記·李將軍列傳》“廣爲</w:t>
      </w:r>
      <w:proofErr w:type="gramStart"/>
      <w:r w:rsidRPr="004A284B">
        <w:rPr>
          <w:rFonts w:hint="eastAsia"/>
        </w:rPr>
        <w:t>圜</w:t>
      </w:r>
      <w:proofErr w:type="gramEnd"/>
      <w:r w:rsidRPr="004A284B">
        <w:rPr>
          <w:rFonts w:hint="eastAsia"/>
        </w:rPr>
        <w:t>陳外嚮，胡急擊之，矢下如雨”；《三國志·魏志·田豫傳》“豫因地形，回車結</w:t>
      </w:r>
      <w:proofErr w:type="gramStart"/>
      <w:r w:rsidRPr="004A284B">
        <w:rPr>
          <w:rFonts w:hint="eastAsia"/>
        </w:rPr>
        <w:t>圜</w:t>
      </w:r>
      <w:proofErr w:type="gramEnd"/>
      <w:r w:rsidRPr="004A284B">
        <w:rPr>
          <w:rFonts w:hint="eastAsia"/>
        </w:rPr>
        <w:t>陳，弓弩持滿於內，疑兵塞其隙”。</w:t>
      </w:r>
    </w:p>
    <w:p w14:paraId="615F4BE5" w14:textId="373DE431" w:rsidR="004A284B" w:rsidRPr="004A284B" w:rsidRDefault="004A284B" w:rsidP="00994342">
      <w:pPr>
        <w:pStyle w:val="aa"/>
        <w:ind w:firstLine="560"/>
      </w:pPr>
      <w:r w:rsidRPr="004A284B">
        <w:rPr>
          <w:rFonts w:hint="eastAsia"/>
        </w:rPr>
        <w:t>簡文中“左牙右牙”之“牙”或是指錐陣。“牙”</w:t>
      </w:r>
      <w:r w:rsidR="00FA46D7" w:rsidRPr="00D24AC2">
        <w:rPr>
          <w:rFonts w:hint="eastAsia"/>
          <w:lang w:eastAsia="zh-TW"/>
        </w:rPr>
        <w:t>有尖利的</w:t>
      </w:r>
      <w:proofErr w:type="gramStart"/>
      <w:r w:rsidR="00FA46D7" w:rsidRPr="00D24AC2">
        <w:rPr>
          <w:rFonts w:hint="eastAsia"/>
          <w:lang w:eastAsia="zh-TW"/>
        </w:rPr>
        <w:t>特</w:t>
      </w:r>
      <w:proofErr w:type="gramEnd"/>
      <w:r w:rsidR="00FA46D7" w:rsidRPr="00D24AC2">
        <w:rPr>
          <w:rFonts w:hint="eastAsia"/>
          <w:lang w:eastAsia="zh-TW"/>
        </w:rPr>
        <w:t>徵</w:t>
      </w:r>
      <w:r w:rsidRPr="00D24AC2">
        <w:rPr>
          <w:rFonts w:hint="eastAsia"/>
        </w:rPr>
        <w:t>，</w:t>
      </w:r>
      <w:r w:rsidRPr="004A284B">
        <w:rPr>
          <w:rFonts w:hint="eastAsia"/>
        </w:rPr>
        <w:t>典籍即常有“爪牙之利”之類的說法。前引《五紀》簡9</w:t>
      </w:r>
      <w:r w:rsidRPr="004A284B">
        <w:t>8</w:t>
      </w:r>
      <w:r w:rsidRPr="004A284B">
        <w:rPr>
          <w:rFonts w:hint="eastAsia"/>
        </w:rPr>
        <w:t>-</w:t>
      </w:r>
      <w:r w:rsidRPr="004A284B">
        <w:t>100</w:t>
      </w:r>
      <w:r w:rsidRPr="004A284B">
        <w:rPr>
          <w:rFonts w:hint="eastAsia"/>
        </w:rPr>
        <w:t>與本段簡文雖分述蚩尤與黃帝之事，但其中關</w:t>
      </w:r>
      <w:proofErr w:type="gramStart"/>
      <w:r w:rsidRPr="004A284B">
        <w:rPr>
          <w:rFonts w:hint="eastAsia"/>
        </w:rPr>
        <w:t>於</w:t>
      </w:r>
      <w:proofErr w:type="gramEnd"/>
      <w:r w:rsidRPr="004A284B">
        <w:rPr>
          <w:rFonts w:hint="eastAsia"/>
        </w:rPr>
        <w:t>陣法的記述則多可互相參照。簡9</w:t>
      </w:r>
      <w:r w:rsidRPr="004A284B">
        <w:t>8</w:t>
      </w:r>
      <w:r w:rsidRPr="004A284B">
        <w:rPr>
          <w:rFonts w:hint="eastAsia"/>
        </w:rPr>
        <w:t>-</w:t>
      </w:r>
      <w:r w:rsidRPr="004A284B">
        <w:t>100</w:t>
      </w:r>
      <w:r w:rsidRPr="004A284B">
        <w:rPr>
          <w:rFonts w:hint="eastAsia"/>
        </w:rPr>
        <w:t>中有“設錐</w:t>
      </w:r>
      <w:proofErr w:type="gramStart"/>
      <w:r w:rsidRPr="004A284B">
        <w:rPr>
          <w:rFonts w:hint="eastAsia"/>
        </w:rPr>
        <w:t>為</w:t>
      </w:r>
      <w:proofErr w:type="gramEnd"/>
      <w:r w:rsidRPr="004A284B">
        <w:rPr>
          <w:rFonts w:hint="eastAsia"/>
        </w:rPr>
        <w:t>合”“設方為常”“設圓為謹”，其中的“錐”“方”“圓”亦指陣法。“方”“圓”正</w:t>
      </w:r>
      <w:proofErr w:type="gramStart"/>
      <w:r w:rsidRPr="004A284B">
        <w:rPr>
          <w:rFonts w:hint="eastAsia"/>
        </w:rPr>
        <w:t>對</w:t>
      </w:r>
      <w:proofErr w:type="gramEnd"/>
      <w:r w:rsidRPr="004A284B">
        <w:rPr>
          <w:rFonts w:hint="eastAsia"/>
        </w:rPr>
        <w:t>應簡</w:t>
      </w:r>
      <w:r w:rsidRPr="004A284B">
        <w:t>116-118</w:t>
      </w:r>
      <w:r w:rsidRPr="004A284B">
        <w:rPr>
          <w:rFonts w:hint="eastAsia"/>
        </w:rPr>
        <w:t>中的“距”及“瞏”，“錐”則可能與本段簡文中的“牙”相對應。</w:t>
      </w:r>
    </w:p>
    <w:p w14:paraId="1FEF8B3A" w14:textId="531BF29F" w:rsidR="004A284B" w:rsidRPr="004A284B" w:rsidRDefault="004A284B" w:rsidP="00994342">
      <w:pPr>
        <w:pStyle w:val="aa"/>
        <w:ind w:firstLine="560"/>
      </w:pPr>
      <w:r w:rsidRPr="004A284B">
        <w:rPr>
          <w:rFonts w:hint="eastAsia"/>
        </w:rPr>
        <w:t>此外，銀雀山漢簡《孫臏兵法·官一》簡4</w:t>
      </w:r>
      <w:r w:rsidRPr="004A284B">
        <w:t>07</w:t>
      </w:r>
      <w:r w:rsidRPr="004A284B">
        <w:rPr>
          <w:rFonts w:hint="eastAsia"/>
        </w:rPr>
        <w:t>：“□地□□用方，迎陵而陳用刲，險□□□□用</w:t>
      </w:r>
      <w:proofErr w:type="gramStart"/>
      <w:r w:rsidRPr="004A284B">
        <w:rPr>
          <w:rFonts w:hint="eastAsia"/>
        </w:rPr>
        <w:t>圜</w:t>
      </w:r>
      <w:proofErr w:type="gramEnd"/>
      <w:r w:rsidRPr="004A284B">
        <w:rPr>
          <w:rFonts w:hint="eastAsia"/>
        </w:rPr>
        <w:t>，交易武退用兵，埶□陳臨用方。”該段簡文中的“方”“刲”“圜”也皆指陣法而言。“方”“圜”與簡</w:t>
      </w:r>
      <w:r w:rsidRPr="004A284B">
        <w:t>116-118</w:t>
      </w:r>
      <w:r w:rsidRPr="004A284B">
        <w:rPr>
          <w:rFonts w:hint="eastAsia"/>
        </w:rPr>
        <w:t>中之“距”與“瞏”相</w:t>
      </w:r>
      <w:proofErr w:type="gramStart"/>
      <w:r w:rsidRPr="004A284B">
        <w:rPr>
          <w:rFonts w:hint="eastAsia"/>
        </w:rPr>
        <w:t>對</w:t>
      </w:r>
      <w:proofErr w:type="gramEnd"/>
      <w:r w:rsidRPr="004A284B">
        <w:rPr>
          <w:rFonts w:hint="eastAsia"/>
        </w:rPr>
        <w:t>應。“刲”可能也</w:t>
      </w:r>
      <w:proofErr w:type="gramStart"/>
      <w:r w:rsidRPr="004A284B">
        <w:rPr>
          <w:rFonts w:hint="eastAsia"/>
        </w:rPr>
        <w:t>應</w:t>
      </w:r>
      <w:proofErr w:type="gramEnd"/>
      <w:r w:rsidRPr="004A284B">
        <w:rPr>
          <w:rFonts w:hint="eastAsia"/>
        </w:rPr>
        <w:t>與“左牙右牙”之“牙”相對相應。</w:t>
      </w:r>
      <w:r w:rsidRPr="004A284B">
        <w:t>“刲”</w:t>
      </w:r>
      <w:r w:rsidRPr="004A284B">
        <w:rPr>
          <w:rFonts w:hint="eastAsia"/>
        </w:rPr>
        <w:t>字銀雀山漢簡原整理者認</w:t>
      </w:r>
      <w:proofErr w:type="gramStart"/>
      <w:r w:rsidRPr="004A284B">
        <w:rPr>
          <w:rFonts w:hint="eastAsia"/>
        </w:rPr>
        <w:t>為</w:t>
      </w:r>
      <w:proofErr w:type="gramEnd"/>
      <w:r w:rsidRPr="004A284B">
        <w:rPr>
          <w:rFonts w:hint="eastAsia"/>
        </w:rPr>
        <w:t>其“</w:t>
      </w:r>
      <w:r w:rsidRPr="004A284B">
        <w:t>疑當讀爲</w:t>
      </w:r>
      <w:r w:rsidRPr="004A284B">
        <w:rPr>
          <w:rFonts w:hint="eastAsia"/>
        </w:rPr>
        <w:t>‘</w:t>
      </w:r>
      <w:r w:rsidRPr="004A284B">
        <w:t>圭</w:t>
      </w:r>
      <w:r w:rsidRPr="004A284B">
        <w:rPr>
          <w:rFonts w:hint="eastAsia"/>
        </w:rPr>
        <w:t>’</w:t>
      </w:r>
      <w:r w:rsidRPr="004A284B">
        <w:t>，指圭形之陣</w:t>
      </w:r>
      <w:r w:rsidRPr="004A284B">
        <w:rPr>
          <w:rFonts w:hint="eastAsia"/>
        </w:rPr>
        <w:t>”，</w:t>
      </w:r>
      <w:r w:rsidRPr="00994342">
        <w:rPr>
          <w:vertAlign w:val="superscript"/>
        </w:rPr>
        <w:endnoteReference w:id="7"/>
      </w:r>
      <w:r w:rsidRPr="004A284B">
        <w:rPr>
          <w:rFonts w:hint="eastAsia"/>
        </w:rPr>
        <w:t>“</w:t>
      </w:r>
      <w:r w:rsidRPr="004A284B">
        <w:t>圭</w:t>
      </w:r>
      <w:r w:rsidRPr="004A284B">
        <w:rPr>
          <w:rFonts w:hint="eastAsia"/>
        </w:rPr>
        <w:t>”上部多為尖頭，其特徵與“牙”相同。此也可佐證“牙”指錐陣的意見。</w:t>
      </w:r>
    </w:p>
    <w:p w14:paraId="43BCED49" w14:textId="72379F2A" w:rsidR="004A284B" w:rsidRPr="004A284B" w:rsidRDefault="004A284B" w:rsidP="00994342">
      <w:pPr>
        <w:pStyle w:val="aa"/>
        <w:ind w:firstLine="560"/>
      </w:pPr>
      <w:r w:rsidRPr="004A284B">
        <w:rPr>
          <w:rFonts w:hint="eastAsia"/>
        </w:rPr>
        <w:t>上舉這段簡文“左距右距”之</w:t>
      </w:r>
      <w:proofErr w:type="gramStart"/>
      <w:r w:rsidRPr="004A284B">
        <w:rPr>
          <w:rFonts w:hint="eastAsia"/>
        </w:rPr>
        <w:t>後</w:t>
      </w:r>
      <w:proofErr w:type="gramEnd"/>
      <w:r w:rsidRPr="004A284B">
        <w:rPr>
          <w:rFonts w:hint="eastAsia"/>
        </w:rPr>
        <w:t>的話，應是指在戰爭中陣法的佈</w:t>
      </w:r>
      <w:r w:rsidRPr="004A284B">
        <w:rPr>
          <w:rFonts w:hint="eastAsia"/>
        </w:rPr>
        <w:lastRenderedPageBreak/>
        <w:t>置。</w:t>
      </w:r>
    </w:p>
    <w:p w14:paraId="41E7F2B8" w14:textId="77777777" w:rsidR="004A284B" w:rsidRPr="00A5489C" w:rsidRDefault="004A284B" w:rsidP="00A5489C">
      <w:pPr>
        <w:pStyle w:val="aa"/>
        <w:ind w:firstLine="562"/>
        <w:jc w:val="center"/>
        <w:rPr>
          <w:b/>
        </w:rPr>
      </w:pPr>
      <w:r w:rsidRPr="00A5489C">
        <w:rPr>
          <w:rFonts w:hint="eastAsia"/>
          <w:b/>
        </w:rPr>
        <w:t>“㣇</w:t>
      </w:r>
      <w:r w:rsidRPr="00A5489C">
        <w:rPr>
          <w:b/>
          <w:noProof/>
        </w:rPr>
        <w:drawing>
          <wp:inline distT="0" distB="0" distL="0" distR="0" wp14:anchorId="0526076B" wp14:editId="1EF73D03">
            <wp:extent cx="168034" cy="168034"/>
            <wp:effectExtent l="0" t="0" r="3810" b="3810"/>
            <wp:docPr id="71" name="图片 71"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102" cy="172102"/>
                    </a:xfrm>
                    <a:prstGeom prst="rect">
                      <a:avLst/>
                    </a:prstGeom>
                    <a:noFill/>
                    <a:ln>
                      <a:noFill/>
                    </a:ln>
                  </pic:spPr>
                </pic:pic>
              </a:graphicData>
            </a:graphic>
          </wp:inline>
        </w:drawing>
      </w:r>
      <w:r w:rsidRPr="00A5489C">
        <w:rPr>
          <w:rFonts w:hint="eastAsia"/>
          <w:b/>
        </w:rPr>
        <w:t>乃诣”中“㣇”字的訓釋</w:t>
      </w:r>
    </w:p>
    <w:p w14:paraId="7A575794" w14:textId="77777777" w:rsidR="004A284B" w:rsidRPr="004A284B" w:rsidRDefault="004A284B" w:rsidP="004A284B">
      <w:pPr>
        <w:pStyle w:val="aa"/>
        <w:ind w:firstLine="560"/>
      </w:pPr>
      <w:r w:rsidRPr="004A284B">
        <w:tab/>
      </w:r>
      <w:r w:rsidRPr="004A284B">
        <w:rPr>
          <w:rFonts w:hint="eastAsia"/>
        </w:rPr>
        <w:t>簡文在記述黃</w:t>
      </w:r>
      <w:proofErr w:type="gramStart"/>
      <w:r w:rsidRPr="004A284B">
        <w:rPr>
          <w:rFonts w:hint="eastAsia"/>
        </w:rPr>
        <w:t>帝部署作戰方略後</w:t>
      </w:r>
      <w:proofErr w:type="gramEnd"/>
      <w:r w:rsidRPr="004A284B">
        <w:rPr>
          <w:rFonts w:hint="eastAsia"/>
        </w:rPr>
        <w:t>，有一句簡文作：</w:t>
      </w:r>
    </w:p>
    <w:p w14:paraId="03C7C7B3" w14:textId="77777777" w:rsidR="004A284B" w:rsidRPr="004A284B" w:rsidRDefault="004A284B" w:rsidP="004A284B">
      <w:pPr>
        <w:pStyle w:val="a3"/>
        <w:spacing w:before="540" w:after="540"/>
        <w:ind w:firstLine="496"/>
      </w:pPr>
      <w:r w:rsidRPr="004A284B">
        <w:rPr>
          <w:rFonts w:hint="eastAsia"/>
        </w:rPr>
        <w:t>㣇</w:t>
      </w:r>
      <w:r w:rsidRPr="004A284B">
        <w:rPr>
          <w:noProof/>
        </w:rPr>
        <w:drawing>
          <wp:inline distT="0" distB="0" distL="0" distR="0" wp14:anchorId="0DEC5BD9" wp14:editId="3F8C4E2A">
            <wp:extent cx="161274" cy="161274"/>
            <wp:effectExtent l="0" t="0" r="0" b="0"/>
            <wp:docPr id="18" name="图片 18" descr="&amp;7.F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7.F8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00" cy="171800"/>
                    </a:xfrm>
                    <a:prstGeom prst="rect">
                      <a:avLst/>
                    </a:prstGeom>
                    <a:noFill/>
                    <a:ln>
                      <a:noFill/>
                    </a:ln>
                  </pic:spPr>
                </pic:pic>
              </a:graphicData>
            </a:graphic>
          </wp:inline>
        </w:drawing>
      </w:r>
      <w:r w:rsidRPr="004A284B">
        <w:t>乃詣，大潰蚩尤</w:t>
      </w:r>
      <w:r w:rsidRPr="004A284B">
        <w:rPr>
          <w:rFonts w:hint="eastAsia"/>
        </w:rPr>
        <w:t>。</w:t>
      </w:r>
    </w:p>
    <w:p w14:paraId="2244C61E" w14:textId="77777777" w:rsidR="004A284B" w:rsidRPr="004A284B" w:rsidRDefault="004A284B" w:rsidP="004A284B">
      <w:pPr>
        <w:pStyle w:val="aa"/>
        <w:ind w:firstLineChars="0" w:firstLine="0"/>
      </w:pPr>
      <w:r w:rsidRPr="004A284B">
        <w:rPr>
          <w:rFonts w:hint="eastAsia"/>
        </w:rPr>
        <w:t>其中所謂的“㣇”字作“</w:t>
      </w:r>
      <w:r w:rsidRPr="004A284B">
        <w:rPr>
          <w:noProof/>
        </w:rPr>
        <w:drawing>
          <wp:inline distT="0" distB="0" distL="0" distR="0" wp14:anchorId="049F778B" wp14:editId="74B9B5DB">
            <wp:extent cx="185813" cy="288802"/>
            <wp:effectExtent l="0" t="0" r="5080" b="0"/>
            <wp:docPr id="19" name="内容占位符 11"/>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2" name="内容占位符 11"/>
                    <pic:cNvPicPr>
                      <a:picLocks noGr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957" cy="324774"/>
                    </a:xfrm>
                    <a:prstGeom prst="rect">
                      <a:avLst/>
                    </a:prstGeom>
                    <a:noFill/>
                    <a:ln>
                      <a:noFill/>
                    </a:ln>
                  </pic:spPr>
                </pic:pic>
              </a:graphicData>
            </a:graphic>
          </wp:inline>
        </w:drawing>
      </w:r>
      <w:r w:rsidRPr="004A284B">
        <w:rPr>
          <w:rFonts w:hint="eastAsia"/>
        </w:rPr>
        <w:t>”，程浩先生文中</w:t>
      </w:r>
      <w:proofErr w:type="gramStart"/>
      <w:r w:rsidRPr="004A284B">
        <w:rPr>
          <w:rFonts w:hint="eastAsia"/>
        </w:rPr>
        <w:t>對</w:t>
      </w:r>
      <w:proofErr w:type="gramEnd"/>
      <w:r w:rsidRPr="004A284B">
        <w:rPr>
          <w:rFonts w:hint="eastAsia"/>
        </w:rPr>
        <w:t>該字有討論，其說如下：</w:t>
      </w:r>
    </w:p>
    <w:p w14:paraId="43712731" w14:textId="77777777" w:rsidR="004A284B" w:rsidRPr="004A284B" w:rsidRDefault="004A284B" w:rsidP="004A284B">
      <w:pPr>
        <w:pStyle w:val="a3"/>
        <w:spacing w:before="540" w:after="540"/>
        <w:ind w:firstLine="496"/>
      </w:pPr>
      <w:r w:rsidRPr="004A284B">
        <w:rPr>
          <w:rFonts w:hint="eastAsia"/>
        </w:rPr>
        <w:t>整理報告將之隸定為“㣇”，應無太多疑問。但把此字讀為“肆”，後一字“</w:t>
      </w:r>
      <w:r w:rsidRPr="004A284B">
        <w:rPr>
          <w:noProof/>
        </w:rPr>
        <w:drawing>
          <wp:inline distT="0" distB="0" distL="0" distR="0" wp14:anchorId="138292C4" wp14:editId="13451497">
            <wp:extent cx="161274" cy="161274"/>
            <wp:effectExtent l="0" t="0" r="0" b="0"/>
            <wp:docPr id="21" name="图片 21" descr="&amp;7.F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7.F8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00" cy="171800"/>
                    </a:xfrm>
                    <a:prstGeom prst="rect">
                      <a:avLst/>
                    </a:prstGeom>
                    <a:noFill/>
                    <a:ln>
                      <a:noFill/>
                    </a:ln>
                  </pic:spPr>
                </pic:pic>
              </a:graphicData>
            </a:graphic>
          </wp:inline>
        </w:drawing>
      </w:r>
      <w:r w:rsidRPr="004A284B">
        <w:rPr>
          <w:rFonts w:hint="eastAsia"/>
        </w:rPr>
        <w:t>”讀為“號”，“肆號乃詣”的語義不太顯豁。在我們看來，“㣇”字在這裡用的就應該是它原本的字義。《說文》“㣇,脩豪獸也”,字乃是豪豬的象形。至於“</w:t>
      </w:r>
      <w:r w:rsidRPr="004A284B">
        <w:rPr>
          <w:noProof/>
        </w:rPr>
        <w:drawing>
          <wp:inline distT="0" distB="0" distL="0" distR="0" wp14:anchorId="5C339ED9" wp14:editId="4361DB4D">
            <wp:extent cx="161274" cy="161274"/>
            <wp:effectExtent l="0" t="0" r="0" b="0"/>
            <wp:docPr id="22" name="图片 22" descr="&amp;7.F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7.F8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00" cy="171800"/>
                    </a:xfrm>
                    <a:prstGeom prst="rect">
                      <a:avLst/>
                    </a:prstGeom>
                    <a:noFill/>
                    <a:ln>
                      <a:noFill/>
                    </a:ln>
                  </pic:spPr>
                </pic:pic>
              </a:graphicData>
            </a:graphic>
          </wp:inline>
        </w:drawing>
      </w:r>
      <w:r w:rsidRPr="004A284B">
        <w:rPr>
          <w:rFonts w:hint="eastAsia"/>
        </w:rPr>
        <w:t>”字，亦是直接讀為“虎”就好。“㣇虎乃詣，</w:t>
      </w:r>
      <w:r w:rsidRPr="004A284B">
        <w:t>大潰蚩尤</w:t>
      </w:r>
      <w:r w:rsidRPr="004A284B">
        <w:rPr>
          <w:rFonts w:hint="eastAsia"/>
        </w:rPr>
        <w:t>”，是說以豪豬和猛虎為圖騰的兩個部族抵達了戰場，一舉殲滅了蚩尤的軍隊。</w:t>
      </w:r>
      <w:r w:rsidRPr="00994342">
        <w:rPr>
          <w:vertAlign w:val="superscript"/>
        </w:rPr>
        <w:endnoteReference w:id="8"/>
      </w:r>
    </w:p>
    <w:p w14:paraId="66F968C7" w14:textId="711F1C94" w:rsidR="004A284B" w:rsidRPr="004A284B" w:rsidRDefault="004A284B" w:rsidP="004A284B">
      <w:pPr>
        <w:pStyle w:val="aa"/>
        <w:ind w:firstLine="560"/>
      </w:pPr>
      <w:r w:rsidRPr="004A284B">
        <w:rPr>
          <w:rFonts w:hint="eastAsia"/>
        </w:rPr>
        <w:t>針</w:t>
      </w:r>
      <w:proofErr w:type="gramStart"/>
      <w:r w:rsidRPr="004A284B">
        <w:rPr>
          <w:rFonts w:hint="eastAsia"/>
        </w:rPr>
        <w:t>對</w:t>
      </w:r>
      <w:proofErr w:type="gramEnd"/>
      <w:r w:rsidRPr="004A284B">
        <w:rPr>
          <w:rFonts w:hint="eastAsia"/>
        </w:rPr>
        <w:t>“</w:t>
      </w:r>
      <w:r w:rsidRPr="004A284B">
        <w:rPr>
          <w:noProof/>
        </w:rPr>
        <w:drawing>
          <wp:inline distT="0" distB="0" distL="0" distR="0" wp14:anchorId="1C26E51A" wp14:editId="1B2FDEE7">
            <wp:extent cx="126742" cy="209954"/>
            <wp:effectExtent l="0" t="0" r="6985" b="0"/>
            <wp:docPr id="23" name="内容占位符 11"/>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2" name="内容占位符 11"/>
                    <pic:cNvPicPr>
                      <a:picLocks noGr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269" cy="238989"/>
                    </a:xfrm>
                    <a:prstGeom prst="rect">
                      <a:avLst/>
                    </a:prstGeom>
                    <a:noFill/>
                    <a:ln>
                      <a:noFill/>
                    </a:ln>
                  </pic:spPr>
                </pic:pic>
              </a:graphicData>
            </a:graphic>
          </wp:inline>
        </w:drawing>
      </w:r>
      <w:r w:rsidRPr="004A284B">
        <w:rPr>
          <w:noProof/>
        </w:rPr>
        <w:drawing>
          <wp:inline distT="0" distB="0" distL="0" distR="0" wp14:anchorId="16871033" wp14:editId="5685248E">
            <wp:extent cx="152970" cy="152970"/>
            <wp:effectExtent l="0" t="0" r="0" b="0"/>
            <wp:docPr id="30" name="图片 30"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77" cy="158477"/>
                    </a:xfrm>
                    <a:prstGeom prst="rect">
                      <a:avLst/>
                    </a:prstGeom>
                    <a:noFill/>
                    <a:ln>
                      <a:noFill/>
                    </a:ln>
                  </pic:spPr>
                </pic:pic>
              </a:graphicData>
            </a:graphic>
          </wp:inline>
        </w:drawing>
      </w:r>
      <w:r w:rsidRPr="004A284B">
        <w:rPr>
          <w:rFonts w:hint="eastAsia"/>
        </w:rPr>
        <w:t>”二字，我們有一個猜想，懷疑其可能即是“䝞”字的前身。“</w:t>
      </w:r>
      <w:r w:rsidRPr="004A284B">
        <w:rPr>
          <w:noProof/>
        </w:rPr>
        <w:drawing>
          <wp:inline distT="0" distB="0" distL="0" distR="0" wp14:anchorId="4CD845FC" wp14:editId="2001ABB1">
            <wp:extent cx="126742" cy="209954"/>
            <wp:effectExtent l="0" t="0" r="6985" b="0"/>
            <wp:docPr id="25" name="内容占位符 11"/>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2" name="内容占位符 11"/>
                    <pic:cNvPicPr>
                      <a:picLocks noGr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269" cy="238989"/>
                    </a:xfrm>
                    <a:prstGeom prst="rect">
                      <a:avLst/>
                    </a:prstGeom>
                    <a:noFill/>
                    <a:ln>
                      <a:noFill/>
                    </a:ln>
                  </pic:spPr>
                </pic:pic>
              </a:graphicData>
            </a:graphic>
          </wp:inline>
        </w:drawing>
      </w:r>
      <w:r w:rsidRPr="004A284B">
        <w:rPr>
          <w:rFonts w:hint="eastAsia"/>
        </w:rPr>
        <w:t>”字或可釋</w:t>
      </w:r>
      <w:proofErr w:type="gramStart"/>
      <w:r w:rsidRPr="004A284B">
        <w:rPr>
          <w:rFonts w:hint="eastAsia"/>
        </w:rPr>
        <w:t>為</w:t>
      </w:r>
      <w:proofErr w:type="gramEnd"/>
      <w:r w:rsidRPr="004A284B">
        <w:rPr>
          <w:rFonts w:hint="eastAsia"/>
        </w:rPr>
        <w:t>虫豸之“豸”，“</w:t>
      </w:r>
      <w:r w:rsidRPr="004A284B">
        <w:rPr>
          <w:noProof/>
        </w:rPr>
        <w:drawing>
          <wp:inline distT="0" distB="0" distL="0" distR="0" wp14:anchorId="7B24624A" wp14:editId="3DDBAB8A">
            <wp:extent cx="152970" cy="152970"/>
            <wp:effectExtent l="0" t="0" r="0" b="0"/>
            <wp:docPr id="27" name="图片 27"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77" cy="158477"/>
                    </a:xfrm>
                    <a:prstGeom prst="rect">
                      <a:avLst/>
                    </a:prstGeom>
                    <a:noFill/>
                    <a:ln>
                      <a:noFill/>
                    </a:ln>
                  </pic:spPr>
                </pic:pic>
              </a:graphicData>
            </a:graphic>
          </wp:inline>
        </w:drawing>
      </w:r>
      <w:r w:rsidRPr="004A284B">
        <w:rPr>
          <w:rFonts w:hint="eastAsia"/>
        </w:rPr>
        <w:t>”即用為“號”。在</w:t>
      </w:r>
      <w:proofErr w:type="gramStart"/>
      <w:r w:rsidRPr="004A284B">
        <w:rPr>
          <w:rFonts w:hint="eastAsia"/>
        </w:rPr>
        <w:t>後</w:t>
      </w:r>
      <w:proofErr w:type="gramEnd"/>
      <w:r w:rsidRPr="004A284B">
        <w:rPr>
          <w:rFonts w:hint="eastAsia"/>
        </w:rPr>
        <w:t>世的傳抄過程中二</w:t>
      </w:r>
      <w:proofErr w:type="gramStart"/>
      <w:r w:rsidRPr="004A284B">
        <w:rPr>
          <w:rFonts w:hint="eastAsia"/>
        </w:rPr>
        <w:t>字遂合寫</w:t>
      </w:r>
      <w:proofErr w:type="gramEnd"/>
      <w:r w:rsidRPr="004A284B">
        <w:rPr>
          <w:rFonts w:hint="eastAsia"/>
        </w:rPr>
        <w:t>為“䝞”字。“䝞”在</w:t>
      </w:r>
      <w:proofErr w:type="gramStart"/>
      <w:r w:rsidRPr="004A284B">
        <w:rPr>
          <w:rFonts w:hint="eastAsia"/>
        </w:rPr>
        <w:t>傳</w:t>
      </w:r>
      <w:proofErr w:type="gramEnd"/>
      <w:r w:rsidRPr="004A284B">
        <w:rPr>
          <w:rFonts w:hint="eastAsia"/>
        </w:rPr>
        <w:t>說中為黃帝之子，</w:t>
      </w:r>
      <w:r w:rsidRPr="004A284B">
        <w:rPr>
          <w:rFonts w:hint="eastAsia"/>
        </w:rPr>
        <w:lastRenderedPageBreak/>
        <w:t>或稱“禺號”“禺䝞”，</w:t>
      </w:r>
      <w:r w:rsidRPr="00994342">
        <w:rPr>
          <w:vertAlign w:val="superscript"/>
        </w:rPr>
        <w:endnoteReference w:id="9"/>
      </w:r>
      <w:r w:rsidRPr="004A284B">
        <w:rPr>
          <w:rFonts w:hint="eastAsia"/>
        </w:rPr>
        <w:t>《山海經·大荒東經》：</w:t>
      </w:r>
    </w:p>
    <w:p w14:paraId="09357C4E" w14:textId="3852DDE1" w:rsidR="004A284B" w:rsidRPr="00657FC7" w:rsidRDefault="00657FC7" w:rsidP="00657FC7">
      <w:pPr>
        <w:pStyle w:val="a3"/>
        <w:spacing w:before="540" w:after="540"/>
        <w:ind w:firstLine="496"/>
      </w:pPr>
      <w:r w:rsidRPr="00D24AC2">
        <w:rPr>
          <w:rFonts w:hint="eastAsia"/>
        </w:rPr>
        <w:t>東海之渚中有神，人面鳥身，珥兩黃蛇，踐兩黃蛇，名曰禺䝞。黃帝生禺䝞，禺䝞生禺京，禺京處北海，禺䝞處東海，是為海神。</w:t>
      </w:r>
    </w:p>
    <w:p w14:paraId="63EE5FED" w14:textId="0A6D8FE3" w:rsidR="004A284B" w:rsidRPr="004A284B" w:rsidRDefault="004A284B" w:rsidP="004A284B">
      <w:pPr>
        <w:pStyle w:val="aa"/>
        <w:ind w:firstLineChars="0" w:firstLine="0"/>
      </w:pPr>
      <w:r w:rsidRPr="004A284B">
        <w:rPr>
          <w:rFonts w:hint="eastAsia"/>
        </w:rPr>
        <w:t>“禺䝞”之“䝞”，郭璞注：“䝞，一本作號。”郝懿行</w:t>
      </w:r>
      <w:r w:rsidR="002510D9">
        <w:rPr>
          <w:rFonts w:hint="eastAsia"/>
        </w:rPr>
        <w:t>箋</w:t>
      </w:r>
      <w:r w:rsidRPr="004A284B">
        <w:rPr>
          <w:rFonts w:hint="eastAsia"/>
        </w:rPr>
        <w:t>疏：“‘䝞’疑即‘號’字異文。”</w:t>
      </w:r>
      <w:r w:rsidRPr="00994342">
        <w:rPr>
          <w:vertAlign w:val="superscript"/>
        </w:rPr>
        <w:endnoteReference w:id="10"/>
      </w:r>
      <w:r w:rsidRPr="004A284B">
        <w:rPr>
          <w:rFonts w:hint="eastAsia"/>
        </w:rPr>
        <w:t>袁珂</w:t>
      </w:r>
      <w:proofErr w:type="gramStart"/>
      <w:r w:rsidRPr="004A284B">
        <w:rPr>
          <w:rFonts w:hint="eastAsia"/>
        </w:rPr>
        <w:t>疑</w:t>
      </w:r>
      <w:proofErr w:type="gramEnd"/>
      <w:r w:rsidRPr="004A284B">
        <w:rPr>
          <w:rFonts w:hint="eastAsia"/>
        </w:rPr>
        <w:t>“䝞”即“號”字異文。</w:t>
      </w:r>
      <w:r w:rsidRPr="00994342">
        <w:rPr>
          <w:vertAlign w:val="superscript"/>
        </w:rPr>
        <w:endnoteReference w:id="11"/>
      </w:r>
      <w:r w:rsidRPr="004A284B">
        <w:rPr>
          <w:rFonts w:hint="eastAsia"/>
        </w:rPr>
        <w:t>“</w:t>
      </w:r>
      <w:r w:rsidRPr="004A284B">
        <w:rPr>
          <w:noProof/>
        </w:rPr>
        <w:drawing>
          <wp:inline distT="0" distB="0" distL="0" distR="0" wp14:anchorId="2F50B44F" wp14:editId="4622191C">
            <wp:extent cx="152970" cy="152970"/>
            <wp:effectExtent l="0" t="0" r="0" b="0"/>
            <wp:docPr id="59" name="图片 59"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77" cy="158477"/>
                    </a:xfrm>
                    <a:prstGeom prst="rect">
                      <a:avLst/>
                    </a:prstGeom>
                    <a:noFill/>
                    <a:ln>
                      <a:noFill/>
                    </a:ln>
                  </pic:spPr>
                </pic:pic>
              </a:graphicData>
            </a:graphic>
          </wp:inline>
        </w:drawing>
      </w:r>
      <w:r w:rsidRPr="004A284B">
        <w:rPr>
          <w:rFonts w:hint="eastAsia"/>
        </w:rPr>
        <w:t>”本从“虎”，</w:t>
      </w:r>
      <w:proofErr w:type="gramStart"/>
      <w:r w:rsidRPr="004A284B">
        <w:rPr>
          <w:rFonts w:hint="eastAsia"/>
        </w:rPr>
        <w:t>楚文字</w:t>
      </w:r>
      <w:proofErr w:type="gramEnd"/>
      <w:r w:rsidRPr="004A284B">
        <w:rPr>
          <w:rFonts w:hint="eastAsia"/>
        </w:rPr>
        <w:t>中又常以“</w:t>
      </w:r>
      <w:r w:rsidRPr="004A284B">
        <w:rPr>
          <w:noProof/>
        </w:rPr>
        <w:drawing>
          <wp:inline distT="0" distB="0" distL="0" distR="0" wp14:anchorId="252A1BEB" wp14:editId="5B7DCA8E">
            <wp:extent cx="152970" cy="152970"/>
            <wp:effectExtent l="0" t="0" r="0" b="0"/>
            <wp:docPr id="56" name="图片 56"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77" cy="158477"/>
                    </a:xfrm>
                    <a:prstGeom prst="rect">
                      <a:avLst/>
                    </a:prstGeom>
                    <a:noFill/>
                    <a:ln>
                      <a:noFill/>
                    </a:ln>
                  </pic:spPr>
                </pic:pic>
              </a:graphicData>
            </a:graphic>
          </wp:inline>
        </w:drawing>
      </w:r>
      <w:r w:rsidRPr="004A284B">
        <w:rPr>
          <w:rFonts w:hint="eastAsia"/>
        </w:rPr>
        <w:t>”表“號”。</w:t>
      </w:r>
      <w:proofErr w:type="gramStart"/>
      <w:r w:rsidRPr="004A284B">
        <w:rPr>
          <w:rFonts w:hint="eastAsia"/>
        </w:rPr>
        <w:t>從</w:t>
      </w:r>
      <w:proofErr w:type="gramEnd"/>
      <w:r w:rsidRPr="004A284B">
        <w:rPr>
          <w:rFonts w:hint="eastAsia"/>
        </w:rPr>
        <w:t>楚文字字形及《山海經》“䝞”“號”的異文關係來看，我們懷疑《山海經》的“䝞”或即是簡文中的“</w:t>
      </w:r>
      <w:r w:rsidRPr="004A284B">
        <w:rPr>
          <w:noProof/>
        </w:rPr>
        <w:drawing>
          <wp:inline distT="0" distB="0" distL="0" distR="0" wp14:anchorId="03D08EAB" wp14:editId="72FDEADE">
            <wp:extent cx="126742" cy="209954"/>
            <wp:effectExtent l="0" t="0" r="6985" b="0"/>
            <wp:docPr id="33" name="内容占位符 11"/>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2" name="内容占位符 11"/>
                    <pic:cNvPicPr>
                      <a:picLocks noGr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269" cy="238989"/>
                    </a:xfrm>
                    <a:prstGeom prst="rect">
                      <a:avLst/>
                    </a:prstGeom>
                    <a:noFill/>
                    <a:ln>
                      <a:noFill/>
                    </a:ln>
                  </pic:spPr>
                </pic:pic>
              </a:graphicData>
            </a:graphic>
          </wp:inline>
        </w:drawing>
      </w:r>
      <w:r w:rsidRPr="004A284B">
        <w:rPr>
          <w:noProof/>
        </w:rPr>
        <w:drawing>
          <wp:inline distT="0" distB="0" distL="0" distR="0" wp14:anchorId="1228420F" wp14:editId="2D7AF338">
            <wp:extent cx="152970" cy="152970"/>
            <wp:effectExtent l="0" t="0" r="0" b="0"/>
            <wp:docPr id="34" name="图片 34"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77" cy="158477"/>
                    </a:xfrm>
                    <a:prstGeom prst="rect">
                      <a:avLst/>
                    </a:prstGeom>
                    <a:noFill/>
                    <a:ln>
                      <a:noFill/>
                    </a:ln>
                  </pic:spPr>
                </pic:pic>
              </a:graphicData>
            </a:graphic>
          </wp:inline>
        </w:drawing>
      </w:r>
      <w:r w:rsidRPr="004A284B">
        <w:rPr>
          <w:rFonts w:hint="eastAsia"/>
        </w:rPr>
        <w:t>”二字的合寫形式，很可能在文獻傳抄過程中，抄寫者由於不識“</w:t>
      </w:r>
      <w:r w:rsidRPr="004A284B">
        <w:rPr>
          <w:noProof/>
        </w:rPr>
        <w:drawing>
          <wp:inline distT="0" distB="0" distL="0" distR="0" wp14:anchorId="60D186E8" wp14:editId="61314AC5">
            <wp:extent cx="126742" cy="209954"/>
            <wp:effectExtent l="0" t="0" r="6985" b="0"/>
            <wp:docPr id="57" name="内容占位符 11"/>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2" name="内容占位符 11"/>
                    <pic:cNvPicPr>
                      <a:picLocks noGr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269" cy="238989"/>
                    </a:xfrm>
                    <a:prstGeom prst="rect">
                      <a:avLst/>
                    </a:prstGeom>
                    <a:noFill/>
                    <a:ln>
                      <a:noFill/>
                    </a:ln>
                  </pic:spPr>
                </pic:pic>
              </a:graphicData>
            </a:graphic>
          </wp:inline>
        </w:drawing>
      </w:r>
      <w:r w:rsidRPr="004A284B">
        <w:rPr>
          <w:noProof/>
        </w:rPr>
        <w:drawing>
          <wp:inline distT="0" distB="0" distL="0" distR="0" wp14:anchorId="3B0E5543" wp14:editId="2FE9C22F">
            <wp:extent cx="152970" cy="152970"/>
            <wp:effectExtent l="0" t="0" r="0" b="0"/>
            <wp:docPr id="58" name="图片 58"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77" cy="158477"/>
                    </a:xfrm>
                    <a:prstGeom prst="rect">
                      <a:avLst/>
                    </a:prstGeom>
                    <a:noFill/>
                    <a:ln>
                      <a:noFill/>
                    </a:ln>
                  </pic:spPr>
                </pic:pic>
              </a:graphicData>
            </a:graphic>
          </wp:inline>
        </w:drawing>
      </w:r>
      <w:r w:rsidRPr="004A284B">
        <w:rPr>
          <w:rFonts w:hint="eastAsia"/>
        </w:rPr>
        <w:t>”二字，而將其誤合為一字，寫作“䝞”。簡文講述黃帝之子“䝞”</w:t>
      </w:r>
      <w:proofErr w:type="gramStart"/>
      <w:r w:rsidRPr="004A284B">
        <w:rPr>
          <w:rFonts w:hint="eastAsia"/>
        </w:rPr>
        <w:t>參</w:t>
      </w:r>
      <w:proofErr w:type="gramEnd"/>
      <w:r w:rsidRPr="004A284B">
        <w:rPr>
          <w:rFonts w:hint="eastAsia"/>
        </w:rPr>
        <w:t>加與蚩尤的對戰，亦符合情理。當然，關</w:t>
      </w:r>
      <w:proofErr w:type="gramStart"/>
      <w:r w:rsidRPr="004A284B">
        <w:rPr>
          <w:rFonts w:hint="eastAsia"/>
        </w:rPr>
        <w:t>於</w:t>
      </w:r>
      <w:proofErr w:type="gramEnd"/>
      <w:r w:rsidRPr="004A284B">
        <w:rPr>
          <w:rFonts w:hint="eastAsia"/>
        </w:rPr>
        <w:t>“</w:t>
      </w:r>
      <w:r w:rsidRPr="004A284B">
        <w:rPr>
          <w:noProof/>
        </w:rPr>
        <w:drawing>
          <wp:inline distT="0" distB="0" distL="0" distR="0" wp14:anchorId="35CB4C8F" wp14:editId="5344C85D">
            <wp:extent cx="126742" cy="209954"/>
            <wp:effectExtent l="0" t="0" r="6985" b="0"/>
            <wp:docPr id="31" name="内容占位符 11"/>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2" name="内容占位符 11"/>
                    <pic:cNvPicPr>
                      <a:picLocks noGr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269" cy="238989"/>
                    </a:xfrm>
                    <a:prstGeom prst="rect">
                      <a:avLst/>
                    </a:prstGeom>
                    <a:noFill/>
                    <a:ln>
                      <a:noFill/>
                    </a:ln>
                  </pic:spPr>
                </pic:pic>
              </a:graphicData>
            </a:graphic>
          </wp:inline>
        </w:drawing>
      </w:r>
      <w:r w:rsidRPr="004A284B">
        <w:rPr>
          <w:noProof/>
        </w:rPr>
        <w:drawing>
          <wp:inline distT="0" distB="0" distL="0" distR="0" wp14:anchorId="10C77D64" wp14:editId="5022247E">
            <wp:extent cx="152970" cy="152970"/>
            <wp:effectExtent l="0" t="0" r="0" b="0"/>
            <wp:docPr id="32" name="图片 32"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缺字圖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77" cy="158477"/>
                    </a:xfrm>
                    <a:prstGeom prst="rect">
                      <a:avLst/>
                    </a:prstGeom>
                    <a:noFill/>
                    <a:ln>
                      <a:noFill/>
                    </a:ln>
                  </pic:spPr>
                </pic:pic>
              </a:graphicData>
            </a:graphic>
          </wp:inline>
        </w:drawing>
      </w:r>
      <w:r w:rsidRPr="004A284B">
        <w:rPr>
          <w:rFonts w:hint="eastAsia"/>
        </w:rPr>
        <w:t>”的釋讀，目前只是一種猜想，還有待於更多的材料予以證實。</w:t>
      </w:r>
    </w:p>
    <w:p w14:paraId="4AE2EBA7" w14:textId="77777777" w:rsidR="004A284B" w:rsidRPr="00A5489C" w:rsidRDefault="004A284B" w:rsidP="00A5489C">
      <w:pPr>
        <w:jc w:val="center"/>
        <w:rPr>
          <w:rFonts w:ascii="黑体" w:eastAsia="黑体" w:hAnsi="黑体"/>
          <w:b/>
          <w:sz w:val="30"/>
          <w:szCs w:val="30"/>
        </w:rPr>
      </w:pPr>
      <w:r w:rsidRPr="00A5489C">
        <w:rPr>
          <w:rFonts w:ascii="黑体" w:eastAsia="黑体" w:hAnsi="黑体" w:hint="eastAsia"/>
          <w:b/>
          <w:sz w:val="30"/>
          <w:szCs w:val="30"/>
        </w:rPr>
        <w:t>二、《五紀》與馬</w:t>
      </w:r>
      <w:proofErr w:type="gramStart"/>
      <w:r w:rsidRPr="00A5489C">
        <w:rPr>
          <w:rFonts w:ascii="黑体" w:eastAsia="黑体" w:hAnsi="黑体" w:hint="eastAsia"/>
          <w:b/>
          <w:sz w:val="30"/>
          <w:szCs w:val="30"/>
        </w:rPr>
        <w:t>王堆帛書</w:t>
      </w:r>
      <w:proofErr w:type="gramEnd"/>
      <w:r w:rsidRPr="00A5489C">
        <w:rPr>
          <w:rFonts w:ascii="黑体" w:eastAsia="黑体" w:hAnsi="黑体" w:hint="eastAsia"/>
          <w:b/>
          <w:sz w:val="30"/>
          <w:szCs w:val="30"/>
        </w:rPr>
        <w:t>所載黃帝、蚩尤之事</w:t>
      </w:r>
    </w:p>
    <w:p w14:paraId="7E77365D" w14:textId="76A78038" w:rsidR="004A284B" w:rsidRPr="004A284B" w:rsidRDefault="004A284B" w:rsidP="004A284B">
      <w:pPr>
        <w:pStyle w:val="aa"/>
        <w:ind w:firstLine="560"/>
      </w:pPr>
      <w:r w:rsidRPr="004A284B">
        <w:rPr>
          <w:rFonts w:hint="eastAsia"/>
        </w:rPr>
        <w:t>賈連翔、程浩先生文中都曾</w:t>
      </w:r>
      <w:proofErr w:type="gramStart"/>
      <w:r w:rsidRPr="004A284B">
        <w:rPr>
          <w:rFonts w:hint="eastAsia"/>
        </w:rPr>
        <w:t>對</w:t>
      </w:r>
      <w:proofErr w:type="gramEnd"/>
      <w:r w:rsidRPr="004A284B">
        <w:rPr>
          <w:rFonts w:hint="eastAsia"/>
        </w:rPr>
        <w:t>《五紀》簡文中蚩尤與黃帝之事的內容予以介紹。</w:t>
      </w:r>
      <w:r w:rsidRPr="00994342">
        <w:rPr>
          <w:vertAlign w:val="superscript"/>
        </w:rPr>
        <w:endnoteReference w:id="12"/>
      </w:r>
      <w:r w:rsidRPr="004A284B">
        <w:rPr>
          <w:rFonts w:hint="eastAsia"/>
        </w:rPr>
        <w:t>馬</w:t>
      </w:r>
      <w:proofErr w:type="gramStart"/>
      <w:r w:rsidRPr="004A284B">
        <w:rPr>
          <w:rFonts w:hint="eastAsia"/>
        </w:rPr>
        <w:t>王堆帛書</w:t>
      </w:r>
      <w:proofErr w:type="gramEnd"/>
      <w:r w:rsidRPr="004A284B">
        <w:rPr>
          <w:rFonts w:hint="eastAsia"/>
        </w:rPr>
        <w:t>《十六經·立命》《十六經·正亂》等篇亦出現過相近內容。</w:t>
      </w:r>
      <w:proofErr w:type="gramStart"/>
      <w:r w:rsidRPr="004A284B">
        <w:rPr>
          <w:rFonts w:hint="eastAsia"/>
        </w:rPr>
        <w:t>兩</w:t>
      </w:r>
      <w:proofErr w:type="gramEnd"/>
      <w:r w:rsidRPr="004A284B">
        <w:rPr>
          <w:rFonts w:hint="eastAsia"/>
        </w:rPr>
        <w:t>種材料的記</w:t>
      </w:r>
      <w:proofErr w:type="gramStart"/>
      <w:r w:rsidRPr="004A284B">
        <w:rPr>
          <w:rFonts w:hint="eastAsia"/>
        </w:rPr>
        <w:t>述可相互</w:t>
      </w:r>
      <w:proofErr w:type="gramEnd"/>
      <w:r w:rsidRPr="004A284B">
        <w:rPr>
          <w:rFonts w:hint="eastAsia"/>
        </w:rPr>
        <w:t>參照，亦可對《五紀》中個別字詞的釋讀給予啟發。</w:t>
      </w:r>
    </w:p>
    <w:p w14:paraId="3E6D7FAD" w14:textId="77777777" w:rsidR="004A284B" w:rsidRPr="00A5489C" w:rsidRDefault="004A284B" w:rsidP="00A5489C">
      <w:pPr>
        <w:pStyle w:val="aa"/>
        <w:ind w:firstLine="562"/>
        <w:jc w:val="center"/>
        <w:rPr>
          <w:b/>
        </w:rPr>
      </w:pPr>
      <w:r w:rsidRPr="00A5489C">
        <w:rPr>
          <w:rFonts w:hint="eastAsia"/>
          <w:b/>
        </w:rPr>
        <w:t>馬</w:t>
      </w:r>
      <w:proofErr w:type="gramStart"/>
      <w:r w:rsidRPr="00A5489C">
        <w:rPr>
          <w:rFonts w:hint="eastAsia"/>
          <w:b/>
        </w:rPr>
        <w:t>王堆帛書</w:t>
      </w:r>
      <w:proofErr w:type="gramEnd"/>
      <w:r w:rsidRPr="00A5489C">
        <w:rPr>
          <w:rFonts w:hint="eastAsia"/>
          <w:b/>
        </w:rPr>
        <w:t>《十六經·立命》黃帝“方四面，傳一心”的新解</w:t>
      </w:r>
    </w:p>
    <w:p w14:paraId="09C7ED49" w14:textId="18B48F7E" w:rsidR="004A284B" w:rsidRPr="004A284B" w:rsidRDefault="004A284B" w:rsidP="004A284B">
      <w:pPr>
        <w:pStyle w:val="aa"/>
        <w:ind w:firstLineChars="71" w:firstLine="199"/>
      </w:pPr>
      <w:r w:rsidRPr="004A284B">
        <w:rPr>
          <w:rFonts w:hint="eastAsia"/>
        </w:rPr>
        <w:lastRenderedPageBreak/>
        <w:t>《五紀》有一段關</w:t>
      </w:r>
      <w:proofErr w:type="gramStart"/>
      <w:r w:rsidRPr="004A284B">
        <w:rPr>
          <w:rFonts w:hint="eastAsia"/>
        </w:rPr>
        <w:t>於</w:t>
      </w:r>
      <w:proofErr w:type="gramEnd"/>
      <w:r w:rsidRPr="004A284B">
        <w:rPr>
          <w:rFonts w:hint="eastAsia"/>
        </w:rPr>
        <w:t>黃帝建邦立國的簡文：</w:t>
      </w:r>
      <w:r w:rsidRPr="00A43784">
        <w:rPr>
          <w:vertAlign w:val="superscript"/>
        </w:rPr>
        <w:endnoteReference w:id="13"/>
      </w:r>
    </w:p>
    <w:p w14:paraId="55E6D067" w14:textId="77777777" w:rsidR="004A284B" w:rsidRPr="004A284B" w:rsidRDefault="004A284B" w:rsidP="004A284B">
      <w:pPr>
        <w:pStyle w:val="a3"/>
        <w:spacing w:before="540" w:after="540"/>
        <w:ind w:firstLine="496"/>
      </w:pPr>
      <w:r w:rsidRPr="004A284B">
        <w:rPr>
          <w:rFonts w:hint="eastAsia"/>
        </w:rPr>
        <w:t>黃帝之身，尃（溥）又（有）天下，始又（有）梪（樹）邦，始又（有）王公、四巟（荒）、四介、四梪（柱）、四唯（維），羣示（祇）萬皃（貌）焉始相之。</w:t>
      </w:r>
      <w:r w:rsidRPr="004A284B">
        <w:tab/>
      </w:r>
      <w:r w:rsidRPr="004A284B">
        <w:tab/>
      </w:r>
      <w:r w:rsidRPr="004A284B">
        <w:tab/>
      </w:r>
      <w:r w:rsidRPr="004A284B">
        <w:tab/>
      </w:r>
      <w:r w:rsidRPr="004A284B">
        <w:tab/>
      </w:r>
      <w:r w:rsidRPr="004A284B">
        <w:tab/>
      </w:r>
      <w:r w:rsidRPr="004A284B">
        <w:tab/>
      </w:r>
      <w:r w:rsidRPr="004A284B">
        <w:tab/>
      </w:r>
      <w:r w:rsidRPr="004A284B">
        <w:tab/>
      </w:r>
      <w:r w:rsidRPr="004A284B">
        <w:tab/>
      </w:r>
      <w:r w:rsidRPr="004A284B">
        <w:tab/>
      </w:r>
      <w:r w:rsidRPr="004A284B">
        <w:tab/>
      </w:r>
      <w:r w:rsidRPr="004A284B">
        <w:rPr>
          <w:rFonts w:hint="eastAsia"/>
        </w:rPr>
        <w:t>簡97-98</w:t>
      </w:r>
    </w:p>
    <w:p w14:paraId="12D5D2D1" w14:textId="2115F7C7" w:rsidR="004A284B" w:rsidRPr="004A284B" w:rsidRDefault="004A284B" w:rsidP="004A284B">
      <w:pPr>
        <w:pStyle w:val="aa"/>
        <w:ind w:firstLine="560"/>
      </w:pPr>
      <w:r w:rsidRPr="004A284B">
        <w:rPr>
          <w:rFonts w:hint="eastAsia"/>
        </w:rPr>
        <w:t>關</w:t>
      </w:r>
      <w:proofErr w:type="gramStart"/>
      <w:r w:rsidRPr="004A284B">
        <w:rPr>
          <w:rFonts w:hint="eastAsia"/>
        </w:rPr>
        <w:t>於</w:t>
      </w:r>
      <w:proofErr w:type="gramEnd"/>
      <w:r w:rsidRPr="004A284B">
        <w:rPr>
          <w:rFonts w:hint="eastAsia"/>
        </w:rPr>
        <w:t>此事，馬</w:t>
      </w:r>
      <w:proofErr w:type="gramStart"/>
      <w:r w:rsidRPr="004A284B">
        <w:rPr>
          <w:rFonts w:hint="eastAsia"/>
        </w:rPr>
        <w:t>王堆帛</w:t>
      </w:r>
      <w:proofErr w:type="gramEnd"/>
      <w:r w:rsidRPr="004A284B">
        <w:rPr>
          <w:rFonts w:hint="eastAsia"/>
        </w:rPr>
        <w:t>書《十六經·立命》亦有相關記載：</w:t>
      </w:r>
    </w:p>
    <w:p w14:paraId="300555C6" w14:textId="77777777" w:rsidR="004A284B" w:rsidRPr="004A284B" w:rsidRDefault="004A284B" w:rsidP="004A284B">
      <w:pPr>
        <w:pStyle w:val="a3"/>
        <w:spacing w:before="540" w:after="540"/>
        <w:ind w:firstLine="496"/>
      </w:pPr>
      <w:r w:rsidRPr="004A284B">
        <w:rPr>
          <w:rFonts w:hint="eastAsia"/>
        </w:rPr>
        <w:t>吾受命於天，定位於地，成名於人。唯余一人，德乃配天，乃立王、三公，立國，置君、三卿。數日，曆月，計歲，以當日月之行。</w:t>
      </w:r>
    </w:p>
    <w:p w14:paraId="57B84919" w14:textId="77777777" w:rsidR="004A284B" w:rsidRPr="004A284B" w:rsidRDefault="004A284B" w:rsidP="004A284B">
      <w:pPr>
        <w:pStyle w:val="a3"/>
        <w:spacing w:before="540" w:after="540"/>
        <w:ind w:firstLine="496"/>
      </w:pPr>
      <w:r w:rsidRPr="004A284B">
        <w:tab/>
      </w:r>
      <w:r w:rsidRPr="004A284B">
        <w:tab/>
      </w:r>
      <w:r w:rsidRPr="004A284B">
        <w:tab/>
      </w:r>
      <w:r w:rsidRPr="004A284B">
        <w:tab/>
      </w:r>
      <w:r w:rsidRPr="004A284B">
        <w:tab/>
      </w:r>
      <w:r w:rsidRPr="004A284B">
        <w:tab/>
      </w:r>
      <w:r w:rsidRPr="004A284B">
        <w:tab/>
      </w:r>
      <w:r w:rsidRPr="004A284B">
        <w:tab/>
      </w:r>
      <w:r w:rsidRPr="004A284B">
        <w:tab/>
      </w:r>
      <w:r w:rsidRPr="004A284B">
        <w:tab/>
        <w:t xml:space="preserve">   1下</w:t>
      </w:r>
      <w:r w:rsidRPr="004A284B">
        <w:rPr>
          <w:rFonts w:hint="eastAsia"/>
        </w:rPr>
        <w:t>/</w:t>
      </w:r>
      <w:r w:rsidRPr="004A284B">
        <w:t>78下-2上</w:t>
      </w:r>
      <w:r w:rsidRPr="004A284B">
        <w:rPr>
          <w:rFonts w:hint="eastAsia"/>
        </w:rPr>
        <w:t>/</w:t>
      </w:r>
      <w:r w:rsidRPr="004A284B">
        <w:t>78上</w:t>
      </w:r>
    </w:p>
    <w:p w14:paraId="53D91873" w14:textId="56CE4B22" w:rsidR="004A284B" w:rsidRPr="004A284B" w:rsidRDefault="004A284B" w:rsidP="004A284B">
      <w:pPr>
        <w:pStyle w:val="aa"/>
        <w:ind w:firstLine="560"/>
      </w:pPr>
      <w:proofErr w:type="gramStart"/>
      <w:r w:rsidRPr="004A284B">
        <w:rPr>
          <w:rFonts w:hint="eastAsia"/>
        </w:rPr>
        <w:t>兩</w:t>
      </w:r>
      <w:proofErr w:type="gramEnd"/>
      <w:r w:rsidRPr="004A284B">
        <w:rPr>
          <w:rFonts w:hint="eastAsia"/>
        </w:rPr>
        <w:t>種材料正可相互參照。</w:t>
      </w:r>
      <w:proofErr w:type="gramStart"/>
      <w:r w:rsidRPr="004A284B">
        <w:rPr>
          <w:rFonts w:hint="eastAsia"/>
        </w:rPr>
        <w:t>據</w:t>
      </w:r>
      <w:proofErr w:type="gramEnd"/>
      <w:r w:rsidRPr="004A284B">
        <w:rPr>
          <w:rFonts w:hint="eastAsia"/>
        </w:rPr>
        <w:t>《立命》“乃立王、三公”可知，《五紀》中的“王公”二字應斷開，作“始有王、公”。《立命》中的“立國”即是指《五紀》“樹邦”。</w:t>
      </w:r>
    </w:p>
    <w:p w14:paraId="4A8BE1D9" w14:textId="7D70A1EF" w:rsidR="004A284B" w:rsidRPr="004A284B" w:rsidRDefault="004A284B" w:rsidP="004A284B">
      <w:pPr>
        <w:pStyle w:val="aa"/>
        <w:ind w:firstLine="560"/>
      </w:pPr>
      <w:r w:rsidRPr="004A284B">
        <w:rPr>
          <w:rFonts w:hint="eastAsia"/>
        </w:rPr>
        <w:t>上引《五紀》簡文云黃帝</w:t>
      </w:r>
      <w:proofErr w:type="gramStart"/>
      <w:r w:rsidRPr="004A284B">
        <w:rPr>
          <w:rFonts w:hint="eastAsia"/>
        </w:rPr>
        <w:t>樹</w:t>
      </w:r>
      <w:proofErr w:type="gramEnd"/>
      <w:r w:rsidRPr="004A284B">
        <w:rPr>
          <w:rFonts w:hint="eastAsia"/>
        </w:rPr>
        <w:t>邦，以四荒、四</w:t>
      </w:r>
      <w:r w:rsidR="0063539E">
        <w:rPr>
          <w:rFonts w:hint="eastAsia"/>
        </w:rPr>
        <w:t>介</w:t>
      </w:r>
      <w:r w:rsidRPr="004A284B">
        <w:rPr>
          <w:rFonts w:hint="eastAsia"/>
        </w:rPr>
        <w:t>、四柱、</w:t>
      </w:r>
      <w:proofErr w:type="gramStart"/>
      <w:r w:rsidRPr="004A284B">
        <w:rPr>
          <w:rFonts w:hint="eastAsia"/>
        </w:rPr>
        <w:t>四唯等天神</w:t>
      </w:r>
      <w:proofErr w:type="gramEnd"/>
      <w:r w:rsidRPr="004A284B">
        <w:rPr>
          <w:rFonts w:hint="eastAsia"/>
        </w:rPr>
        <w:t>為其輔佐。程浩先生文中已指出，其可與典籍中“黃帝四面”的說法相</w:t>
      </w:r>
      <w:proofErr w:type="gramStart"/>
      <w:r w:rsidRPr="004A284B">
        <w:rPr>
          <w:rFonts w:hint="eastAsia"/>
        </w:rPr>
        <w:t>對</w:t>
      </w:r>
      <w:proofErr w:type="gramEnd"/>
      <w:r w:rsidRPr="004A284B">
        <w:rPr>
          <w:rFonts w:hint="eastAsia"/>
        </w:rPr>
        <w:t>照。</w:t>
      </w:r>
      <w:r w:rsidRPr="00A43784">
        <w:rPr>
          <w:vertAlign w:val="superscript"/>
        </w:rPr>
        <w:endnoteReference w:id="14"/>
      </w:r>
      <w:r w:rsidRPr="004A284B">
        <w:rPr>
          <w:rFonts w:hint="eastAsia"/>
        </w:rPr>
        <w:t>馬</w:t>
      </w:r>
      <w:proofErr w:type="gramStart"/>
      <w:r w:rsidRPr="004A284B">
        <w:rPr>
          <w:rFonts w:hint="eastAsia"/>
        </w:rPr>
        <w:t>王堆帛書</w:t>
      </w:r>
      <w:proofErr w:type="gramEnd"/>
      <w:r w:rsidRPr="004A284B">
        <w:rPr>
          <w:rFonts w:hint="eastAsia"/>
        </w:rPr>
        <w:t>《十六經·立命》見有“黃帝四面”的記載：</w:t>
      </w:r>
    </w:p>
    <w:p w14:paraId="73641526" w14:textId="77777777" w:rsidR="004A284B" w:rsidRPr="004A284B" w:rsidRDefault="004A284B" w:rsidP="004A284B">
      <w:pPr>
        <w:pStyle w:val="a3"/>
        <w:spacing w:before="540" w:after="540"/>
        <w:ind w:firstLine="496"/>
      </w:pPr>
      <w:r w:rsidRPr="004A284B">
        <w:rPr>
          <w:rFonts w:hint="eastAsia"/>
        </w:rPr>
        <w:lastRenderedPageBreak/>
        <w:t>昔者黃宗，質始好信，作自為象，方四面，傅一心，四達自中，前參後參，左參右參。</w:t>
      </w:r>
      <w:r w:rsidRPr="004A284B">
        <w:tab/>
      </w:r>
      <w:r w:rsidRPr="004A284B">
        <w:tab/>
      </w:r>
      <w:r w:rsidRPr="004A284B">
        <w:tab/>
      </w:r>
      <w:r w:rsidRPr="004A284B">
        <w:tab/>
      </w:r>
      <w:r w:rsidRPr="004A284B">
        <w:tab/>
      </w:r>
      <w:r w:rsidRPr="004A284B">
        <w:tab/>
      </w:r>
      <w:r w:rsidRPr="004A284B">
        <w:tab/>
      </w:r>
      <w:r w:rsidRPr="004A284B">
        <w:tab/>
      </w:r>
      <w:r w:rsidRPr="004A284B">
        <w:tab/>
      </w:r>
      <w:r w:rsidRPr="004A284B">
        <w:tab/>
      </w:r>
      <w:r w:rsidRPr="004A284B">
        <w:rPr>
          <w:rFonts w:hint="eastAsia"/>
        </w:rPr>
        <w:t>1上/</w:t>
      </w:r>
      <w:r w:rsidRPr="004A284B">
        <w:t>78</w:t>
      </w:r>
      <w:r w:rsidRPr="004A284B">
        <w:tab/>
      </w:r>
    </w:p>
    <w:p w14:paraId="618C5268" w14:textId="73B97190" w:rsidR="004A284B" w:rsidRPr="004A284B" w:rsidRDefault="004A284B" w:rsidP="004A284B">
      <w:pPr>
        <w:pStyle w:val="aa"/>
        <w:ind w:firstLine="560"/>
      </w:pPr>
      <w:r w:rsidRPr="004A284B">
        <w:rPr>
          <w:rFonts w:hint="eastAsia"/>
        </w:rPr>
        <w:t>“黃宗”即“黃帝之廟”。“方四面，傅一心”，馬</w:t>
      </w:r>
      <w:proofErr w:type="gramStart"/>
      <w:r w:rsidRPr="004A284B">
        <w:rPr>
          <w:rFonts w:hint="eastAsia"/>
        </w:rPr>
        <w:t>王堆帛書</w:t>
      </w:r>
      <w:proofErr w:type="gramEnd"/>
      <w:r w:rsidRPr="004A284B">
        <w:rPr>
          <w:rFonts w:hint="eastAsia"/>
        </w:rPr>
        <w:t>原整理者將其解釋為“黃帝前後左右皆有面目以通於其心”。</w:t>
      </w:r>
      <w:r w:rsidRPr="00A43784">
        <w:rPr>
          <w:vertAlign w:val="superscript"/>
        </w:rPr>
        <w:endnoteReference w:id="15"/>
      </w:r>
      <w:r w:rsidRPr="004A284B">
        <w:rPr>
          <w:rFonts w:hint="eastAsia"/>
        </w:rPr>
        <w:t>帛</w:t>
      </w:r>
      <w:proofErr w:type="gramStart"/>
      <w:r w:rsidRPr="004A284B">
        <w:rPr>
          <w:rFonts w:hint="eastAsia"/>
        </w:rPr>
        <w:t>書</w:t>
      </w:r>
      <w:proofErr w:type="gramEnd"/>
      <w:r w:rsidRPr="004A284B">
        <w:rPr>
          <w:rFonts w:hint="eastAsia"/>
        </w:rPr>
        <w:t>中所謂的“傅”字作“</w:t>
      </w:r>
      <w:r w:rsidRPr="004A284B">
        <w:rPr>
          <w:noProof/>
        </w:rPr>
        <w:drawing>
          <wp:inline distT="0" distB="0" distL="0" distR="0" wp14:anchorId="48DED455" wp14:editId="2784A390">
            <wp:extent cx="207139" cy="24821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aturation sat="400000"/>
                              </a14:imgEffect>
                            </a14:imgLayer>
                          </a14:imgProps>
                        </a:ext>
                      </a:extLst>
                    </a:blip>
                    <a:stretch>
                      <a:fillRect/>
                    </a:stretch>
                  </pic:blipFill>
                  <pic:spPr>
                    <a:xfrm>
                      <a:off x="0" y="0"/>
                      <a:ext cx="215900" cy="258708"/>
                    </a:xfrm>
                    <a:prstGeom prst="rect">
                      <a:avLst/>
                    </a:prstGeom>
                  </pic:spPr>
                </pic:pic>
              </a:graphicData>
            </a:graphic>
          </wp:inline>
        </w:drawing>
      </w:r>
      <w:r w:rsidRPr="004A284B">
        <w:rPr>
          <w:rFonts w:hint="eastAsia"/>
        </w:rPr>
        <w:t>”，其實應改釋為“傳”。由</w:t>
      </w:r>
      <w:proofErr w:type="gramStart"/>
      <w:r w:rsidRPr="004A284B">
        <w:rPr>
          <w:rFonts w:hint="eastAsia"/>
        </w:rPr>
        <w:t>於</w:t>
      </w:r>
      <w:proofErr w:type="gramEnd"/>
      <w:r w:rsidRPr="004A284B">
        <w:rPr>
          <w:rFonts w:hint="eastAsia"/>
        </w:rPr>
        <w:t>原拼合的錯位，導致“傳”字形不清，一直未得到正確考釋。經重新拼合</w:t>
      </w:r>
      <w:proofErr w:type="gramStart"/>
      <w:r w:rsidRPr="004A284B">
        <w:rPr>
          <w:rFonts w:hint="eastAsia"/>
        </w:rPr>
        <w:t>後</w:t>
      </w:r>
      <w:proofErr w:type="gramEnd"/>
      <w:r w:rsidRPr="004A284B">
        <w:rPr>
          <w:rFonts w:hint="eastAsia"/>
        </w:rPr>
        <w:t>可知其就應釋作“傳”。</w:t>
      </w:r>
    </w:p>
    <w:p w14:paraId="5F424682" w14:textId="77777777" w:rsidR="004A284B" w:rsidRPr="004A284B" w:rsidRDefault="004A284B" w:rsidP="004A284B">
      <w:pPr>
        <w:jc w:val="center"/>
        <w:textAlignment w:val="center"/>
        <w:rPr>
          <w:rFonts w:ascii="楷体" w:eastAsia="楷体" w:hAnsi="楷体"/>
        </w:rPr>
      </w:pPr>
      <w:r w:rsidRPr="004A284B">
        <w:rPr>
          <w:rFonts w:ascii="楷体" w:eastAsia="楷体" w:hAnsi="楷体"/>
          <w:noProof/>
        </w:rPr>
        <w:drawing>
          <wp:inline distT="0" distB="0" distL="0" distR="0" wp14:anchorId="26838742" wp14:editId="1EE8AE71">
            <wp:extent cx="423347" cy="174149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0943" cy="1772742"/>
                    </a:xfrm>
                    <a:prstGeom prst="rect">
                      <a:avLst/>
                    </a:prstGeom>
                  </pic:spPr>
                </pic:pic>
              </a:graphicData>
            </a:graphic>
          </wp:inline>
        </w:drawing>
      </w:r>
      <w:r w:rsidRPr="004A284B">
        <w:rPr>
          <w:rFonts w:ascii="楷体" w:eastAsia="楷体" w:hAnsi="楷体" w:hint="eastAsia"/>
        </w:rPr>
        <w:t>（原圖版</w:t>
      </w:r>
      <w:r w:rsidRPr="004A284B">
        <w:rPr>
          <w:rFonts w:ascii="楷体" w:eastAsia="楷体" w:hAnsi="楷体"/>
        </w:rPr>
        <w:t>1</w:t>
      </w:r>
      <w:r w:rsidRPr="004A284B">
        <w:rPr>
          <w:rFonts w:ascii="楷体" w:eastAsia="楷体" w:hAnsi="楷体" w:hint="eastAsia"/>
        </w:rPr>
        <w:t>）</w:t>
      </w:r>
      <w:r w:rsidRPr="00A43784">
        <w:rPr>
          <w:rFonts w:ascii="楷体" w:eastAsia="楷体" w:hAnsi="楷体"/>
          <w:vertAlign w:val="superscript"/>
        </w:rPr>
        <w:endnoteReference w:id="16"/>
      </w:r>
      <w:r w:rsidRPr="004A284B">
        <w:rPr>
          <w:rFonts w:ascii="楷体" w:eastAsia="楷体" w:hAnsi="楷体" w:hint="eastAsia"/>
        </w:rPr>
        <w:t xml:space="preserve"> </w:t>
      </w:r>
      <w:r w:rsidRPr="004A284B">
        <w:rPr>
          <w:rFonts w:ascii="楷体" w:eastAsia="楷体" w:hAnsi="楷体"/>
          <w:noProof/>
        </w:rPr>
        <w:drawing>
          <wp:inline distT="0" distB="0" distL="0" distR="0" wp14:anchorId="5F78F91E" wp14:editId="3EF9EC75">
            <wp:extent cx="398260" cy="1731105"/>
            <wp:effectExtent l="0" t="0" r="1905"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aturation sat="400000"/>
                              </a14:imgEffect>
                            </a14:imgLayer>
                          </a14:imgProps>
                        </a:ext>
                      </a:extLst>
                    </a:blip>
                    <a:stretch>
                      <a:fillRect/>
                    </a:stretch>
                  </pic:blipFill>
                  <pic:spPr>
                    <a:xfrm>
                      <a:off x="0" y="0"/>
                      <a:ext cx="407742" cy="1772319"/>
                    </a:xfrm>
                    <a:prstGeom prst="rect">
                      <a:avLst/>
                    </a:prstGeom>
                  </pic:spPr>
                </pic:pic>
              </a:graphicData>
            </a:graphic>
          </wp:inline>
        </w:drawing>
      </w:r>
      <w:r w:rsidRPr="004A284B">
        <w:rPr>
          <w:rFonts w:ascii="楷体" w:eastAsia="楷体" w:hAnsi="楷体" w:hint="eastAsia"/>
        </w:rPr>
        <w:t>（原圖版2）</w:t>
      </w:r>
      <w:r w:rsidRPr="00A43784">
        <w:rPr>
          <w:rFonts w:ascii="楷体" w:eastAsia="楷体" w:hAnsi="楷体"/>
          <w:vertAlign w:val="superscript"/>
        </w:rPr>
        <w:endnoteReference w:id="17"/>
      </w:r>
      <w:r w:rsidRPr="004A284B">
        <w:rPr>
          <w:rFonts w:ascii="楷体" w:eastAsia="楷体" w:hAnsi="楷体" w:hint="eastAsia"/>
        </w:rPr>
        <w:t xml:space="preserve"> </w:t>
      </w:r>
      <w:r w:rsidRPr="004A284B">
        <w:rPr>
          <w:rFonts w:ascii="楷体" w:eastAsia="楷体" w:hAnsi="楷体"/>
        </w:rPr>
        <w:t xml:space="preserve">  </w:t>
      </w:r>
      <w:r w:rsidRPr="004A284B">
        <w:rPr>
          <w:rFonts w:ascii="楷体" w:eastAsia="楷体" w:hAnsi="楷体"/>
          <w:noProof/>
        </w:rPr>
        <w:drawing>
          <wp:inline distT="0" distB="0" distL="0" distR="0" wp14:anchorId="14F12850" wp14:editId="02A43672">
            <wp:extent cx="459734" cy="173833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BEBA8EAE-BF5A-486C-A8C5-ECC9F3942E4B}">
                          <a14:imgProps xmlns:a14="http://schemas.microsoft.com/office/drawing/2010/main">
                            <a14:imgLayer r:embed="rId22">
                              <a14:imgEffect>
                                <a14:saturation sat="400000"/>
                              </a14:imgEffect>
                            </a14:imgLayer>
                          </a14:imgProps>
                        </a:ext>
                      </a:extLst>
                    </a:blip>
                    <a:srcRect l="4791"/>
                    <a:stretch/>
                  </pic:blipFill>
                  <pic:spPr bwMode="auto">
                    <a:xfrm>
                      <a:off x="0" y="0"/>
                      <a:ext cx="472739" cy="1787508"/>
                    </a:xfrm>
                    <a:prstGeom prst="rect">
                      <a:avLst/>
                    </a:prstGeom>
                    <a:ln>
                      <a:noFill/>
                    </a:ln>
                    <a:extLst>
                      <a:ext uri="{53640926-AAD7-44D8-BBD7-CCE9431645EC}">
                        <a14:shadowObscured xmlns:a14="http://schemas.microsoft.com/office/drawing/2010/main"/>
                      </a:ext>
                    </a:extLst>
                  </pic:spPr>
                </pic:pic>
              </a:graphicData>
            </a:graphic>
          </wp:inline>
        </w:drawing>
      </w:r>
      <w:r w:rsidRPr="004A284B">
        <w:rPr>
          <w:rFonts w:ascii="楷体" w:eastAsia="楷体" w:hAnsi="楷体" w:hint="eastAsia"/>
        </w:rPr>
        <w:t>（新拼合圖版）</w:t>
      </w:r>
    </w:p>
    <w:p w14:paraId="0C97C431" w14:textId="603C02A5" w:rsidR="004A284B" w:rsidRPr="004A284B" w:rsidRDefault="004A284B" w:rsidP="004A284B">
      <w:pPr>
        <w:pStyle w:val="aa"/>
        <w:ind w:firstLine="560"/>
      </w:pPr>
      <w:r w:rsidRPr="004A284B">
        <w:rPr>
          <w:rFonts w:hint="eastAsia"/>
        </w:rPr>
        <w:t>馬</w:t>
      </w:r>
      <w:proofErr w:type="gramStart"/>
      <w:r w:rsidRPr="004A284B">
        <w:rPr>
          <w:rFonts w:hint="eastAsia"/>
        </w:rPr>
        <w:t>王堆帛書</w:t>
      </w:r>
      <w:proofErr w:type="gramEnd"/>
      <w:r w:rsidRPr="004A284B">
        <w:rPr>
          <w:rFonts w:hint="eastAsia"/>
        </w:rPr>
        <w:t>中的“傅”字及“傳”字分別作如下之形：</w:t>
      </w:r>
      <w:r w:rsidRPr="00A43784">
        <w:rPr>
          <w:vertAlign w:val="superscript"/>
        </w:rPr>
        <w:endnoteReference w:id="18"/>
      </w:r>
    </w:p>
    <w:p w14:paraId="354E52E9" w14:textId="71099CC1" w:rsidR="004A284B" w:rsidRPr="004A284B" w:rsidRDefault="004A284B" w:rsidP="004A284B">
      <w:pPr>
        <w:pStyle w:val="a3"/>
        <w:spacing w:before="540" w:after="540"/>
        <w:ind w:firstLine="496"/>
      </w:pPr>
      <w:r w:rsidRPr="004A284B">
        <w:rPr>
          <w:rFonts w:hint="eastAsia"/>
        </w:rPr>
        <w:t>傅：</w:t>
      </w:r>
      <w:r w:rsidRPr="004A284B">
        <w:rPr>
          <w:noProof/>
        </w:rPr>
        <w:drawing>
          <wp:inline distT="0" distB="0" distL="0" distR="0" wp14:anchorId="70C95B6C" wp14:editId="77C53E49">
            <wp:extent cx="313200" cy="3636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3200" cy="363600"/>
                    </a:xfrm>
                    <a:prstGeom prst="rect">
                      <a:avLst/>
                    </a:prstGeom>
                  </pic:spPr>
                </pic:pic>
              </a:graphicData>
            </a:graphic>
          </wp:inline>
        </w:drawing>
      </w:r>
      <w:r w:rsidRPr="004A284B">
        <w:tab/>
      </w:r>
      <w:r>
        <w:t xml:space="preserve">  </w:t>
      </w:r>
      <w:r w:rsidRPr="004A284B">
        <w:rPr>
          <w:noProof/>
        </w:rPr>
        <w:drawing>
          <wp:inline distT="0" distB="0" distL="0" distR="0" wp14:anchorId="64F3779E" wp14:editId="6B40E766">
            <wp:extent cx="288501" cy="34860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4431" cy="355770"/>
                    </a:xfrm>
                    <a:prstGeom prst="rect">
                      <a:avLst/>
                    </a:prstGeom>
                  </pic:spPr>
                </pic:pic>
              </a:graphicData>
            </a:graphic>
          </wp:inline>
        </w:drawing>
      </w:r>
      <w:r w:rsidRPr="004A284B">
        <w:tab/>
        <w:t xml:space="preserve"> </w:t>
      </w:r>
      <w:r>
        <w:t xml:space="preserve"> </w:t>
      </w:r>
      <w:r w:rsidRPr="004A284B">
        <w:rPr>
          <w:noProof/>
        </w:rPr>
        <w:drawing>
          <wp:inline distT="0" distB="0" distL="0" distR="0" wp14:anchorId="33FA2FB0" wp14:editId="200441B0">
            <wp:extent cx="268432" cy="375257"/>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5438" cy="385051"/>
                    </a:xfrm>
                    <a:prstGeom prst="rect">
                      <a:avLst/>
                    </a:prstGeom>
                  </pic:spPr>
                </pic:pic>
              </a:graphicData>
            </a:graphic>
          </wp:inline>
        </w:drawing>
      </w:r>
      <w:r w:rsidRPr="004A284B">
        <w:t xml:space="preserve">   </w:t>
      </w:r>
      <w:r w:rsidRPr="004A284B">
        <w:rPr>
          <w:noProof/>
        </w:rPr>
        <w:drawing>
          <wp:inline distT="0" distB="0" distL="0" distR="0" wp14:anchorId="5E58D31A" wp14:editId="10A7884E">
            <wp:extent cx="254536" cy="38944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1569" cy="400200"/>
                    </a:xfrm>
                    <a:prstGeom prst="rect">
                      <a:avLst/>
                    </a:prstGeom>
                  </pic:spPr>
                </pic:pic>
              </a:graphicData>
            </a:graphic>
          </wp:inline>
        </w:drawing>
      </w:r>
      <w:r w:rsidRPr="004A284B">
        <w:t xml:space="preserve">   </w:t>
      </w:r>
      <w:r w:rsidRPr="004A284B">
        <w:rPr>
          <w:noProof/>
        </w:rPr>
        <w:drawing>
          <wp:inline distT="0" distB="0" distL="0" distR="0" wp14:anchorId="0624D57B" wp14:editId="4E1E8B8D">
            <wp:extent cx="317839" cy="404495"/>
            <wp:effectExtent l="0" t="0" r="635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7791" cy="417160"/>
                    </a:xfrm>
                    <a:prstGeom prst="rect">
                      <a:avLst/>
                    </a:prstGeom>
                  </pic:spPr>
                </pic:pic>
              </a:graphicData>
            </a:graphic>
          </wp:inline>
        </w:drawing>
      </w:r>
    </w:p>
    <w:p w14:paraId="18CF7696" w14:textId="77777777" w:rsidR="004A284B" w:rsidRPr="004A284B" w:rsidRDefault="004A284B" w:rsidP="004A284B">
      <w:pPr>
        <w:pStyle w:val="a3"/>
        <w:spacing w:before="540" w:after="540"/>
        <w:ind w:firstLine="496"/>
      </w:pPr>
      <w:r w:rsidRPr="004A284B">
        <w:rPr>
          <w:rFonts w:hint="eastAsia"/>
        </w:rPr>
        <w:t>傳：</w:t>
      </w:r>
      <w:r w:rsidRPr="004A284B">
        <w:rPr>
          <w:noProof/>
        </w:rPr>
        <w:drawing>
          <wp:inline distT="0" distB="0" distL="0" distR="0" wp14:anchorId="04DC7F16" wp14:editId="1A0420D2">
            <wp:extent cx="313200" cy="363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13200" cy="363600"/>
                    </a:xfrm>
                    <a:prstGeom prst="rect">
                      <a:avLst/>
                    </a:prstGeom>
                  </pic:spPr>
                </pic:pic>
              </a:graphicData>
            </a:graphic>
          </wp:inline>
        </w:drawing>
      </w:r>
      <w:r w:rsidRPr="004A284B">
        <w:t xml:space="preserve">   </w:t>
      </w:r>
      <w:r w:rsidRPr="004A284B">
        <w:rPr>
          <w:noProof/>
        </w:rPr>
        <w:drawing>
          <wp:inline distT="0" distB="0" distL="0" distR="0" wp14:anchorId="2B6BEA1D" wp14:editId="66011B7F">
            <wp:extent cx="313200" cy="3636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3200" cy="363600"/>
                    </a:xfrm>
                    <a:prstGeom prst="rect">
                      <a:avLst/>
                    </a:prstGeom>
                  </pic:spPr>
                </pic:pic>
              </a:graphicData>
            </a:graphic>
          </wp:inline>
        </w:drawing>
      </w:r>
      <w:r w:rsidRPr="004A284B">
        <w:t xml:space="preserve">   </w:t>
      </w:r>
      <w:r w:rsidRPr="004A284B">
        <w:rPr>
          <w:noProof/>
        </w:rPr>
        <w:drawing>
          <wp:inline distT="0" distB="0" distL="0" distR="0" wp14:anchorId="5388C37B" wp14:editId="40C0388D">
            <wp:extent cx="313200" cy="3636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13200" cy="363600"/>
                    </a:xfrm>
                    <a:prstGeom prst="rect">
                      <a:avLst/>
                    </a:prstGeom>
                  </pic:spPr>
                </pic:pic>
              </a:graphicData>
            </a:graphic>
          </wp:inline>
        </w:drawing>
      </w:r>
      <w:r w:rsidRPr="004A284B">
        <w:t xml:space="preserve">   </w:t>
      </w:r>
      <w:r w:rsidRPr="004A284B">
        <w:rPr>
          <w:noProof/>
        </w:rPr>
        <w:drawing>
          <wp:inline distT="0" distB="0" distL="0" distR="0" wp14:anchorId="29463E29" wp14:editId="06CB6292">
            <wp:extent cx="313200" cy="363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3200" cy="363600"/>
                    </a:xfrm>
                    <a:prstGeom prst="rect">
                      <a:avLst/>
                    </a:prstGeom>
                  </pic:spPr>
                </pic:pic>
              </a:graphicData>
            </a:graphic>
          </wp:inline>
        </w:drawing>
      </w:r>
      <w:r w:rsidRPr="004A284B">
        <w:t xml:space="preserve">  </w:t>
      </w:r>
      <w:r w:rsidRPr="004A284B">
        <w:rPr>
          <w:noProof/>
        </w:rPr>
        <w:drawing>
          <wp:inline distT="0" distB="0" distL="0" distR="0" wp14:anchorId="43912CF1" wp14:editId="3375F258">
            <wp:extent cx="313200" cy="363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13200" cy="363600"/>
                    </a:xfrm>
                    <a:prstGeom prst="rect">
                      <a:avLst/>
                    </a:prstGeom>
                  </pic:spPr>
                </pic:pic>
              </a:graphicData>
            </a:graphic>
          </wp:inline>
        </w:drawing>
      </w:r>
    </w:p>
    <w:p w14:paraId="6A0505F9" w14:textId="77777777" w:rsidR="004A284B" w:rsidRPr="004A284B" w:rsidRDefault="004A284B" w:rsidP="004A284B">
      <w:pPr>
        <w:pStyle w:val="aa"/>
        <w:ind w:firstLine="560"/>
      </w:pPr>
      <w:r w:rsidRPr="004A284B">
        <w:rPr>
          <w:rFonts w:hint="eastAsia"/>
        </w:rPr>
        <w:t>“傅”字上部多作近似“屮”，其上部豎筆上或多出</w:t>
      </w:r>
      <w:proofErr w:type="gramStart"/>
      <w:r w:rsidRPr="004A284B">
        <w:rPr>
          <w:rFonts w:hint="eastAsia"/>
        </w:rPr>
        <w:t>一</w:t>
      </w:r>
      <w:proofErr w:type="gramEnd"/>
      <w:r w:rsidRPr="004A284B">
        <w:rPr>
          <w:rFonts w:hint="eastAsia"/>
        </w:rPr>
        <w:t>橫筆，與“</w:t>
      </w:r>
      <w:r w:rsidRPr="004A284B">
        <w:rPr>
          <w:noProof/>
        </w:rPr>
        <w:drawing>
          <wp:inline distT="0" distB="0" distL="0" distR="0" wp14:anchorId="4EDED6CF" wp14:editId="55E3AFEB">
            <wp:extent cx="207139" cy="248210"/>
            <wp:effectExtent l="0" t="0" r="254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17">
                              <a14:imgEffect>
                                <a14:colorTemperature colorTemp="11200"/>
                              </a14:imgEffect>
                              <a14:imgEffect>
                                <a14:saturation sat="400000"/>
                              </a14:imgEffect>
                            </a14:imgLayer>
                          </a14:imgProps>
                        </a:ext>
                      </a:extLst>
                    </a:blip>
                    <a:stretch>
                      <a:fillRect/>
                    </a:stretch>
                  </pic:blipFill>
                  <pic:spPr>
                    <a:xfrm>
                      <a:off x="0" y="0"/>
                      <a:ext cx="215900" cy="258708"/>
                    </a:xfrm>
                    <a:prstGeom prst="rect">
                      <a:avLst/>
                    </a:prstGeom>
                  </pic:spPr>
                </pic:pic>
              </a:graphicData>
            </a:graphic>
          </wp:inline>
        </w:drawing>
      </w:r>
      <w:r w:rsidRPr="004A284B">
        <w:rPr>
          <w:rFonts w:hint="eastAsia"/>
        </w:rPr>
        <w:t>一心”之“</w:t>
      </w:r>
      <w:r w:rsidRPr="004A284B">
        <w:rPr>
          <w:noProof/>
        </w:rPr>
        <w:drawing>
          <wp:inline distT="0" distB="0" distL="0" distR="0" wp14:anchorId="1AE0B9B8" wp14:editId="3A41782C">
            <wp:extent cx="207139" cy="248210"/>
            <wp:effectExtent l="0" t="0" r="254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17">
                              <a14:imgEffect>
                                <a14:colorTemperature colorTemp="11200"/>
                              </a14:imgEffect>
                              <a14:imgEffect>
                                <a14:saturation sat="400000"/>
                              </a14:imgEffect>
                            </a14:imgLayer>
                          </a14:imgProps>
                        </a:ext>
                      </a:extLst>
                    </a:blip>
                    <a:stretch>
                      <a:fillRect/>
                    </a:stretch>
                  </pic:blipFill>
                  <pic:spPr>
                    <a:xfrm>
                      <a:off x="0" y="0"/>
                      <a:ext cx="215900" cy="258708"/>
                    </a:xfrm>
                    <a:prstGeom prst="rect">
                      <a:avLst/>
                    </a:prstGeom>
                  </pic:spPr>
                </pic:pic>
              </a:graphicData>
            </a:graphic>
          </wp:inline>
        </w:drawing>
      </w:r>
      <w:r w:rsidRPr="004A284B">
        <w:rPr>
          <w:rFonts w:hint="eastAsia"/>
        </w:rPr>
        <w:t>”的字形並不一致。</w:t>
      </w:r>
      <w:proofErr w:type="gramStart"/>
      <w:r w:rsidRPr="004A284B">
        <w:rPr>
          <w:rFonts w:hint="eastAsia"/>
        </w:rPr>
        <w:t>從</w:t>
      </w:r>
      <w:proofErr w:type="gramEnd"/>
      <w:r w:rsidRPr="004A284B">
        <w:rPr>
          <w:rFonts w:hint="eastAsia"/>
        </w:rPr>
        <w:t>新拼合後的圖版來看，“方</w:t>
      </w:r>
      <w:r w:rsidRPr="004A284B">
        <w:rPr>
          <w:rFonts w:hint="eastAsia"/>
        </w:rPr>
        <w:lastRenderedPageBreak/>
        <w:t>四面，</w:t>
      </w:r>
      <w:r w:rsidRPr="004A284B">
        <w:rPr>
          <w:noProof/>
        </w:rPr>
        <w:drawing>
          <wp:inline distT="0" distB="0" distL="0" distR="0" wp14:anchorId="7CAC0FE4" wp14:editId="6FEA8AD9">
            <wp:extent cx="207139" cy="248210"/>
            <wp:effectExtent l="0" t="0" r="254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17">
                              <a14:imgEffect>
                                <a14:colorTemperature colorTemp="11200"/>
                              </a14:imgEffect>
                              <a14:imgEffect>
                                <a14:saturation sat="400000"/>
                              </a14:imgEffect>
                            </a14:imgLayer>
                          </a14:imgProps>
                        </a:ext>
                      </a:extLst>
                    </a:blip>
                    <a:stretch>
                      <a:fillRect/>
                    </a:stretch>
                  </pic:blipFill>
                  <pic:spPr>
                    <a:xfrm>
                      <a:off x="0" y="0"/>
                      <a:ext cx="215900" cy="258708"/>
                    </a:xfrm>
                    <a:prstGeom prst="rect">
                      <a:avLst/>
                    </a:prstGeom>
                  </pic:spPr>
                </pic:pic>
              </a:graphicData>
            </a:graphic>
          </wp:inline>
        </w:drawing>
      </w:r>
      <w:r w:rsidRPr="004A284B">
        <w:rPr>
          <w:rFonts w:hint="eastAsia"/>
        </w:rPr>
        <w:t>一心”之“</w:t>
      </w:r>
      <w:r w:rsidRPr="004A284B">
        <w:rPr>
          <w:noProof/>
        </w:rPr>
        <w:drawing>
          <wp:inline distT="0" distB="0" distL="0" distR="0" wp14:anchorId="13DD8BC3" wp14:editId="35478518">
            <wp:extent cx="207139" cy="248210"/>
            <wp:effectExtent l="0" t="0" r="254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17">
                              <a14:imgEffect>
                                <a14:colorTemperature colorTemp="11200"/>
                              </a14:imgEffect>
                              <a14:imgEffect>
                                <a14:saturation sat="400000"/>
                              </a14:imgEffect>
                            </a14:imgLayer>
                          </a14:imgProps>
                        </a:ext>
                      </a:extLst>
                    </a:blip>
                    <a:stretch>
                      <a:fillRect/>
                    </a:stretch>
                  </pic:blipFill>
                  <pic:spPr>
                    <a:xfrm>
                      <a:off x="0" y="0"/>
                      <a:ext cx="215900" cy="258708"/>
                    </a:xfrm>
                    <a:prstGeom prst="rect">
                      <a:avLst/>
                    </a:prstGeom>
                  </pic:spPr>
                </pic:pic>
              </a:graphicData>
            </a:graphic>
          </wp:inline>
        </w:drawing>
      </w:r>
      <w:r w:rsidRPr="004A284B">
        <w:rPr>
          <w:rFonts w:hint="eastAsia"/>
        </w:rPr>
        <w:t>”就當釋作“傳”。“傅”</w:t>
      </w:r>
      <w:proofErr w:type="gramStart"/>
      <w:r w:rsidRPr="004A284B">
        <w:rPr>
          <w:rFonts w:hint="eastAsia"/>
        </w:rPr>
        <w:t>應</w:t>
      </w:r>
      <w:proofErr w:type="gramEnd"/>
      <w:r w:rsidRPr="004A284B">
        <w:rPr>
          <w:rFonts w:hint="eastAsia"/>
        </w:rPr>
        <w:t>讀為“團”，典籍又作“圜”，也就是“圓”。“方四面”和“傳一心”</w:t>
      </w:r>
      <w:proofErr w:type="gramStart"/>
      <w:r w:rsidRPr="004A284B">
        <w:rPr>
          <w:rFonts w:hint="eastAsia"/>
        </w:rPr>
        <w:t>嚴</w:t>
      </w:r>
      <w:proofErr w:type="gramEnd"/>
      <w:r w:rsidRPr="004A284B">
        <w:rPr>
          <w:rFonts w:hint="eastAsia"/>
        </w:rPr>
        <w:t>格對仗，“方”對“圜”，“四”對“一”，“面”對“心”。“方四面”和“傳一心”即是說“方”有四個面，“圜”有一個中心。</w:t>
      </w:r>
    </w:p>
    <w:p w14:paraId="5DC3051C" w14:textId="18CF898F" w:rsidR="004A284B" w:rsidRPr="004A284B" w:rsidRDefault="004A284B" w:rsidP="004A284B">
      <w:pPr>
        <w:pStyle w:val="aa"/>
        <w:ind w:firstLine="560"/>
      </w:pPr>
      <w:r w:rsidRPr="004A284B">
        <w:rPr>
          <w:rFonts w:hint="eastAsia"/>
        </w:rPr>
        <w:t>《十六經·立命》中的“方四面”和“傳一心”早已有學者指出其</w:t>
      </w:r>
      <w:proofErr w:type="gramStart"/>
      <w:r w:rsidRPr="004A284B">
        <w:rPr>
          <w:rFonts w:hint="eastAsia"/>
        </w:rPr>
        <w:t>為</w:t>
      </w:r>
      <w:proofErr w:type="gramEnd"/>
      <w:r w:rsidRPr="004A284B">
        <w:rPr>
          <w:rFonts w:hint="eastAsia"/>
        </w:rPr>
        <w:t>古代明堂的形象。如葉舒憲先生即認</w:t>
      </w:r>
      <w:proofErr w:type="gramStart"/>
      <w:r w:rsidRPr="004A284B">
        <w:rPr>
          <w:rFonts w:hint="eastAsia"/>
        </w:rPr>
        <w:t>為</w:t>
      </w:r>
      <w:proofErr w:type="gramEnd"/>
      <w:r w:rsidRPr="004A284B">
        <w:rPr>
          <w:rFonts w:hint="eastAsia"/>
        </w:rPr>
        <w:t>：</w:t>
      </w:r>
    </w:p>
    <w:p w14:paraId="1DA7F358" w14:textId="77777777" w:rsidR="004A284B" w:rsidRPr="004A284B" w:rsidRDefault="004A284B" w:rsidP="004A284B">
      <w:pPr>
        <w:pStyle w:val="a3"/>
        <w:spacing w:before="540" w:after="540"/>
        <w:ind w:firstLine="496"/>
      </w:pPr>
      <w:r w:rsidRPr="004A284B">
        <w:rPr>
          <w:rFonts w:hint="eastAsia"/>
        </w:rPr>
        <w:t>明堂即黃帝廟的結構佈局是以黃帝自己的形象為範本的……所謂所謂“方四面”說的是青陽、明堂、總章、玄堂這四方太廟分別指向東南西北四方位，所謂“傅一心”，說的是處在中心的“太室”將四方太廟連結為一個整體，否則的話，又豈能“四達自中”呢？</w:t>
      </w:r>
      <w:r w:rsidRPr="00A43784">
        <w:rPr>
          <w:vertAlign w:val="superscript"/>
        </w:rPr>
        <w:endnoteReference w:id="19"/>
      </w:r>
    </w:p>
    <w:p w14:paraId="4F2F2739" w14:textId="77777777" w:rsidR="004A284B" w:rsidRPr="004A284B" w:rsidRDefault="004A284B" w:rsidP="004A284B">
      <w:pPr>
        <w:pStyle w:val="aa"/>
        <w:ind w:firstLineChars="0" w:firstLine="0"/>
      </w:pPr>
      <w:r w:rsidRPr="004A284B">
        <w:rPr>
          <w:rFonts w:hint="eastAsia"/>
        </w:rPr>
        <w:t>“明堂”之說當可信</w:t>
      </w:r>
      <w:proofErr w:type="gramStart"/>
      <w:r w:rsidRPr="004A284B">
        <w:rPr>
          <w:rFonts w:hint="eastAsia"/>
        </w:rPr>
        <w:t>從</w:t>
      </w:r>
      <w:proofErr w:type="gramEnd"/>
      <w:r w:rsidRPr="004A284B">
        <w:rPr>
          <w:rFonts w:hint="eastAsia"/>
        </w:rPr>
        <w:t>。“方四面”即指黃帝宗廟亦即“明堂”外</w:t>
      </w:r>
      <w:proofErr w:type="gramStart"/>
      <w:r w:rsidRPr="004A284B">
        <w:rPr>
          <w:rFonts w:hint="eastAsia"/>
        </w:rPr>
        <w:t>圍</w:t>
      </w:r>
      <w:proofErr w:type="gramEnd"/>
      <w:r w:rsidRPr="004A284B">
        <w:rPr>
          <w:rFonts w:hint="eastAsia"/>
        </w:rPr>
        <w:t>的四方，“傳（圜）一心”即指處於明堂中心的圓形“太室”之形。</w:t>
      </w:r>
    </w:p>
    <w:p w14:paraId="5F008EA5" w14:textId="77777777" w:rsidR="004A284B" w:rsidRPr="00A5489C" w:rsidRDefault="004A284B" w:rsidP="00A5489C">
      <w:pPr>
        <w:pStyle w:val="aa"/>
        <w:ind w:firstLine="562"/>
        <w:jc w:val="center"/>
        <w:rPr>
          <w:b/>
        </w:rPr>
      </w:pPr>
      <w:r w:rsidRPr="00A5489C">
        <w:rPr>
          <w:rFonts w:hint="eastAsia"/>
          <w:b/>
        </w:rPr>
        <w:t>蚩尤身體所化之“五芒”</w:t>
      </w:r>
    </w:p>
    <w:p w14:paraId="336D4116" w14:textId="77777777" w:rsidR="004A284B" w:rsidRPr="004A284B" w:rsidRDefault="004A284B" w:rsidP="004A284B">
      <w:pPr>
        <w:pStyle w:val="aa"/>
        <w:ind w:firstLine="560"/>
      </w:pPr>
      <w:r w:rsidRPr="004A284B">
        <w:tab/>
      </w:r>
      <w:proofErr w:type="gramStart"/>
      <w:r w:rsidRPr="004A284B">
        <w:rPr>
          <w:rFonts w:hint="eastAsia"/>
        </w:rPr>
        <w:t>據</w:t>
      </w:r>
      <w:proofErr w:type="gramEnd"/>
      <w:r w:rsidRPr="004A284B">
        <w:rPr>
          <w:rFonts w:hint="eastAsia"/>
        </w:rPr>
        <w:t>程浩先生介紹，《五紀》敘述黃帝大敗蚩尤後，將其肢解，以其身體的部位當做“五芒”和其他物品，簡文內如如下：</w:t>
      </w:r>
      <w:r w:rsidRPr="00A43784">
        <w:rPr>
          <w:vertAlign w:val="superscript"/>
        </w:rPr>
        <w:endnoteReference w:id="20"/>
      </w:r>
    </w:p>
    <w:p w14:paraId="0166A71D" w14:textId="0F0E05C5" w:rsidR="004A284B" w:rsidRPr="004A284B" w:rsidRDefault="004A284B" w:rsidP="004A284B">
      <w:pPr>
        <w:pStyle w:val="a3"/>
        <w:spacing w:before="540" w:after="540"/>
        <w:ind w:firstLine="496"/>
      </w:pPr>
      <w:r w:rsidRPr="004A284B">
        <w:t>黄帝既杀寺（蚩）蚘（尤），乃向（飨）寺（蚩）蚘（尤）之躳（身），</w:t>
      </w:r>
      <w:r w:rsidRPr="004A284B">
        <w:rPr>
          <w:rFonts w:hint="eastAsia"/>
        </w:rPr>
        <w:lastRenderedPageBreak/>
        <w:t>焉始爲五笀（芒）。以其髮爲韭</w:t>
      </w:r>
      <w:r w:rsidRPr="004A284B">
        <w:t>，</w:t>
      </w:r>
      <w:r w:rsidRPr="004A284B">
        <w:rPr>
          <w:rFonts w:hint="eastAsia"/>
        </w:rPr>
        <w:t>以其</w:t>
      </w:r>
      <w:r w:rsidRPr="004A284B">
        <w:rPr>
          <w:noProof/>
        </w:rPr>
        <w:drawing>
          <wp:inline distT="0" distB="0" distL="0" distR="0" wp14:anchorId="13C9A79D" wp14:editId="3A2FE6DC">
            <wp:extent cx="146695" cy="186190"/>
            <wp:effectExtent l="0" t="0" r="571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1426" cy="204887"/>
                    </a:xfrm>
                    <a:prstGeom prst="rect">
                      <a:avLst/>
                    </a:prstGeom>
                  </pic:spPr>
                </pic:pic>
              </a:graphicData>
            </a:graphic>
          </wp:inline>
        </w:drawing>
      </w:r>
      <w:r w:rsidRPr="004A284B">
        <w:rPr>
          <w:rFonts w:hint="eastAsia"/>
        </w:rPr>
        <w:t>須爲勞，以其目爲</w:t>
      </w:r>
      <w:r w:rsidRPr="004A284B">
        <w:rPr>
          <w:noProof/>
        </w:rPr>
        <w:drawing>
          <wp:inline distT="0" distB="0" distL="0" distR="0" wp14:anchorId="5AB861EF" wp14:editId="6E91E9C2">
            <wp:extent cx="144224" cy="233643"/>
            <wp:effectExtent l="0" t="0" r="825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55547" cy="251986"/>
                    </a:xfrm>
                    <a:prstGeom prst="rect">
                      <a:avLst/>
                    </a:prstGeom>
                  </pic:spPr>
                </pic:pic>
              </a:graphicData>
            </a:graphic>
          </wp:inline>
        </w:drawing>
      </w:r>
      <w:r w:rsidRPr="004A284B">
        <w:rPr>
          <w:rFonts w:hint="eastAsia"/>
        </w:rPr>
        <w:t>（梏），以其鼻爲蔥，以其口爲</w:t>
      </w:r>
      <w:r w:rsidRPr="004A284B">
        <w:rPr>
          <w:noProof/>
        </w:rPr>
        <w:drawing>
          <wp:inline distT="0" distB="0" distL="0" distR="0" wp14:anchorId="6EC1B2CE" wp14:editId="17F58871">
            <wp:extent cx="134216" cy="241041"/>
            <wp:effectExtent l="0" t="0" r="0" b="698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38162" cy="248127"/>
                    </a:xfrm>
                    <a:prstGeom prst="rect">
                      <a:avLst/>
                    </a:prstGeom>
                  </pic:spPr>
                </pic:pic>
              </a:graphicData>
            </a:graphic>
          </wp:inline>
        </w:drawing>
      </w:r>
      <w:r w:rsidRPr="004A284B">
        <w:rPr>
          <w:rFonts w:hint="eastAsia"/>
        </w:rPr>
        <w:t>，以其亦（腋）爲</w:t>
      </w:r>
      <w:r w:rsidRPr="004A284B">
        <w:rPr>
          <w:noProof/>
        </w:rPr>
        <w:drawing>
          <wp:inline distT="0" distB="0" distL="0" distR="0" wp14:anchorId="4180176A" wp14:editId="6A0F1878">
            <wp:extent cx="156781" cy="200331"/>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66469" cy="212710"/>
                    </a:xfrm>
                    <a:prstGeom prst="rect">
                      <a:avLst/>
                    </a:prstGeom>
                  </pic:spPr>
                </pic:pic>
              </a:graphicData>
            </a:graphic>
          </wp:inline>
        </w:drawing>
      </w:r>
      <w:r w:rsidRPr="004A284B">
        <w:rPr>
          <w:rFonts w:hint="eastAsia"/>
        </w:rPr>
        <w:t>，以其從爲</w:t>
      </w:r>
      <w:r w:rsidRPr="004A284B">
        <w:rPr>
          <w:noProof/>
        </w:rPr>
        <w:drawing>
          <wp:inline distT="0" distB="0" distL="0" distR="0" wp14:anchorId="602AA110" wp14:editId="5E71CB1C">
            <wp:extent cx="122399" cy="21473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28637" cy="225680"/>
                    </a:xfrm>
                    <a:prstGeom prst="rect">
                      <a:avLst/>
                    </a:prstGeom>
                  </pic:spPr>
                </pic:pic>
              </a:graphicData>
            </a:graphic>
          </wp:inline>
        </w:drawing>
      </w:r>
      <w:r w:rsidRPr="004A284B">
        <w:rPr>
          <w:rFonts w:hint="eastAsia"/>
        </w:rPr>
        <w:t>。以其</w:t>
      </w:r>
      <w:r w:rsidRPr="004A284B">
        <w:rPr>
          <w:noProof/>
        </w:rPr>
        <w:drawing>
          <wp:inline distT="0" distB="0" distL="0" distR="0" wp14:anchorId="4E89EB61" wp14:editId="1C17CBE5">
            <wp:extent cx="127543" cy="195870"/>
            <wp:effectExtent l="0" t="0" r="635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6459" cy="209562"/>
                    </a:xfrm>
                    <a:prstGeom prst="rect">
                      <a:avLst/>
                    </a:prstGeom>
                  </pic:spPr>
                </pic:pic>
              </a:graphicData>
            </a:graphic>
          </wp:inline>
        </w:drawing>
      </w:r>
      <w:r w:rsidRPr="004A284B">
        <w:rPr>
          <w:rFonts w:hint="eastAsia"/>
        </w:rPr>
        <w:t>爲</w:t>
      </w:r>
      <w:bookmarkStart w:id="2" w:name="_GoBack"/>
      <w:bookmarkEnd w:id="2"/>
      <w:r w:rsidRPr="004A284B">
        <w:rPr>
          <w:rFonts w:hint="eastAsia"/>
        </w:rPr>
        <w:t>干侯股（殳），以其辟（臂）爲</w:t>
      </w:r>
      <w:r w:rsidRPr="004A284B">
        <w:rPr>
          <w:rFonts w:ascii="宋体-方正超大字符集" w:eastAsia="宋体-方正超大字符集" w:hAnsi="宋体-方正超大字符集" w:cs="宋体-方正超大字符集" w:hint="eastAsia"/>
        </w:rPr>
        <w:t>𣙲</w:t>
      </w:r>
      <w:r w:rsidRPr="004A284B">
        <w:t>（桴），</w:t>
      </w:r>
      <w:r w:rsidRPr="004A284B">
        <w:rPr>
          <w:rFonts w:hint="eastAsia"/>
        </w:rPr>
        <w:t>以其肛（胸）爲鼓，以其耳爲卲茹。</w:t>
      </w:r>
      <w:r w:rsidRPr="004A284B">
        <w:tab/>
      </w:r>
      <w:r w:rsidRPr="004A284B">
        <w:tab/>
      </w:r>
      <w:r w:rsidRPr="004A284B">
        <w:tab/>
      </w:r>
      <w:r w:rsidRPr="004A284B">
        <w:tab/>
      </w:r>
      <w:r w:rsidRPr="004A284B">
        <w:tab/>
      </w:r>
      <w:r w:rsidRPr="004A284B">
        <w:tab/>
      </w:r>
      <w:r w:rsidRPr="004A284B">
        <w:tab/>
      </w:r>
      <w:r w:rsidRPr="004A284B">
        <w:tab/>
      </w:r>
      <w:r w:rsidRPr="004A284B">
        <w:tab/>
      </w:r>
      <w:r w:rsidRPr="004A284B">
        <w:tab/>
      </w:r>
      <w:r w:rsidRPr="004A284B">
        <w:tab/>
      </w:r>
      <w:r w:rsidRPr="004A284B">
        <w:tab/>
        <w:t xml:space="preserve">   </w:t>
      </w:r>
      <w:r w:rsidRPr="004A284B">
        <w:rPr>
          <w:rFonts w:hint="eastAsia"/>
        </w:rPr>
        <w:t>簡1</w:t>
      </w:r>
      <w:r w:rsidRPr="004A284B">
        <w:t>09</w:t>
      </w:r>
      <w:r w:rsidRPr="004A284B">
        <w:rPr>
          <w:rFonts w:hint="eastAsia"/>
        </w:rPr>
        <w:t>-</w:t>
      </w:r>
      <w:r w:rsidRPr="004A284B">
        <w:t>111</w:t>
      </w:r>
    </w:p>
    <w:p w14:paraId="5A25A6E6" w14:textId="77777777" w:rsidR="004A284B" w:rsidRPr="004A284B" w:rsidRDefault="004A284B" w:rsidP="004A284B">
      <w:pPr>
        <w:pStyle w:val="aa"/>
        <w:ind w:firstLineChars="0" w:firstLine="0"/>
      </w:pPr>
      <w:r w:rsidRPr="004A284B">
        <w:rPr>
          <w:rFonts w:hint="eastAsia"/>
        </w:rPr>
        <w:t>馬</w:t>
      </w:r>
      <w:proofErr w:type="gramStart"/>
      <w:r w:rsidRPr="004A284B">
        <w:rPr>
          <w:rFonts w:hint="eastAsia"/>
        </w:rPr>
        <w:t>王堆帛書</w:t>
      </w:r>
      <w:proofErr w:type="gramEnd"/>
      <w:r w:rsidRPr="004A284B">
        <w:rPr>
          <w:rFonts w:hint="eastAsia"/>
        </w:rPr>
        <w:t>《十六經·正亂》亦見於相似的記載：</w:t>
      </w:r>
    </w:p>
    <w:p w14:paraId="7180BB91" w14:textId="77777777" w:rsidR="004A284B" w:rsidRPr="004A284B" w:rsidRDefault="004A284B" w:rsidP="004A284B">
      <w:pPr>
        <w:pStyle w:val="a3"/>
        <w:spacing w:before="540" w:after="540"/>
        <w:ind w:firstLine="496"/>
      </w:pPr>
      <w:r w:rsidRPr="004A284B">
        <w:rPr>
          <w:rFonts w:hint="eastAsia"/>
        </w:rPr>
        <w:t>黃帝身遇蚩尤，因而擒之。剝其□革以爲干侯，使人射之，多中者賞。翦其髮而建之天，名曰之蚩尤之旌。充其胃以爲鞠，使人執之，多中者賞。腐其骨肉，投之苦醢，使天下㗱之。</w:t>
      </w:r>
      <w:r w:rsidRPr="004A284B">
        <w:t xml:space="preserve">   </w:t>
      </w:r>
      <w:r w:rsidRPr="004A284B">
        <w:tab/>
        <w:t xml:space="preserve">  27下</w:t>
      </w:r>
      <w:r w:rsidRPr="004A284B">
        <w:rPr>
          <w:rFonts w:hint="eastAsia"/>
        </w:rPr>
        <w:t>/</w:t>
      </w:r>
      <w:r w:rsidRPr="004A284B">
        <w:t>104下-28上</w:t>
      </w:r>
      <w:r w:rsidRPr="004A284B">
        <w:rPr>
          <w:rFonts w:hint="eastAsia"/>
        </w:rPr>
        <w:t>/</w:t>
      </w:r>
      <w:r w:rsidRPr="004A284B">
        <w:t>105上</w:t>
      </w:r>
    </w:p>
    <w:p w14:paraId="72A89233" w14:textId="77777777" w:rsidR="004A284B" w:rsidRPr="004A284B" w:rsidRDefault="004A284B" w:rsidP="004A284B">
      <w:pPr>
        <w:pStyle w:val="aa"/>
        <w:ind w:firstLineChars="0" w:firstLine="0"/>
      </w:pPr>
      <w:r w:rsidRPr="004A284B">
        <w:rPr>
          <w:rFonts w:hint="eastAsia"/>
        </w:rPr>
        <w:t>可見，先秦</w:t>
      </w:r>
      <w:proofErr w:type="gramStart"/>
      <w:r w:rsidRPr="004A284B">
        <w:rPr>
          <w:rFonts w:hint="eastAsia"/>
        </w:rPr>
        <w:t>兩</w:t>
      </w:r>
      <w:proofErr w:type="gramEnd"/>
      <w:r w:rsidRPr="004A284B">
        <w:rPr>
          <w:rFonts w:hint="eastAsia"/>
        </w:rPr>
        <w:t>漢文獻中關於黃帝戰勝蚩尤後，將其身體肢解的記述頗多，而且彼此多有不同。</w:t>
      </w:r>
    </w:p>
    <w:p w14:paraId="47FD975A" w14:textId="6CDCE6B9" w:rsidR="004A284B" w:rsidRPr="004A284B" w:rsidRDefault="004A284B" w:rsidP="004A284B">
      <w:pPr>
        <w:pStyle w:val="aa"/>
        <w:ind w:firstLine="560"/>
      </w:pPr>
      <w:r w:rsidRPr="004A284B">
        <w:rPr>
          <w:rFonts w:hint="eastAsia"/>
        </w:rPr>
        <w:t>《五紀》簡文中的“五芒”</w:t>
      </w:r>
      <w:proofErr w:type="gramStart"/>
      <w:r w:rsidRPr="004A284B">
        <w:rPr>
          <w:rFonts w:hint="eastAsia"/>
        </w:rPr>
        <w:t>應</w:t>
      </w:r>
      <w:proofErr w:type="gramEnd"/>
      <w:r w:rsidRPr="004A284B">
        <w:rPr>
          <w:rFonts w:hint="eastAsia"/>
        </w:rPr>
        <w:t>包含下文“</w:t>
      </w:r>
      <w:r w:rsidRPr="004A284B">
        <w:t>韭</w:t>
      </w:r>
      <w:r w:rsidRPr="004A284B">
        <w:rPr>
          <w:rFonts w:hint="eastAsia"/>
        </w:rPr>
        <w:t>”“勞”“蔥”等幾種植物。“五芒”可與典籍“五菜”之說相</w:t>
      </w:r>
      <w:proofErr w:type="gramStart"/>
      <w:r w:rsidRPr="004A284B">
        <w:rPr>
          <w:rFonts w:hint="eastAsia"/>
        </w:rPr>
        <w:t>參</w:t>
      </w:r>
      <w:proofErr w:type="gramEnd"/>
      <w:r w:rsidRPr="004A284B">
        <w:rPr>
          <w:rFonts w:hint="eastAsia"/>
        </w:rPr>
        <w:t>照，《黃帝內經·靈枢·五味》：“五菜：葵甘，</w:t>
      </w:r>
      <w:proofErr w:type="gramStart"/>
      <w:r w:rsidRPr="004A284B">
        <w:rPr>
          <w:rFonts w:hint="eastAsia"/>
        </w:rPr>
        <w:t>韭</w:t>
      </w:r>
      <w:proofErr w:type="gramEnd"/>
      <w:r w:rsidRPr="004A284B">
        <w:rPr>
          <w:rFonts w:hint="eastAsia"/>
        </w:rPr>
        <w:t>酸，藿咸，薤苦，蔥辛。”簡文中“五菜”已占其二。</w:t>
      </w:r>
    </w:p>
    <w:p w14:paraId="66A43607" w14:textId="718C34C0" w:rsidR="004A284B" w:rsidRPr="004A284B" w:rsidRDefault="004A284B" w:rsidP="004A284B">
      <w:pPr>
        <w:pStyle w:val="aa"/>
        <w:ind w:firstLine="560"/>
      </w:pPr>
      <w:r w:rsidRPr="004A284B">
        <w:rPr>
          <w:rFonts w:hint="eastAsia"/>
        </w:rPr>
        <w:t>“芒”，《說文》訓</w:t>
      </w:r>
      <w:proofErr w:type="gramStart"/>
      <w:r w:rsidRPr="004A284B">
        <w:rPr>
          <w:rFonts w:hint="eastAsia"/>
        </w:rPr>
        <w:t>為</w:t>
      </w:r>
      <w:proofErr w:type="gramEnd"/>
      <w:r w:rsidRPr="004A284B">
        <w:rPr>
          <w:rFonts w:hint="eastAsia"/>
        </w:rPr>
        <w:t>“艸耑”，段注：“《說文》無鋩字，此即鋒鋩字。”簡文中的“五芒”所指的蔬菜</w:t>
      </w:r>
      <w:proofErr w:type="gramStart"/>
      <w:r w:rsidRPr="004A284B">
        <w:rPr>
          <w:rFonts w:hint="eastAsia"/>
        </w:rPr>
        <w:t>應</w:t>
      </w:r>
      <w:proofErr w:type="gramEnd"/>
      <w:r w:rsidRPr="004A284B">
        <w:rPr>
          <w:rFonts w:hint="eastAsia"/>
        </w:rPr>
        <w:t>是葉子為尖銳狀的菜。此外，</w:t>
      </w:r>
      <w:r w:rsidRPr="004A284B">
        <w:rPr>
          <w:rFonts w:hint="eastAsia"/>
        </w:rPr>
        <w:lastRenderedPageBreak/>
        <w:t>根</w:t>
      </w:r>
      <w:proofErr w:type="gramStart"/>
      <w:r w:rsidRPr="004A284B">
        <w:rPr>
          <w:rFonts w:hint="eastAsia"/>
        </w:rPr>
        <w:t>據</w:t>
      </w:r>
      <w:proofErr w:type="gramEnd"/>
      <w:r w:rsidRPr="004A284B">
        <w:rPr>
          <w:rFonts w:hint="eastAsia"/>
        </w:rPr>
        <w:t>此段簡文的邏輯來看，是以蚩尤身體某一部位與其所化的“</w:t>
      </w:r>
      <w:r w:rsidRPr="004A284B">
        <w:t>韭</w:t>
      </w:r>
      <w:r w:rsidRPr="004A284B">
        <w:rPr>
          <w:rFonts w:hint="eastAsia"/>
        </w:rPr>
        <w:t>”“蔥”“</w:t>
      </w:r>
      <w:r w:rsidRPr="004A284B">
        <w:t>鼓</w:t>
      </w:r>
      <w:r w:rsidRPr="004A284B">
        <w:rPr>
          <w:rFonts w:hint="eastAsia"/>
        </w:rPr>
        <w:t>”等蔬菜、器物相配，身體部位與其所化之物形狀相似。如此</w:t>
      </w:r>
      <w:proofErr w:type="gramStart"/>
      <w:r w:rsidRPr="004A284B">
        <w:rPr>
          <w:rFonts w:hint="eastAsia"/>
        </w:rPr>
        <w:t>來</w:t>
      </w:r>
      <w:proofErr w:type="gramEnd"/>
      <w:r w:rsidRPr="004A284B">
        <w:rPr>
          <w:rFonts w:hint="eastAsia"/>
        </w:rPr>
        <w:t>看，簡文中“</w:t>
      </w:r>
      <w:r w:rsidRPr="004A284B">
        <w:rPr>
          <w:noProof/>
        </w:rPr>
        <w:drawing>
          <wp:inline distT="0" distB="0" distL="0" distR="0" wp14:anchorId="57F5D9FF" wp14:editId="0DB8E242">
            <wp:extent cx="146695" cy="186190"/>
            <wp:effectExtent l="0" t="0" r="5715" b="444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1426" cy="204887"/>
                    </a:xfrm>
                    <a:prstGeom prst="rect">
                      <a:avLst/>
                    </a:prstGeom>
                  </pic:spPr>
                </pic:pic>
              </a:graphicData>
            </a:graphic>
          </wp:inline>
        </w:drawing>
      </w:r>
      <w:r w:rsidRPr="004A284B">
        <w:rPr>
          <w:rFonts w:hint="eastAsia"/>
        </w:rPr>
        <w:t>須爲勞”之“勞”及“其目爲梏”之“梏”的釋讀或有可進一步討論的空間。</w:t>
      </w:r>
    </w:p>
    <w:p w14:paraId="44B99EAF" w14:textId="40716185" w:rsidR="004A284B" w:rsidRPr="004A284B" w:rsidRDefault="004A284B" w:rsidP="00A25AE8">
      <w:pPr>
        <w:pStyle w:val="aa"/>
        <w:ind w:firstLine="560"/>
      </w:pPr>
      <w:r w:rsidRPr="004A284B">
        <w:rPr>
          <w:rFonts w:hint="eastAsia"/>
        </w:rPr>
        <w:t>“</w:t>
      </w:r>
      <w:r w:rsidRPr="004A284B">
        <w:rPr>
          <w:noProof/>
        </w:rPr>
        <w:drawing>
          <wp:inline distT="0" distB="0" distL="0" distR="0" wp14:anchorId="08CCB08F" wp14:editId="2F9E025E">
            <wp:extent cx="146695" cy="186190"/>
            <wp:effectExtent l="0" t="0" r="5715" b="444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1426" cy="204887"/>
                    </a:xfrm>
                    <a:prstGeom prst="rect">
                      <a:avLst/>
                    </a:prstGeom>
                  </pic:spPr>
                </pic:pic>
              </a:graphicData>
            </a:graphic>
          </wp:inline>
        </w:drawing>
      </w:r>
      <w:r w:rsidRPr="004A284B">
        <w:rPr>
          <w:rFonts w:hint="eastAsia"/>
        </w:rPr>
        <w:t>須爲</w:t>
      </w:r>
      <w:proofErr w:type="gramStart"/>
      <w:r w:rsidRPr="004A284B">
        <w:rPr>
          <w:rFonts w:hint="eastAsia"/>
        </w:rPr>
        <w:t>勞</w:t>
      </w:r>
      <w:proofErr w:type="gramEnd"/>
      <w:r w:rsidRPr="004A284B">
        <w:rPr>
          <w:rFonts w:hint="eastAsia"/>
        </w:rPr>
        <w:t>”之“勞”，程浩先生文中讀為“蒿”。“蒿”無法食用，似不符合“五芒”的特點。網友海天遊蹤認</w:t>
      </w:r>
      <w:proofErr w:type="gramStart"/>
      <w:r w:rsidRPr="004A284B">
        <w:rPr>
          <w:rFonts w:hint="eastAsia"/>
        </w:rPr>
        <w:t>為</w:t>
      </w:r>
      <w:proofErr w:type="gramEnd"/>
      <w:r w:rsidRPr="004A284B">
        <w:rPr>
          <w:rFonts w:hint="eastAsia"/>
        </w:rPr>
        <w:t>“蒿與勞聲母不近，或可考慮讀為‘莦’”。</w:t>
      </w:r>
      <w:r w:rsidRPr="00A25AE8">
        <w:rPr>
          <w:vertAlign w:val="superscript"/>
        </w:rPr>
        <w:endnoteReference w:id="21"/>
      </w:r>
      <w:r w:rsidRPr="004A284B">
        <w:rPr>
          <w:rFonts w:hint="eastAsia"/>
        </w:rPr>
        <w:t>我們認</w:t>
      </w:r>
      <w:proofErr w:type="gramStart"/>
      <w:r w:rsidRPr="004A284B">
        <w:rPr>
          <w:rFonts w:hint="eastAsia"/>
        </w:rPr>
        <w:t>為</w:t>
      </w:r>
      <w:proofErr w:type="gramEnd"/>
      <w:r w:rsidRPr="004A284B">
        <w:rPr>
          <w:rFonts w:hint="eastAsia"/>
        </w:rPr>
        <w:t>，“勞”或可讀為“蓼”。“蓼”</w:t>
      </w:r>
      <w:proofErr w:type="gramStart"/>
      <w:r w:rsidRPr="004A284B">
        <w:rPr>
          <w:rFonts w:hint="eastAsia"/>
        </w:rPr>
        <w:t>為</w:t>
      </w:r>
      <w:proofErr w:type="gramEnd"/>
      <w:r w:rsidRPr="004A284B">
        <w:rPr>
          <w:rFonts w:hint="eastAsia"/>
        </w:rPr>
        <w:t>一年生或多年生草本植物，又名辛菜。其味辛，可作調味用。《詩·周頌·良耜》“以薅荼</w:t>
      </w:r>
      <w:proofErr w:type="gramStart"/>
      <w:r w:rsidRPr="004A284B">
        <w:rPr>
          <w:rFonts w:hint="eastAsia"/>
        </w:rPr>
        <w:t>蓼</w:t>
      </w:r>
      <w:proofErr w:type="gramEnd"/>
      <w:r w:rsidRPr="004A284B">
        <w:rPr>
          <w:rFonts w:hint="eastAsia"/>
        </w:rPr>
        <w:t>”，毛傳：“</w:t>
      </w:r>
      <w:proofErr w:type="gramStart"/>
      <w:r w:rsidRPr="004A284B">
        <w:rPr>
          <w:rFonts w:hint="eastAsia"/>
        </w:rPr>
        <w:t>蓼</w:t>
      </w:r>
      <w:proofErr w:type="gramEnd"/>
      <w:r w:rsidRPr="004A284B">
        <w:rPr>
          <w:rFonts w:hint="eastAsia"/>
        </w:rPr>
        <w:t>，水草也。”《禮記·內則》：“</w:t>
      </w:r>
      <w:proofErr w:type="gramStart"/>
      <w:r w:rsidRPr="004A284B">
        <w:rPr>
          <w:rFonts w:hint="eastAsia"/>
        </w:rPr>
        <w:t>濡</w:t>
      </w:r>
      <w:proofErr w:type="gramEnd"/>
      <w:r w:rsidRPr="004A284B">
        <w:rPr>
          <w:rFonts w:hint="eastAsia"/>
        </w:rPr>
        <w:t>豚，包苦實蓼；濡雞，醢醬實蓼。”水蓼莖直立，多分枝，葉片披針形或橢圓狀披針形，正有尖銳的特徵。“</w:t>
      </w:r>
      <w:r w:rsidRPr="004A284B">
        <w:rPr>
          <w:noProof/>
        </w:rPr>
        <w:drawing>
          <wp:inline distT="0" distB="0" distL="0" distR="0" wp14:anchorId="5BCD8E43" wp14:editId="77D7906E">
            <wp:extent cx="146695" cy="186190"/>
            <wp:effectExtent l="0" t="0" r="5715" b="444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1426" cy="204887"/>
                    </a:xfrm>
                    <a:prstGeom prst="rect">
                      <a:avLst/>
                    </a:prstGeom>
                  </pic:spPr>
                </pic:pic>
              </a:graphicData>
            </a:graphic>
          </wp:inline>
        </w:drawing>
      </w:r>
      <w:r w:rsidRPr="004A284B">
        <w:rPr>
          <w:rFonts w:hint="eastAsia"/>
        </w:rPr>
        <w:t>須”</w:t>
      </w:r>
      <w:proofErr w:type="gramStart"/>
      <w:r w:rsidRPr="004A284B">
        <w:rPr>
          <w:rFonts w:hint="eastAsia"/>
        </w:rPr>
        <w:t>應</w:t>
      </w:r>
      <w:proofErr w:type="gramEnd"/>
      <w:r w:rsidRPr="004A284B">
        <w:rPr>
          <w:rFonts w:hint="eastAsia"/>
        </w:rPr>
        <w:t>為某一器官的毛須，“蓼”與其形狀相近。</w:t>
      </w:r>
    </w:p>
    <w:p w14:paraId="200967E2" w14:textId="2AD0992C" w:rsidR="004A284B" w:rsidRPr="004A284B" w:rsidRDefault="004A284B" w:rsidP="004A284B">
      <w:pPr>
        <w:pStyle w:val="aa"/>
        <w:ind w:firstLine="560"/>
      </w:pPr>
      <w:r w:rsidRPr="004A284B">
        <w:rPr>
          <w:rFonts w:hint="eastAsia"/>
        </w:rPr>
        <w:t>“其目爲</w:t>
      </w:r>
      <w:proofErr w:type="gramStart"/>
      <w:r w:rsidRPr="004A284B">
        <w:rPr>
          <w:rFonts w:hint="eastAsia"/>
        </w:rPr>
        <w:t>梏</w:t>
      </w:r>
      <w:proofErr w:type="gramEnd"/>
      <w:r w:rsidRPr="004A284B">
        <w:rPr>
          <w:rFonts w:hint="eastAsia"/>
        </w:rPr>
        <w:t>”之“梏”，程浩先生文中讀為“菊”。馬</w:t>
      </w:r>
      <w:proofErr w:type="gramStart"/>
      <w:r w:rsidRPr="004A284B">
        <w:rPr>
          <w:rFonts w:hint="eastAsia"/>
        </w:rPr>
        <w:t>王堆帛書</w:t>
      </w:r>
      <w:proofErr w:type="gramEnd"/>
      <w:r w:rsidRPr="004A284B">
        <w:rPr>
          <w:rFonts w:hint="eastAsia"/>
        </w:rPr>
        <w:t>《十六經·正亂》云黃帝肢解蚩尤後“充其胃以為鞠”。“鞠”</w:t>
      </w:r>
      <w:proofErr w:type="gramStart"/>
      <w:r w:rsidRPr="004A284B">
        <w:rPr>
          <w:rFonts w:hint="eastAsia"/>
        </w:rPr>
        <w:t>為</w:t>
      </w:r>
      <w:proofErr w:type="gramEnd"/>
      <w:r w:rsidRPr="004A284B">
        <w:rPr>
          <w:rFonts w:hint="eastAsia"/>
        </w:rPr>
        <w:t>“皮球”，“目”也為圓形，皮球雖然形體稍大，但與“目”形狀相同。故我們</w:t>
      </w:r>
      <w:proofErr w:type="gramStart"/>
      <w:r w:rsidRPr="004A284B">
        <w:rPr>
          <w:rFonts w:hint="eastAsia"/>
        </w:rPr>
        <w:t>懷</w:t>
      </w:r>
      <w:proofErr w:type="gramEnd"/>
      <w:r w:rsidRPr="004A284B">
        <w:rPr>
          <w:rFonts w:hint="eastAsia"/>
        </w:rPr>
        <w:t>疑簡文中的“梏”或可讀為“鞠”。</w:t>
      </w:r>
    </w:p>
    <w:p w14:paraId="23E30772" w14:textId="06FF668E" w:rsidR="004A284B" w:rsidRPr="004A284B" w:rsidRDefault="004A284B" w:rsidP="004A284B">
      <w:pPr>
        <w:pStyle w:val="aa"/>
        <w:ind w:firstLine="560"/>
      </w:pPr>
      <w:r w:rsidRPr="004A284B">
        <w:rPr>
          <w:rFonts w:hint="eastAsia"/>
        </w:rPr>
        <w:t>由此</w:t>
      </w:r>
      <w:proofErr w:type="gramStart"/>
      <w:r w:rsidRPr="004A284B">
        <w:rPr>
          <w:rFonts w:hint="eastAsia"/>
        </w:rPr>
        <w:t>來</w:t>
      </w:r>
      <w:proofErr w:type="gramEnd"/>
      <w:r w:rsidRPr="004A284B">
        <w:rPr>
          <w:rFonts w:hint="eastAsia"/>
        </w:rPr>
        <w:t>看，該段簡文行文前後順序並不一致，即並非先述蚩尤之身體部位化為某幾類蔬菜，再述身體部位化為某幾類器物，而是穿插</w:t>
      </w:r>
      <w:r w:rsidRPr="004A284B">
        <w:rPr>
          <w:rFonts w:hint="eastAsia"/>
        </w:rPr>
        <w:lastRenderedPageBreak/>
        <w:t>行文，在蚩尤身體所化蔬菜的敘述中亦穿插講述蚩尤身體所化的器物。因此，我們</w:t>
      </w:r>
      <w:proofErr w:type="gramStart"/>
      <w:r w:rsidRPr="004A284B">
        <w:rPr>
          <w:rFonts w:hint="eastAsia"/>
        </w:rPr>
        <w:t>懷疑</w:t>
      </w:r>
      <w:proofErr w:type="gramEnd"/>
      <w:r w:rsidRPr="004A284B">
        <w:rPr>
          <w:rFonts w:hint="eastAsia"/>
        </w:rPr>
        <w:t>“</w:t>
      </w:r>
      <w:r w:rsidRPr="004A284B">
        <w:t>其耳</w:t>
      </w:r>
      <w:r w:rsidR="002510D9">
        <w:rPr>
          <w:rFonts w:hint="eastAsia"/>
        </w:rPr>
        <w:t>為</w:t>
      </w:r>
      <w:r w:rsidRPr="004A284B">
        <w:rPr>
          <w:rFonts w:hint="eastAsia"/>
        </w:rPr>
        <w:t>卲茹”之“卲茹”可能也是指一種植物。</w:t>
      </w:r>
    </w:p>
    <w:p w14:paraId="57A158AF" w14:textId="77777777" w:rsidR="004A284B" w:rsidRPr="00A5489C" w:rsidRDefault="004A284B" w:rsidP="00A5489C">
      <w:pPr>
        <w:jc w:val="center"/>
        <w:rPr>
          <w:rFonts w:ascii="黑体" w:eastAsia="黑体" w:hAnsi="黑体"/>
          <w:b/>
          <w:sz w:val="30"/>
          <w:szCs w:val="30"/>
        </w:rPr>
      </w:pPr>
      <w:r w:rsidRPr="00A5489C">
        <w:rPr>
          <w:rFonts w:ascii="黑体" w:eastAsia="黑体" w:hAnsi="黑体" w:hint="eastAsia"/>
          <w:b/>
          <w:sz w:val="30"/>
          <w:szCs w:val="30"/>
        </w:rPr>
        <w:t>三、《五紀》中有關醫學詞語的訓釋</w:t>
      </w:r>
    </w:p>
    <w:p w14:paraId="63D41B39" w14:textId="02EBD9A2" w:rsidR="004A284B" w:rsidRPr="004A284B" w:rsidRDefault="004A284B" w:rsidP="004A284B">
      <w:pPr>
        <w:pStyle w:val="aa"/>
        <w:ind w:firstLine="560"/>
      </w:pPr>
      <w:proofErr w:type="gramStart"/>
      <w:r w:rsidRPr="004A284B">
        <w:rPr>
          <w:rFonts w:hint="eastAsia"/>
        </w:rPr>
        <w:t>據</w:t>
      </w:r>
      <w:proofErr w:type="gramEnd"/>
      <w:r w:rsidRPr="004A284B">
        <w:rPr>
          <w:rFonts w:hint="eastAsia"/>
        </w:rPr>
        <w:t>賈連翔先生介紹，《五紀》中有將“五紀”系統與人體相結合進行描述的內容。</w:t>
      </w:r>
      <w:r w:rsidRPr="00A25AE8">
        <w:rPr>
          <w:vertAlign w:val="superscript"/>
        </w:rPr>
        <w:endnoteReference w:id="22"/>
      </w:r>
      <w:r w:rsidRPr="004A284B">
        <w:rPr>
          <w:rFonts w:hint="eastAsia"/>
        </w:rPr>
        <w:t>其中部分</w:t>
      </w:r>
      <w:proofErr w:type="gramStart"/>
      <w:r w:rsidRPr="004A284B">
        <w:rPr>
          <w:rFonts w:hint="eastAsia"/>
        </w:rPr>
        <w:t>內</w:t>
      </w:r>
      <w:proofErr w:type="gramEnd"/>
      <w:r w:rsidRPr="004A284B">
        <w:rPr>
          <w:rFonts w:hint="eastAsia"/>
        </w:rPr>
        <w:t>容可與後世醫籍中的有關記載相對照；個別字詞的釋讀，我們也有一些不同意見，兹</w:t>
      </w:r>
      <w:proofErr w:type="gramStart"/>
      <w:r w:rsidRPr="004A284B">
        <w:rPr>
          <w:rFonts w:hint="eastAsia"/>
        </w:rPr>
        <w:t>將</w:t>
      </w:r>
      <w:proofErr w:type="gramEnd"/>
      <w:r w:rsidRPr="004A284B">
        <w:rPr>
          <w:rFonts w:hint="eastAsia"/>
        </w:rPr>
        <w:t>相關意見簡述如下。</w:t>
      </w:r>
    </w:p>
    <w:p w14:paraId="5B2537E4" w14:textId="77777777" w:rsidR="004A284B" w:rsidRPr="00A5489C" w:rsidRDefault="004A284B" w:rsidP="00A5489C">
      <w:pPr>
        <w:pStyle w:val="aa"/>
        <w:ind w:firstLine="562"/>
        <w:jc w:val="center"/>
        <w:rPr>
          <w:b/>
        </w:rPr>
      </w:pPr>
      <w:r w:rsidRPr="00A5489C">
        <w:rPr>
          <w:rFonts w:hint="eastAsia"/>
          <w:b/>
        </w:rPr>
        <w:t>可與</w:t>
      </w:r>
      <w:proofErr w:type="gramStart"/>
      <w:r w:rsidRPr="00A5489C">
        <w:rPr>
          <w:rFonts w:hint="eastAsia"/>
          <w:b/>
        </w:rPr>
        <w:t>傳</w:t>
      </w:r>
      <w:proofErr w:type="gramEnd"/>
      <w:r w:rsidRPr="00A5489C">
        <w:rPr>
          <w:rFonts w:hint="eastAsia"/>
          <w:b/>
        </w:rPr>
        <w:t>世醫籍相對照的兩個觀念</w:t>
      </w:r>
    </w:p>
    <w:p w14:paraId="3DDE0C08" w14:textId="2D08DFF6" w:rsidR="004A284B" w:rsidRPr="004A284B" w:rsidRDefault="004A284B" w:rsidP="004A284B">
      <w:pPr>
        <w:pStyle w:val="aa"/>
        <w:ind w:firstLine="560"/>
      </w:pPr>
      <w:r w:rsidRPr="004A284B">
        <w:rPr>
          <w:rFonts w:hint="eastAsia"/>
        </w:rPr>
        <w:t>《五紀》中有一段人體病灶與神祇</w:t>
      </w:r>
      <w:proofErr w:type="gramStart"/>
      <w:r w:rsidRPr="004A284B">
        <w:rPr>
          <w:rFonts w:hint="eastAsia"/>
        </w:rPr>
        <w:t>祟</w:t>
      </w:r>
      <w:proofErr w:type="gramEnd"/>
      <w:r w:rsidRPr="004A284B">
        <w:rPr>
          <w:rFonts w:hint="eastAsia"/>
        </w:rPr>
        <w:t>主的對應關係的簡文：</w:t>
      </w:r>
      <w:r w:rsidRPr="00A25AE8">
        <w:rPr>
          <w:vertAlign w:val="superscript"/>
        </w:rPr>
        <w:endnoteReference w:id="23"/>
      </w:r>
    </w:p>
    <w:p w14:paraId="0A805F75" w14:textId="77777777" w:rsidR="004A284B" w:rsidRPr="004A284B" w:rsidRDefault="004A284B" w:rsidP="004A284B">
      <w:pPr>
        <w:pStyle w:val="a3"/>
        <w:spacing w:before="540" w:after="540"/>
        <w:ind w:firstLine="496"/>
      </w:pPr>
      <w:r w:rsidRPr="004A284B">
        <w:rPr>
          <w:rFonts w:hint="eastAsia"/>
        </w:rPr>
        <w:t>作有百祟，在人之出。占民之疾，羣神羣祇，掌其肢節，上下左右，有辰與日。凡民有疾，自腰以上，是謂興疾，天鬼祟。自腰以下，是謂辟鬲，地鬼祟。疾處頸、脊及尻，是謂耆，詛盟祟。疾處腹心肺肝之中，是謂窘，人鬼祟。疾處四肢：骸、足、股、肱，是謂武疾，無良、不壯死祟。</w:t>
      </w:r>
      <w:r w:rsidRPr="004A284B">
        <w:tab/>
      </w:r>
      <w:r w:rsidRPr="004A284B">
        <w:tab/>
      </w:r>
      <w:r w:rsidRPr="004A284B">
        <w:tab/>
      </w:r>
      <w:r w:rsidRPr="004A284B">
        <w:tab/>
      </w:r>
      <w:r w:rsidRPr="004A284B">
        <w:tab/>
      </w:r>
      <w:r w:rsidRPr="004A284B">
        <w:tab/>
      </w:r>
      <w:r w:rsidRPr="004A284B">
        <w:tab/>
      </w:r>
      <w:r w:rsidRPr="004A284B">
        <w:tab/>
      </w:r>
      <w:r w:rsidRPr="004A284B">
        <w:tab/>
      </w:r>
      <w:r w:rsidRPr="004A284B">
        <w:tab/>
      </w:r>
      <w:r w:rsidRPr="004A284B">
        <w:tab/>
      </w:r>
      <w:r w:rsidRPr="004A284B">
        <w:tab/>
      </w:r>
      <w:r w:rsidRPr="004A284B">
        <w:tab/>
      </w:r>
      <w:r w:rsidRPr="004A284B">
        <w:tab/>
        <w:t xml:space="preserve"> </w:t>
      </w:r>
      <w:r w:rsidRPr="004A284B">
        <w:rPr>
          <w:rFonts w:hint="eastAsia"/>
        </w:rPr>
        <w:t>簡9</w:t>
      </w:r>
      <w:r w:rsidRPr="004A284B">
        <w:t>1</w:t>
      </w:r>
      <w:r w:rsidRPr="004A284B">
        <w:rPr>
          <w:rFonts w:hint="eastAsia"/>
        </w:rPr>
        <w:t>-</w:t>
      </w:r>
      <w:r w:rsidRPr="004A284B">
        <w:t>94</w:t>
      </w:r>
    </w:p>
    <w:p w14:paraId="79DAC917" w14:textId="4884BE7B" w:rsidR="004A284B" w:rsidRPr="004A284B" w:rsidRDefault="004A284B" w:rsidP="004A284B">
      <w:pPr>
        <w:pStyle w:val="aa"/>
        <w:ind w:firstLine="560"/>
      </w:pPr>
      <w:r w:rsidRPr="004A284B">
        <w:rPr>
          <w:rFonts w:hint="eastAsia"/>
        </w:rPr>
        <w:t>該段簡文中“掌其肢節，上下左右，辰與日”“自腰以上……自腰以下……”二句都可與</w:t>
      </w:r>
      <w:proofErr w:type="gramStart"/>
      <w:r w:rsidRPr="004A284B">
        <w:rPr>
          <w:rFonts w:hint="eastAsia"/>
        </w:rPr>
        <w:t>傳</w:t>
      </w:r>
      <w:proofErr w:type="gramEnd"/>
      <w:r w:rsidRPr="004A284B">
        <w:rPr>
          <w:rFonts w:hint="eastAsia"/>
        </w:rPr>
        <w:t>世醫籍中的有關觀念相對照。</w:t>
      </w:r>
    </w:p>
    <w:p w14:paraId="59618365" w14:textId="278C448F" w:rsidR="004A284B" w:rsidRPr="004A284B" w:rsidRDefault="004A284B" w:rsidP="004A284B">
      <w:pPr>
        <w:pStyle w:val="aa"/>
        <w:ind w:firstLine="560"/>
      </w:pPr>
      <w:r w:rsidRPr="004A284B">
        <w:rPr>
          <w:rFonts w:hint="eastAsia"/>
        </w:rPr>
        <w:t>簡文中的“辰與日”的“辰”即指“日”“月”“星”，古</w:t>
      </w:r>
      <w:proofErr w:type="gramStart"/>
      <w:r w:rsidRPr="004A284B">
        <w:rPr>
          <w:rFonts w:hint="eastAsia"/>
        </w:rPr>
        <w:t>書</w:t>
      </w:r>
      <w:proofErr w:type="gramEnd"/>
      <w:r w:rsidRPr="004A284B">
        <w:rPr>
          <w:rFonts w:hint="eastAsia"/>
        </w:rPr>
        <w:t>常將其合稱為“三光”。</w:t>
      </w:r>
      <w:proofErr w:type="gramStart"/>
      <w:r w:rsidRPr="004A284B">
        <w:rPr>
          <w:rFonts w:hint="eastAsia"/>
        </w:rPr>
        <w:t>據</w:t>
      </w:r>
      <w:proofErr w:type="gramEnd"/>
      <w:r w:rsidRPr="004A284B">
        <w:rPr>
          <w:rFonts w:hint="eastAsia"/>
        </w:rPr>
        <w:t>賈連翔先生介紹，《五紀》簡文中以神祇星辰與</w:t>
      </w:r>
      <w:r w:rsidRPr="004A284B">
        <w:rPr>
          <w:rFonts w:hint="eastAsia"/>
        </w:rPr>
        <w:lastRenderedPageBreak/>
        <w:t>人體各器官相配，相配的</w:t>
      </w:r>
      <w:proofErr w:type="gramStart"/>
      <w:r w:rsidRPr="004A284B">
        <w:rPr>
          <w:rFonts w:hint="eastAsia"/>
        </w:rPr>
        <w:t>神司</w:t>
      </w:r>
      <w:proofErr w:type="gramEnd"/>
      <w:r w:rsidRPr="004A284B">
        <w:rPr>
          <w:rFonts w:hint="eastAsia"/>
        </w:rPr>
        <w:t>合計六十二位，其中包括十位星象神，其司掌九竅與五臟中的十個器官。賈先生根</w:t>
      </w:r>
      <w:proofErr w:type="gramStart"/>
      <w:r w:rsidRPr="004A284B">
        <w:rPr>
          <w:rFonts w:hint="eastAsia"/>
        </w:rPr>
        <w:t>據</w:t>
      </w:r>
      <w:proofErr w:type="gramEnd"/>
      <w:r w:rsidRPr="004A284B">
        <w:rPr>
          <w:rFonts w:hint="eastAsia"/>
        </w:rPr>
        <w:t>此類對應關係，構擬了一副人體圖式。</w:t>
      </w:r>
      <w:r w:rsidRPr="00A25AE8">
        <w:rPr>
          <w:vertAlign w:val="superscript"/>
        </w:rPr>
        <w:endnoteReference w:id="24"/>
      </w:r>
      <w:proofErr w:type="gramStart"/>
      <w:r w:rsidRPr="004A284B">
        <w:rPr>
          <w:rFonts w:hint="eastAsia"/>
        </w:rPr>
        <w:t>據</w:t>
      </w:r>
      <w:proofErr w:type="gramEnd"/>
      <w:r w:rsidRPr="004A284B">
        <w:rPr>
          <w:rFonts w:hint="eastAsia"/>
        </w:rPr>
        <w:t>其所繪圖式，可見人體上下左右皆有“日”“月”“星”，“日”“月”分居人體兩側，“北斗”居人體中部，兩肋間的</w:t>
      </w:r>
      <w:proofErr w:type="gramStart"/>
      <w:r w:rsidRPr="004A284B">
        <w:rPr>
          <w:rFonts w:hint="eastAsia"/>
        </w:rPr>
        <w:t>神司</w:t>
      </w:r>
      <w:proofErr w:type="gramEnd"/>
      <w:r w:rsidRPr="004A284B">
        <w:rPr>
          <w:rFonts w:hint="eastAsia"/>
        </w:rPr>
        <w:t>名亦多為星象神。故簡文云“上下左右，有辰與日”。</w:t>
      </w:r>
    </w:p>
    <w:p w14:paraId="0CFAA644" w14:textId="4B2EED8D" w:rsidR="004A284B" w:rsidRPr="004A284B" w:rsidRDefault="004A284B" w:rsidP="004A284B">
      <w:pPr>
        <w:pStyle w:val="aa"/>
        <w:ind w:firstLine="560"/>
      </w:pPr>
      <w:r w:rsidRPr="004A284B">
        <w:rPr>
          <w:rFonts w:hint="eastAsia"/>
        </w:rPr>
        <w:t>“辰與日”的“日”即指簡文“掌其肢節”的各個“肢節”。《黃帝內經·素問·氣穴論》：“余聞</w:t>
      </w:r>
      <w:proofErr w:type="gramStart"/>
      <w:r w:rsidRPr="004A284B">
        <w:rPr>
          <w:rFonts w:hint="eastAsia"/>
        </w:rPr>
        <w:t>氣</w:t>
      </w:r>
      <w:proofErr w:type="gramEnd"/>
      <w:r w:rsidRPr="004A284B">
        <w:rPr>
          <w:rFonts w:hint="eastAsia"/>
        </w:rPr>
        <w:t>穴三百六十五，以應一歲。”“一歲”有三百六五日，《普濟方·針灸門·明堂灸經序》即云：“人受陰陽以生，</w:t>
      </w:r>
      <w:proofErr w:type="gramStart"/>
      <w:r w:rsidRPr="004A284B">
        <w:rPr>
          <w:rFonts w:hint="eastAsia"/>
        </w:rPr>
        <w:t>一</w:t>
      </w:r>
      <w:proofErr w:type="gramEnd"/>
      <w:r w:rsidRPr="004A284B">
        <w:rPr>
          <w:rFonts w:hint="eastAsia"/>
        </w:rPr>
        <w:t>歲之日有三百六十五日，肢節亦分三百六十又五穴，象周天之度也。”又《黃帝內經·靈枢·邪客》：“黃帝問</w:t>
      </w:r>
      <w:proofErr w:type="gramStart"/>
      <w:r w:rsidRPr="004A284B">
        <w:rPr>
          <w:rFonts w:hint="eastAsia"/>
        </w:rPr>
        <w:t>於</w:t>
      </w:r>
      <w:proofErr w:type="gramEnd"/>
      <w:r w:rsidRPr="004A284B">
        <w:rPr>
          <w:rFonts w:hint="eastAsia"/>
        </w:rPr>
        <w:t>伯高曰：願聞人之肢節以應天地奈何……歲有三百六十五日，人有三百六十[五</w:t>
      </w:r>
      <w:r w:rsidRPr="004A284B">
        <w:t>]</w:t>
      </w:r>
      <w:r w:rsidRPr="00A25AE8">
        <w:rPr>
          <w:vertAlign w:val="superscript"/>
        </w:rPr>
        <w:endnoteReference w:id="25"/>
      </w:r>
      <w:r w:rsidRPr="004A284B">
        <w:rPr>
          <w:rFonts w:hint="eastAsia"/>
        </w:rPr>
        <w:t>節。”古醫籍中多以“肢節”與“日”相配，正與簡文的表述一致。</w:t>
      </w:r>
    </w:p>
    <w:p w14:paraId="06C939C0" w14:textId="625C1EA0" w:rsidR="004A284B" w:rsidRPr="004A284B" w:rsidRDefault="004A284B" w:rsidP="004A284B">
      <w:pPr>
        <w:pStyle w:val="aa"/>
        <w:ind w:firstLine="560"/>
      </w:pPr>
      <w:r w:rsidRPr="004A284B">
        <w:rPr>
          <w:rFonts w:hint="eastAsia"/>
        </w:rPr>
        <w:t>“自腰以上，是謂興疾，天鬼祟。自腰以下，是謂辟</w:t>
      </w:r>
      <w:proofErr w:type="gramStart"/>
      <w:r w:rsidRPr="004A284B">
        <w:rPr>
          <w:rFonts w:hint="eastAsia"/>
        </w:rPr>
        <w:t>鬲</w:t>
      </w:r>
      <w:proofErr w:type="gramEnd"/>
      <w:r w:rsidRPr="004A284B">
        <w:rPr>
          <w:rFonts w:hint="eastAsia"/>
        </w:rPr>
        <w:t>，地鬼祟”，簡文中這段話，傳世醫籍中亦有類似的表述：</w:t>
      </w:r>
    </w:p>
    <w:p w14:paraId="70B93351" w14:textId="77777777" w:rsidR="004A284B" w:rsidRPr="004A284B" w:rsidRDefault="004A284B" w:rsidP="004A284B">
      <w:pPr>
        <w:pStyle w:val="a3"/>
        <w:spacing w:before="540" w:after="540"/>
        <w:ind w:firstLine="496"/>
      </w:pPr>
      <w:r w:rsidRPr="004A284B">
        <w:rPr>
          <w:rFonts w:hint="eastAsia"/>
        </w:rPr>
        <w:t>故天為陽，地為陰，腰以上為天，腰以下為地。</w:t>
      </w:r>
    </w:p>
    <w:p w14:paraId="0BF2AFF4" w14:textId="77777777" w:rsidR="004A284B" w:rsidRPr="004A284B" w:rsidRDefault="004A284B" w:rsidP="004A284B">
      <w:pPr>
        <w:pStyle w:val="a3"/>
        <w:spacing w:before="540" w:after="540"/>
        <w:ind w:firstLine="496"/>
      </w:pPr>
      <w:r w:rsidRPr="004A284B">
        <w:tab/>
      </w:r>
      <w:r w:rsidRPr="004A284B">
        <w:tab/>
      </w:r>
      <w:r w:rsidRPr="004A284B">
        <w:tab/>
      </w:r>
      <w:r w:rsidRPr="004A284B">
        <w:tab/>
      </w:r>
      <w:r w:rsidRPr="004A284B">
        <w:tab/>
      </w:r>
      <w:r w:rsidRPr="004A284B">
        <w:tab/>
      </w:r>
      <w:r w:rsidRPr="004A284B">
        <w:tab/>
      </w:r>
      <w:r w:rsidRPr="004A284B">
        <w:tab/>
      </w:r>
      <w:r w:rsidRPr="004A284B">
        <w:tab/>
      </w:r>
      <w:r w:rsidRPr="004A284B">
        <w:rPr>
          <w:rFonts w:hint="eastAsia"/>
        </w:rPr>
        <w:t>《黃帝內經</w:t>
      </w:r>
      <w:r w:rsidRPr="004A284B">
        <w:rPr>
          <w:rFonts w:ascii="微软雅黑" w:eastAsia="微软雅黑" w:hAnsi="微软雅黑" w:cs="微软雅黑" w:hint="eastAsia"/>
        </w:rPr>
        <w:t>•</w:t>
      </w:r>
      <w:r w:rsidRPr="004A284B">
        <w:rPr>
          <w:rFonts w:hint="eastAsia"/>
        </w:rPr>
        <w:t xml:space="preserve"> 靈樞</w:t>
      </w:r>
      <w:r w:rsidRPr="004A284B">
        <w:rPr>
          <w:rFonts w:ascii="微软雅黑" w:eastAsia="微软雅黑" w:hAnsi="微软雅黑" w:cs="微软雅黑" w:hint="eastAsia"/>
        </w:rPr>
        <w:t>•</w:t>
      </w:r>
      <w:r w:rsidRPr="004A284B">
        <w:rPr>
          <w:rFonts w:hint="eastAsia"/>
        </w:rPr>
        <w:t>經水》</w:t>
      </w:r>
    </w:p>
    <w:p w14:paraId="7854CB20" w14:textId="77777777" w:rsidR="004A284B" w:rsidRPr="004A284B" w:rsidRDefault="004A284B" w:rsidP="004A284B">
      <w:pPr>
        <w:pStyle w:val="a3"/>
        <w:spacing w:before="540" w:after="540"/>
        <w:ind w:firstLine="496"/>
      </w:pPr>
      <w:r w:rsidRPr="004A284B">
        <w:rPr>
          <w:rFonts w:hint="eastAsia"/>
        </w:rPr>
        <w:t>黃帝曰：余聞天為陽，地為陰，日為陽，月為陰，其合之於人，奈何？</w:t>
      </w:r>
      <w:r w:rsidRPr="004A284B">
        <w:rPr>
          <w:rFonts w:hint="eastAsia"/>
        </w:rPr>
        <w:lastRenderedPageBreak/>
        <w:t>岐伯曰：腰以上為天，腰以下為地，故天為陽，地為陰，故足之十二經脈，以應為十二月，月生於水，故在下者為陰；手之十指，以應十日，日主火，故在上者為陽。</w:t>
      </w:r>
      <w:r w:rsidRPr="004A284B">
        <w:tab/>
      </w:r>
      <w:r w:rsidRPr="004A284B">
        <w:tab/>
      </w:r>
      <w:r w:rsidRPr="004A284B">
        <w:tab/>
      </w:r>
      <w:r w:rsidRPr="004A284B">
        <w:tab/>
      </w:r>
      <w:r w:rsidRPr="004A284B">
        <w:tab/>
      </w:r>
      <w:r w:rsidRPr="004A284B">
        <w:tab/>
      </w:r>
      <w:r w:rsidRPr="004A284B">
        <w:rPr>
          <w:rFonts w:hint="eastAsia"/>
        </w:rPr>
        <w:t>《黃帝內經</w:t>
      </w:r>
      <w:r w:rsidRPr="004A284B">
        <w:rPr>
          <w:rFonts w:ascii="微软雅黑" w:eastAsia="微软雅黑" w:hAnsi="微软雅黑" w:cs="微软雅黑" w:hint="eastAsia"/>
        </w:rPr>
        <w:t>•</w:t>
      </w:r>
      <w:r w:rsidRPr="004A284B">
        <w:rPr>
          <w:rFonts w:hint="eastAsia"/>
        </w:rPr>
        <w:t>靈樞</w:t>
      </w:r>
      <w:r w:rsidRPr="004A284B">
        <w:rPr>
          <w:rFonts w:ascii="微软雅黑" w:eastAsia="微软雅黑" w:hAnsi="微软雅黑" w:cs="微软雅黑" w:hint="eastAsia"/>
        </w:rPr>
        <w:t>•</w:t>
      </w:r>
      <w:r w:rsidRPr="004A284B">
        <w:rPr>
          <w:rFonts w:hint="eastAsia"/>
        </w:rPr>
        <w:t>陰陽系日月》</w:t>
      </w:r>
    </w:p>
    <w:p w14:paraId="68018043" w14:textId="77777777" w:rsidR="004A284B" w:rsidRPr="004A284B" w:rsidRDefault="004A284B" w:rsidP="004A284B">
      <w:pPr>
        <w:pStyle w:val="a3"/>
        <w:spacing w:before="540" w:after="540"/>
        <w:ind w:firstLine="496"/>
      </w:pPr>
      <w:r w:rsidRPr="004A284B">
        <w:rPr>
          <w:rFonts w:hint="eastAsia"/>
        </w:rPr>
        <w:t>精神五臟論第一故天為陽，地為陰，腰以上為天，腰以下為地。</w:t>
      </w:r>
    </w:p>
    <w:p w14:paraId="1CA26B13" w14:textId="77777777" w:rsidR="004A284B" w:rsidRPr="004A284B" w:rsidRDefault="004A284B" w:rsidP="004A284B">
      <w:pPr>
        <w:pStyle w:val="a3"/>
        <w:spacing w:before="540" w:after="540"/>
        <w:ind w:firstLine="496"/>
      </w:pPr>
      <w:r w:rsidRPr="004A284B">
        <w:tab/>
      </w:r>
      <w:r w:rsidRPr="004A284B">
        <w:tab/>
      </w:r>
      <w:r w:rsidRPr="004A284B">
        <w:tab/>
      </w:r>
      <w:r w:rsidRPr="004A284B">
        <w:tab/>
      </w:r>
      <w:r w:rsidRPr="004A284B">
        <w:tab/>
      </w:r>
      <w:r w:rsidRPr="004A284B">
        <w:tab/>
      </w:r>
      <w:r w:rsidRPr="004A284B">
        <w:tab/>
      </w:r>
      <w:r w:rsidRPr="004A284B">
        <w:tab/>
      </w:r>
      <w:r w:rsidRPr="004A284B">
        <w:tab/>
      </w:r>
      <w:r w:rsidRPr="004A284B">
        <w:rPr>
          <w:rFonts w:hint="eastAsia"/>
        </w:rPr>
        <w:t>《黃帝針灸甲乙經·卷一》</w:t>
      </w:r>
    </w:p>
    <w:p w14:paraId="1DF27E7D" w14:textId="030FC941" w:rsidR="004A284B" w:rsidRPr="004A284B" w:rsidRDefault="004A284B" w:rsidP="004A284B">
      <w:pPr>
        <w:pStyle w:val="aa"/>
        <w:ind w:firstLine="560"/>
      </w:pPr>
      <w:proofErr w:type="gramStart"/>
      <w:r w:rsidRPr="004A284B">
        <w:rPr>
          <w:rFonts w:hint="eastAsia"/>
        </w:rPr>
        <w:t>據</w:t>
      </w:r>
      <w:proofErr w:type="gramEnd"/>
      <w:r w:rsidRPr="004A284B">
        <w:rPr>
          <w:rFonts w:hint="eastAsia"/>
        </w:rPr>
        <w:t>《五紀》簡文來看，“腰”以上為天，“腰”以下為地的思想來源頗早，傳世醫籍中類似的說法可能即源自簡文。《五紀》簡文中這段話</w:t>
      </w:r>
      <w:proofErr w:type="gramStart"/>
      <w:r w:rsidRPr="004A284B">
        <w:rPr>
          <w:rFonts w:hint="eastAsia"/>
        </w:rPr>
        <w:t>對</w:t>
      </w:r>
      <w:proofErr w:type="gramEnd"/>
      <w:r w:rsidRPr="004A284B">
        <w:rPr>
          <w:rFonts w:hint="eastAsia"/>
        </w:rPr>
        <w:t>於中醫史的研究也具有相當重要的意義。</w:t>
      </w:r>
    </w:p>
    <w:p w14:paraId="7AEB38EE" w14:textId="77777777" w:rsidR="004A284B" w:rsidRPr="00A5489C" w:rsidRDefault="004A284B" w:rsidP="00A5489C">
      <w:pPr>
        <w:pStyle w:val="aa"/>
        <w:ind w:firstLine="562"/>
        <w:jc w:val="center"/>
        <w:rPr>
          <w:b/>
        </w:rPr>
      </w:pPr>
      <w:r w:rsidRPr="00A5489C">
        <w:rPr>
          <w:rFonts w:hint="eastAsia"/>
          <w:b/>
        </w:rPr>
        <w:t>“疾處頸、脊及</w:t>
      </w:r>
      <w:proofErr w:type="gramStart"/>
      <w:r w:rsidRPr="00A5489C">
        <w:rPr>
          <w:rFonts w:hint="eastAsia"/>
          <w:b/>
        </w:rPr>
        <w:t>尻</w:t>
      </w:r>
      <w:proofErr w:type="gramEnd"/>
      <w:r w:rsidRPr="00A5489C">
        <w:rPr>
          <w:rFonts w:hint="eastAsia"/>
          <w:b/>
        </w:rPr>
        <w:t>，是謂耆”的釋讀</w:t>
      </w:r>
    </w:p>
    <w:p w14:paraId="2CF3F328" w14:textId="0FA87006" w:rsidR="004A284B" w:rsidRPr="004A284B" w:rsidRDefault="004A284B" w:rsidP="004A284B">
      <w:pPr>
        <w:pStyle w:val="aa"/>
        <w:ind w:firstLine="560"/>
      </w:pPr>
      <w:r w:rsidRPr="004A284B">
        <w:rPr>
          <w:rFonts w:hint="eastAsia"/>
        </w:rPr>
        <w:t>前文所引《五紀》簡9</w:t>
      </w:r>
      <w:r w:rsidRPr="004A284B">
        <w:t>1</w:t>
      </w:r>
      <w:r w:rsidRPr="004A284B">
        <w:rPr>
          <w:rFonts w:hint="eastAsia"/>
        </w:rPr>
        <w:t>-</w:t>
      </w:r>
      <w:r w:rsidRPr="004A284B">
        <w:t>94“</w:t>
      </w:r>
      <w:r w:rsidRPr="004A284B">
        <w:rPr>
          <w:rFonts w:hint="eastAsia"/>
        </w:rPr>
        <w:t>疾處頸、脊及</w:t>
      </w:r>
      <w:proofErr w:type="gramStart"/>
      <w:r w:rsidRPr="004A284B">
        <w:rPr>
          <w:rFonts w:hint="eastAsia"/>
        </w:rPr>
        <w:t>尻</w:t>
      </w:r>
      <w:proofErr w:type="gramEnd"/>
      <w:r w:rsidRPr="004A284B">
        <w:rPr>
          <w:rFonts w:hint="eastAsia"/>
        </w:rPr>
        <w:t>，是謂耆”一句中“頸、脊及尻”何以被稱作“耆”也是一個需要解釋的問題。</w:t>
      </w:r>
    </w:p>
    <w:p w14:paraId="25C40034" w14:textId="51D008DB" w:rsidR="004A284B" w:rsidRPr="005D4B48" w:rsidRDefault="004A284B" w:rsidP="004A284B">
      <w:pPr>
        <w:pStyle w:val="aa"/>
        <w:ind w:firstLine="560"/>
      </w:pPr>
      <w:r w:rsidRPr="004A284B">
        <w:rPr>
          <w:rFonts w:hint="eastAsia"/>
        </w:rPr>
        <w:t>“耆”在古</w:t>
      </w:r>
      <w:proofErr w:type="gramStart"/>
      <w:r w:rsidRPr="004A284B">
        <w:rPr>
          <w:rFonts w:hint="eastAsia"/>
        </w:rPr>
        <w:t>書</w:t>
      </w:r>
      <w:proofErr w:type="gramEnd"/>
      <w:r w:rsidRPr="004A284B">
        <w:rPr>
          <w:rFonts w:hint="eastAsia"/>
        </w:rPr>
        <w:t>常指“兽的背脊”。</w:t>
      </w:r>
      <w:r w:rsidR="00657FC7" w:rsidRPr="00D24AC2">
        <w:rPr>
          <w:rFonts w:hint="eastAsia"/>
          <w:lang w:eastAsia="zh-TW"/>
        </w:rPr>
        <w:t>《文選•枚乘〈七發〉》</w:t>
      </w:r>
      <w:r w:rsidRPr="004A284B">
        <w:rPr>
          <w:rFonts w:hint="eastAsia"/>
        </w:rPr>
        <w:t>“薄耆之炙，鮮鯉之鱠”，</w:t>
      </w:r>
      <w:r w:rsidRPr="004A284B">
        <w:t>李善注：“薄切獸耆之肉，而以爲炙也。</w:t>
      </w:r>
      <w:proofErr w:type="gramStart"/>
      <w:r w:rsidRPr="004A284B">
        <w:t>耆</w:t>
      </w:r>
      <w:proofErr w:type="gramEnd"/>
      <w:r w:rsidRPr="004A284B">
        <w:t>，今人謂之耆頭。</w:t>
      </w:r>
      <w:proofErr w:type="gramStart"/>
      <w:r w:rsidRPr="004A284B">
        <w:t>”</w:t>
      </w:r>
      <w:r w:rsidR="00657FC7" w:rsidRPr="00D24AC2">
        <w:rPr>
          <w:rFonts w:hint="eastAsia"/>
          <w:lang w:eastAsia="zh-TW"/>
        </w:rPr>
        <w:t>《</w:t>
      </w:r>
      <w:proofErr w:type="gramEnd"/>
      <w:r w:rsidR="00657FC7" w:rsidRPr="00D24AC2">
        <w:rPr>
          <w:rFonts w:hint="eastAsia"/>
          <w:lang w:eastAsia="zh-TW"/>
        </w:rPr>
        <w:t>漢書</w:t>
      </w:r>
      <w:r w:rsidR="00657FC7" w:rsidRPr="00D24AC2">
        <w:rPr>
          <w:lang w:eastAsia="zh-TW"/>
        </w:rPr>
        <w:t>•</w:t>
      </w:r>
      <w:r w:rsidR="00657FC7" w:rsidRPr="00D24AC2">
        <w:rPr>
          <w:rFonts w:hint="eastAsia"/>
          <w:lang w:eastAsia="zh-TW"/>
        </w:rPr>
        <w:t>揚雄傳下》</w:t>
      </w:r>
      <w:r w:rsidRPr="004A284B">
        <w:t>“兗鋋瘢耆、金鏃淫夷者數十萬人”</w:t>
      </w:r>
      <w:r w:rsidRPr="004A284B">
        <w:rPr>
          <w:rFonts w:hint="eastAsia"/>
        </w:rPr>
        <w:t>，</w:t>
      </w:r>
      <w:r w:rsidRPr="004A284B">
        <w:t>颜师古注引孟康曰：“瘢耆，馬脊創瘢處也。”</w:t>
      </w:r>
      <w:r w:rsidRPr="004A284B">
        <w:rPr>
          <w:rFonts w:hint="eastAsia"/>
        </w:rPr>
        <w:t>又如从“耆”得聲的“鬐”</w:t>
      </w:r>
      <w:r w:rsidR="00FD4846" w:rsidRPr="00DD5739">
        <w:rPr>
          <w:rFonts w:hint="eastAsia"/>
          <w:lang w:eastAsia="zh-TW"/>
        </w:rPr>
        <w:t>字在典籍中常泛指動物頸上的長毛</w:t>
      </w:r>
      <w:r w:rsidRPr="00DD5739">
        <w:rPr>
          <w:rFonts w:hint="eastAsia"/>
        </w:rPr>
        <w:t>，</w:t>
      </w:r>
      <w:r w:rsidR="00657FC7" w:rsidRPr="00DD5739">
        <w:rPr>
          <w:rFonts w:hint="eastAsia"/>
          <w:lang w:eastAsia="zh-TW"/>
        </w:rPr>
        <w:t>《文選•王延壽〈魯靈光殿賦〉》</w:t>
      </w:r>
      <w:r w:rsidRPr="004A284B">
        <w:rPr>
          <w:rFonts w:hint="eastAsia"/>
        </w:rPr>
        <w:t>“奔虎攫挐以梁倚，仡奮舋而軒鬐”，李善注引郭璞曰：“鬐，背</w:t>
      </w:r>
      <w:r w:rsidRPr="004A284B">
        <w:rPr>
          <w:rFonts w:hint="eastAsia"/>
        </w:rPr>
        <w:lastRenderedPageBreak/>
        <w:t>上鬣也。”“鬐</w:t>
      </w:r>
      <w:r w:rsidRPr="00D472FC">
        <w:rPr>
          <w:rFonts w:hint="eastAsia"/>
        </w:rPr>
        <w:t>”</w:t>
      </w:r>
      <w:r w:rsidR="00FD4846" w:rsidRPr="00D472FC">
        <w:rPr>
          <w:rFonts w:eastAsia="PMingLiU" w:hint="eastAsia"/>
          <w:lang w:eastAsia="zh-TW"/>
        </w:rPr>
        <w:t>又指魚之脊鰭</w:t>
      </w:r>
      <w:r w:rsidRPr="00D472FC">
        <w:rPr>
          <w:rFonts w:hint="eastAsia"/>
        </w:rPr>
        <w:t>，</w:t>
      </w:r>
      <w:r w:rsidR="00657FC7" w:rsidRPr="00D472FC">
        <w:rPr>
          <w:rFonts w:hint="eastAsia"/>
          <w:lang w:eastAsia="zh-TW"/>
        </w:rPr>
        <w:t>《莊子•外物》</w:t>
      </w:r>
      <w:r w:rsidRPr="00D472FC">
        <w:rPr>
          <w:rFonts w:hint="eastAsia"/>
        </w:rPr>
        <w:t>：“已而大魚食之，牽巨鉤，錎没而下，揚而奮鬐，白波若山，海水震蕩。”从“耆”得聲的“鰭”</w:t>
      </w:r>
      <w:r w:rsidR="00FD4846" w:rsidRPr="00D472FC">
        <w:rPr>
          <w:rFonts w:hint="eastAsia"/>
          <w:lang w:eastAsia="zh-TW"/>
        </w:rPr>
        <w:t>字亦表“魚之脊”</w:t>
      </w:r>
      <w:r w:rsidRPr="00D472FC">
        <w:rPr>
          <w:rFonts w:hint="eastAsia"/>
        </w:rPr>
        <w:t>，</w:t>
      </w:r>
      <w:r w:rsidR="00657FC7" w:rsidRPr="00D472FC">
        <w:rPr>
          <w:rFonts w:hint="eastAsia"/>
          <w:lang w:eastAsia="zh-TW"/>
        </w:rPr>
        <w:t>《禮記·少儀》</w:t>
      </w:r>
      <w:r w:rsidRPr="00D472FC">
        <w:rPr>
          <w:rFonts w:hint="eastAsia"/>
        </w:rPr>
        <w:t>“羞濡魚者進尾，冬右腴，夏右鰭，祭膴”，</w:t>
      </w:r>
      <w:r w:rsidR="007323EB" w:rsidRPr="00D472FC">
        <w:rPr>
          <w:rFonts w:hint="eastAsia"/>
          <w:lang w:eastAsia="zh-TW"/>
        </w:rPr>
        <w:t>孔穎達疏</w:t>
      </w:r>
      <w:r w:rsidRPr="00D472FC">
        <w:rPr>
          <w:rFonts w:hint="eastAsia"/>
        </w:rPr>
        <w:t>：“鰭，謂魚脊。</w:t>
      </w:r>
      <w:r w:rsidR="00BD0138" w:rsidRPr="00D472FC">
        <w:rPr>
          <w:rFonts w:hint="eastAsia"/>
        </w:rPr>
        <w:t>”</w:t>
      </w:r>
    </w:p>
    <w:p w14:paraId="6B4886FB" w14:textId="2A29D5CB" w:rsidR="004A284B" w:rsidRPr="004A284B" w:rsidRDefault="004A284B" w:rsidP="004A284B">
      <w:pPr>
        <w:pStyle w:val="aa"/>
        <w:ind w:firstLine="560"/>
      </w:pPr>
      <w:r w:rsidRPr="004A284B">
        <w:rPr>
          <w:rFonts w:hint="eastAsia"/>
        </w:rPr>
        <w:t>簡文中的“頸”“脊”“尻”都是脊背上的關節部位，“耆”本身的語義就與其關係密切。《說文》“䶬”字下段注：“</w:t>
      </w:r>
      <w:proofErr w:type="gramStart"/>
      <w:r w:rsidRPr="004A284B">
        <w:rPr>
          <w:rFonts w:hint="eastAsia"/>
        </w:rPr>
        <w:t>耆</w:t>
      </w:r>
      <w:proofErr w:type="gramEnd"/>
      <w:r w:rsidRPr="004A284B">
        <w:rPr>
          <w:rFonts w:hint="eastAsia"/>
        </w:rPr>
        <w:t>者、老也。老則脊隆。故凡脊曰耆。或作鬐……。鰭亦耆之今字。渾言之耆卽脊。析言耆在脊上。”除去語義上的聯繫外，我們懷疑以“耆”稱“頸、脊及尻”也有可能是出於諧音的原因。順此思路，不知“窘”“武疾”是否亦可如此考慮。</w:t>
      </w:r>
    </w:p>
    <w:p w14:paraId="586F3EF2" w14:textId="77777777" w:rsidR="004A284B" w:rsidRPr="00A5489C" w:rsidRDefault="004A284B" w:rsidP="00A5489C">
      <w:pPr>
        <w:jc w:val="center"/>
        <w:rPr>
          <w:rFonts w:ascii="黑体" w:eastAsia="黑体" w:hAnsi="黑体"/>
          <w:b/>
          <w:sz w:val="30"/>
          <w:szCs w:val="30"/>
        </w:rPr>
      </w:pPr>
      <w:r w:rsidRPr="00A5489C">
        <w:rPr>
          <w:rFonts w:ascii="黑体" w:eastAsia="黑体" w:hAnsi="黑体" w:hint="eastAsia"/>
          <w:b/>
          <w:sz w:val="30"/>
          <w:szCs w:val="30"/>
        </w:rPr>
        <w:t>四、《五紀》中天地名號與“海</w:t>
      </w:r>
      <w:r w:rsidRPr="00A5489C">
        <w:rPr>
          <w:rFonts w:ascii="宋体-方正超大字符集" w:eastAsia="宋体-方正超大字符集" w:hAnsi="宋体-方正超大字符集" w:cs="宋体-方正超大字符集" w:hint="eastAsia"/>
          <w:b/>
          <w:sz w:val="30"/>
          <w:szCs w:val="30"/>
        </w:rPr>
        <w:t>𡛺</w:t>
      </w:r>
      <w:r w:rsidRPr="00A5489C">
        <w:rPr>
          <w:rFonts w:ascii="黑体" w:eastAsia="黑体" w:hAnsi="黑体" w:hint="eastAsia"/>
          <w:b/>
          <w:sz w:val="30"/>
          <w:szCs w:val="30"/>
        </w:rPr>
        <w:t>（霧）大盲”的訓釋</w:t>
      </w:r>
    </w:p>
    <w:p w14:paraId="3ECEBC2E" w14:textId="77777777" w:rsidR="004A284B" w:rsidRPr="00A5489C" w:rsidRDefault="004A284B" w:rsidP="00A5489C">
      <w:pPr>
        <w:jc w:val="center"/>
        <w:rPr>
          <w:rFonts w:ascii="黑体" w:eastAsia="黑体" w:hAnsi="黑体"/>
          <w:b/>
          <w:sz w:val="30"/>
          <w:szCs w:val="30"/>
        </w:rPr>
      </w:pPr>
      <w:r w:rsidRPr="00A5489C">
        <w:rPr>
          <w:rFonts w:ascii="黑体" w:eastAsia="黑体" w:hAnsi="黑体" w:hint="eastAsia"/>
          <w:b/>
          <w:sz w:val="30"/>
          <w:szCs w:val="30"/>
        </w:rPr>
        <w:t>天地的名号“高畏”和“畏溥”</w:t>
      </w:r>
    </w:p>
    <w:p w14:paraId="1C160AA1" w14:textId="3621DB5A" w:rsidR="004A284B" w:rsidRPr="004A284B" w:rsidRDefault="004A284B" w:rsidP="004A284B">
      <w:pPr>
        <w:pStyle w:val="aa"/>
        <w:ind w:firstLine="560"/>
      </w:pPr>
      <w:r w:rsidRPr="004A284B">
        <w:tab/>
      </w:r>
      <w:proofErr w:type="gramStart"/>
      <w:r w:rsidRPr="004A284B">
        <w:rPr>
          <w:rFonts w:hint="eastAsia"/>
        </w:rPr>
        <w:t>據</w:t>
      </w:r>
      <w:proofErr w:type="gramEnd"/>
      <w:r w:rsidRPr="004A284B">
        <w:rPr>
          <w:rFonts w:hint="eastAsia"/>
        </w:rPr>
        <w:t>賈連</w:t>
      </w:r>
      <w:proofErr w:type="gramStart"/>
      <w:r w:rsidRPr="004A284B">
        <w:rPr>
          <w:rFonts w:hint="eastAsia"/>
        </w:rPr>
        <w:t>翔先</w:t>
      </w:r>
      <w:proofErr w:type="gramEnd"/>
      <w:r w:rsidRPr="004A284B">
        <w:rPr>
          <w:rFonts w:hint="eastAsia"/>
        </w:rPr>
        <w:t>生《清華簡關於戰國時期“百科全書”的新發現》一文介紹，《五紀》“文中出現了一組完整的宇宙空間概念，分別是‘天’‘地’‘四荒’‘四冘’‘四梪’‘四維’”。其中“天”號</w:t>
      </w:r>
      <w:proofErr w:type="gramStart"/>
      <w:r w:rsidRPr="004A284B">
        <w:rPr>
          <w:rFonts w:hint="eastAsia"/>
        </w:rPr>
        <w:t>為</w:t>
      </w:r>
      <w:proofErr w:type="gramEnd"/>
      <w:r w:rsidRPr="004A284B">
        <w:rPr>
          <w:rFonts w:hint="eastAsia"/>
        </w:rPr>
        <w:t>“高畏”，“地”號為“畏溥”。</w:t>
      </w:r>
      <w:r w:rsidRPr="00A25AE8">
        <w:rPr>
          <w:vertAlign w:val="superscript"/>
        </w:rPr>
        <w:endnoteReference w:id="26"/>
      </w:r>
      <w:r w:rsidRPr="004A284B">
        <w:rPr>
          <w:rFonts w:hint="eastAsia"/>
        </w:rPr>
        <w:t>這</w:t>
      </w:r>
      <w:proofErr w:type="gramStart"/>
      <w:r w:rsidRPr="004A284B">
        <w:rPr>
          <w:rFonts w:hint="eastAsia"/>
        </w:rPr>
        <w:t>兩</w:t>
      </w:r>
      <w:proofErr w:type="gramEnd"/>
      <w:r w:rsidRPr="004A284B">
        <w:rPr>
          <w:rFonts w:hint="eastAsia"/>
        </w:rPr>
        <w:t>個稱號都未見於典籍。</w:t>
      </w:r>
      <w:r w:rsidR="005D4B48" w:rsidRPr="005D4B48">
        <w:rPr>
          <w:rFonts w:eastAsia="PMingLiU" w:hint="eastAsia"/>
          <w:lang w:eastAsia="zh-TW"/>
        </w:rPr>
        <w:t>此外，使人感到奇怪的是</w:t>
      </w:r>
      <w:r w:rsidRPr="004A284B">
        <w:rPr>
          <w:rFonts w:hint="eastAsia"/>
        </w:rPr>
        <w:t>“天”“地”的稱謂也並不對稱，按照二者的語法結構與語義，“地”應該稱為“溥畏”才是。</w:t>
      </w:r>
    </w:p>
    <w:p w14:paraId="14A274C5" w14:textId="49CC0D14" w:rsidR="004A284B" w:rsidRPr="004A284B" w:rsidRDefault="004A284B" w:rsidP="004A284B">
      <w:pPr>
        <w:pStyle w:val="aa"/>
        <w:ind w:firstLine="560"/>
      </w:pPr>
      <w:r w:rsidRPr="004A284B">
        <w:rPr>
          <w:rFonts w:hint="eastAsia"/>
        </w:rPr>
        <w:lastRenderedPageBreak/>
        <w:t>“高畏”和“畏溥”的“畏”都</w:t>
      </w:r>
      <w:proofErr w:type="gramStart"/>
      <w:r w:rsidRPr="004A284B">
        <w:rPr>
          <w:rFonts w:hint="eastAsia"/>
        </w:rPr>
        <w:t>應</w:t>
      </w:r>
      <w:proofErr w:type="gramEnd"/>
      <w:r w:rsidRPr="004A284B">
        <w:rPr>
          <w:rFonts w:hint="eastAsia"/>
        </w:rPr>
        <w:t>該讀為“威”，“高畏”就是“高威”，“畏溥”就是“威溥”。古文字中“畏”“威”</w:t>
      </w:r>
      <w:proofErr w:type="gramStart"/>
      <w:r w:rsidRPr="004A284B">
        <w:rPr>
          <w:rFonts w:hint="eastAsia"/>
        </w:rPr>
        <w:t>兩</w:t>
      </w:r>
      <w:proofErr w:type="gramEnd"/>
      <w:r w:rsidRPr="004A284B">
        <w:rPr>
          <w:rFonts w:hint="eastAsia"/>
        </w:rPr>
        <w:t>詞早期都用“畏”字來記錄，此即典型的一詞表示一個事物的相對兩面的例子。有“威”的一方是“威”，承受“威”的一方就是“畏”，這正如早期古文字“辟”“避”</w:t>
      </w:r>
      <w:proofErr w:type="gramStart"/>
      <w:r w:rsidRPr="004A284B">
        <w:rPr>
          <w:rFonts w:hint="eastAsia"/>
        </w:rPr>
        <w:t>兩</w:t>
      </w:r>
      <w:proofErr w:type="gramEnd"/>
      <w:r w:rsidRPr="004A284B">
        <w:rPr>
          <w:rFonts w:hint="eastAsia"/>
        </w:rPr>
        <w:t>詞皆用“辟”字表示，“辟除”的一方是“辟”，被“辟”的一方就是“避”一樣。</w:t>
      </w:r>
    </w:p>
    <w:p w14:paraId="37665879" w14:textId="7EEFD915" w:rsidR="004A284B" w:rsidRPr="004A284B" w:rsidRDefault="004A284B" w:rsidP="004A284B">
      <w:pPr>
        <w:pStyle w:val="aa"/>
        <w:ind w:firstLine="560"/>
        <w:rPr>
          <w:lang w:eastAsia="zh-TW"/>
        </w:rPr>
      </w:pPr>
      <w:r w:rsidRPr="004A284B">
        <w:rPr>
          <w:rFonts w:hint="eastAsia"/>
        </w:rPr>
        <w:t>稱“天”和“地”</w:t>
      </w:r>
      <w:proofErr w:type="gramStart"/>
      <w:r w:rsidRPr="004A284B">
        <w:rPr>
          <w:rFonts w:hint="eastAsia"/>
        </w:rPr>
        <w:t>為</w:t>
      </w:r>
      <w:proofErr w:type="gramEnd"/>
      <w:r w:rsidRPr="004A284B">
        <w:rPr>
          <w:rFonts w:hint="eastAsia"/>
        </w:rPr>
        <w:t>“威”，是因古人認為“天地”都有“威嚴”。天地有威</w:t>
      </w:r>
      <w:proofErr w:type="gramStart"/>
      <w:r w:rsidRPr="004A284B">
        <w:rPr>
          <w:rFonts w:hint="eastAsia"/>
        </w:rPr>
        <w:t>嚴</w:t>
      </w:r>
      <w:proofErr w:type="gramEnd"/>
      <w:r w:rsidRPr="004A284B">
        <w:rPr>
          <w:rFonts w:hint="eastAsia"/>
        </w:rPr>
        <w:t>，人就會“畏”。《全晉文·傅玄·治體》：“</w:t>
      </w:r>
      <w:r w:rsidR="005D4B48" w:rsidRPr="00DD5739">
        <w:rPr>
          <w:rFonts w:hint="eastAsia"/>
        </w:rPr>
        <w:t>罰者，政之大威也</w:t>
      </w:r>
      <w:r w:rsidR="005D4B48" w:rsidRPr="00DD5739">
        <w:rPr>
          <w:rFonts w:hint="eastAsia"/>
          <w:lang w:eastAsia="zh-TW"/>
        </w:rPr>
        <w:t>。人所以</w:t>
      </w:r>
      <w:proofErr w:type="gramStart"/>
      <w:r w:rsidR="005D4B48" w:rsidRPr="00DD5739">
        <w:rPr>
          <w:rFonts w:hint="eastAsia"/>
          <w:lang w:eastAsia="zh-TW"/>
        </w:rPr>
        <w:t>畏</w:t>
      </w:r>
      <w:proofErr w:type="gramEnd"/>
      <w:r w:rsidR="005D4B48" w:rsidRPr="00DD5739">
        <w:rPr>
          <w:rFonts w:hint="eastAsia"/>
          <w:lang w:eastAsia="zh-TW"/>
        </w:rPr>
        <w:t>天地者，以其能生而殺之也。</w:t>
      </w:r>
      <w:r w:rsidRPr="00DD5739">
        <w:rPr>
          <w:rFonts w:hint="eastAsia"/>
          <w:lang w:eastAsia="zh-TW"/>
        </w:rPr>
        <w:t>”所謂“人</w:t>
      </w:r>
      <w:r w:rsidRPr="004A284B">
        <w:rPr>
          <w:rFonts w:hint="eastAsia"/>
          <w:lang w:eastAsia="zh-TW"/>
        </w:rPr>
        <w:t>所以畏天地者”正是因為“天地可以生而殺之”，天地“生而殺之”的權力即造就了“威”。</w:t>
      </w:r>
    </w:p>
    <w:p w14:paraId="6C5CE88E" w14:textId="341EA4EA" w:rsidR="004A284B" w:rsidRPr="004A284B" w:rsidRDefault="004A284B" w:rsidP="004A284B">
      <w:pPr>
        <w:pStyle w:val="aa"/>
        <w:ind w:firstLine="560"/>
      </w:pPr>
      <w:r w:rsidRPr="004A284B">
        <w:rPr>
          <w:rFonts w:hint="eastAsia"/>
        </w:rPr>
        <w:t>天的威</w:t>
      </w:r>
      <w:proofErr w:type="gramStart"/>
      <w:r w:rsidRPr="004A284B">
        <w:rPr>
          <w:rFonts w:hint="eastAsia"/>
        </w:rPr>
        <w:t>嚴</w:t>
      </w:r>
      <w:proofErr w:type="gramEnd"/>
      <w:r w:rsidRPr="004A284B">
        <w:rPr>
          <w:rFonts w:hint="eastAsia"/>
        </w:rPr>
        <w:t>就是“天威”。“天威”</w:t>
      </w:r>
      <w:proofErr w:type="gramStart"/>
      <w:r w:rsidRPr="004A284B">
        <w:rPr>
          <w:rFonts w:hint="eastAsia"/>
        </w:rPr>
        <w:t>一</w:t>
      </w:r>
      <w:proofErr w:type="gramEnd"/>
      <w:r w:rsidRPr="004A284B">
        <w:rPr>
          <w:rFonts w:hint="eastAsia"/>
        </w:rPr>
        <w:t>詞常見於古書。《書·君奭》：“我亦不敢寧于上帝命，</w:t>
      </w:r>
      <w:proofErr w:type="gramStart"/>
      <w:r w:rsidRPr="004A284B">
        <w:rPr>
          <w:rFonts w:hint="eastAsia"/>
        </w:rPr>
        <w:t>弗</w:t>
      </w:r>
      <w:proofErr w:type="gramEnd"/>
      <w:r w:rsidRPr="004A284B">
        <w:rPr>
          <w:rFonts w:hint="eastAsia"/>
        </w:rPr>
        <w:t>永遠念天威。”《書·大誥》有“天降威”，《文選·張衡＜西京賦＞》：“礔礰激而增響，磅礚</w:t>
      </w:r>
      <w:proofErr w:type="gramStart"/>
      <w:r w:rsidRPr="004A284B">
        <w:rPr>
          <w:rFonts w:hint="eastAsia"/>
        </w:rPr>
        <w:t>象</w:t>
      </w:r>
      <w:proofErr w:type="gramEnd"/>
      <w:r w:rsidRPr="004A284B">
        <w:rPr>
          <w:rFonts w:hint="eastAsia"/>
        </w:rPr>
        <w:t>乎天威。”薛綜注：“磅礚，雷霆之音，如天之威怒。”《漢書·王莽傳》：“</w:t>
      </w:r>
      <w:proofErr w:type="gramStart"/>
      <w:r w:rsidRPr="004A284B">
        <w:rPr>
          <w:rFonts w:hint="eastAsia"/>
        </w:rPr>
        <w:t>災</w:t>
      </w:r>
      <w:proofErr w:type="gramEnd"/>
      <w:r w:rsidRPr="004A284B">
        <w:rPr>
          <w:rFonts w:hint="eastAsia"/>
        </w:rPr>
        <w:t>異之變，各有云為。天地動威，以戒予躬，公何辜焉，而乞骸骨，非所以助予者也。”</w:t>
      </w:r>
    </w:p>
    <w:p w14:paraId="43527E2E" w14:textId="183A1832" w:rsidR="004A284B" w:rsidRPr="004A284B" w:rsidRDefault="004A284B" w:rsidP="004A284B">
      <w:pPr>
        <w:pStyle w:val="aa"/>
        <w:ind w:firstLine="560"/>
      </w:pPr>
      <w:r w:rsidRPr="004A284B">
        <w:rPr>
          <w:rFonts w:hint="eastAsia"/>
        </w:rPr>
        <w:t>“天”稱“高威”的“高”是指天之高遠，地稱“威溥”的“溥”</w:t>
      </w:r>
      <w:r w:rsidRPr="004A284B">
        <w:rPr>
          <w:rFonts w:hint="eastAsia"/>
        </w:rPr>
        <w:lastRenderedPageBreak/>
        <w:t>則是指地之廣大，此“溥”即“</w:t>
      </w:r>
      <w:proofErr w:type="gramStart"/>
      <w:r w:rsidRPr="004A284B">
        <w:rPr>
          <w:rFonts w:hint="eastAsia"/>
        </w:rPr>
        <w:t>溥</w:t>
      </w:r>
      <w:proofErr w:type="gramEnd"/>
      <w:r w:rsidRPr="004A284B">
        <w:rPr>
          <w:rFonts w:hint="eastAsia"/>
        </w:rPr>
        <w:t>天之下，莫非王土”的“溥”。古</w:t>
      </w:r>
      <w:proofErr w:type="gramStart"/>
      <w:r w:rsidRPr="004A284B">
        <w:rPr>
          <w:rFonts w:hint="eastAsia"/>
        </w:rPr>
        <w:t>書</w:t>
      </w:r>
      <w:proofErr w:type="gramEnd"/>
      <w:r w:rsidRPr="004A284B">
        <w:rPr>
          <w:rFonts w:hint="eastAsia"/>
        </w:rPr>
        <w:t>中的“溥”或作“普”，</w:t>
      </w:r>
      <w:r w:rsidRPr="00D472FC">
        <w:rPr>
          <w:rFonts w:hint="eastAsia"/>
        </w:rPr>
        <w:t>《</w:t>
      </w:r>
      <w:r w:rsidR="00657FC7" w:rsidRPr="00D472FC">
        <w:rPr>
          <w:rFonts w:hint="eastAsia"/>
          <w:lang w:eastAsia="zh-TW"/>
        </w:rPr>
        <w:t>太玄經·</w:t>
      </w:r>
      <w:r w:rsidR="00657FC7" w:rsidRPr="00657FC7">
        <w:rPr>
          <w:rFonts w:hint="eastAsia"/>
          <w:lang w:eastAsia="zh-TW"/>
        </w:rPr>
        <w:t>太玄文》</w:t>
      </w:r>
      <w:r w:rsidRPr="004A284B">
        <w:rPr>
          <w:rFonts w:hint="eastAsia"/>
        </w:rPr>
        <w:t>“崇天普地，分群偶物”，《墨子·尚賢中》“聖人之德，若天之高，若地之普”，皆是以“普”形容“地”。</w:t>
      </w:r>
    </w:p>
    <w:p w14:paraId="4EBF8872" w14:textId="7BE205A0" w:rsidR="004A284B" w:rsidRPr="004A284B" w:rsidRDefault="004A284B" w:rsidP="004A284B">
      <w:pPr>
        <w:pStyle w:val="aa"/>
        <w:ind w:firstLine="560"/>
      </w:pPr>
      <w:r w:rsidRPr="004A284B">
        <w:rPr>
          <w:rFonts w:hint="eastAsia"/>
        </w:rPr>
        <w:t>如按照古</w:t>
      </w:r>
      <w:proofErr w:type="gramStart"/>
      <w:r w:rsidRPr="004A284B">
        <w:rPr>
          <w:rFonts w:hint="eastAsia"/>
        </w:rPr>
        <w:t>書</w:t>
      </w:r>
      <w:proofErr w:type="gramEnd"/>
      <w:r w:rsidRPr="004A284B">
        <w:rPr>
          <w:rFonts w:hint="eastAsia"/>
        </w:rPr>
        <w:t>的記載及“高畏”與“畏溥”的語義結構來看，則“地”應稱作“溥畏”才是。《五紀》稱“地”</w:t>
      </w:r>
      <w:proofErr w:type="gramStart"/>
      <w:r w:rsidRPr="004A284B">
        <w:rPr>
          <w:rFonts w:hint="eastAsia"/>
        </w:rPr>
        <w:t>為</w:t>
      </w:r>
      <w:proofErr w:type="gramEnd"/>
      <w:r w:rsidRPr="004A284B">
        <w:rPr>
          <w:rFonts w:hint="eastAsia"/>
        </w:rPr>
        <w:t>“溥畏”或是參錯行文，其原因還需進一步探討。</w:t>
      </w:r>
    </w:p>
    <w:p w14:paraId="24E2602C" w14:textId="77777777" w:rsidR="004A284B" w:rsidRPr="00A5489C" w:rsidRDefault="004A284B" w:rsidP="00A5489C">
      <w:pPr>
        <w:pStyle w:val="aa"/>
        <w:ind w:firstLine="562"/>
        <w:jc w:val="center"/>
        <w:rPr>
          <w:b/>
        </w:rPr>
      </w:pPr>
      <w:r w:rsidRPr="00A5489C">
        <w:rPr>
          <w:rFonts w:hint="eastAsia"/>
          <w:b/>
        </w:rPr>
        <w:t>“海</w:t>
      </w:r>
      <w:r w:rsidRPr="00A5489C">
        <w:rPr>
          <w:rFonts w:ascii="宋体-方正超大字符集" w:eastAsia="宋体-方正超大字符集" w:hAnsi="宋体-方正超大字符集" w:cs="宋体-方正超大字符集" w:hint="eastAsia"/>
          <w:b/>
        </w:rPr>
        <w:t>𡛺</w:t>
      </w:r>
      <w:r w:rsidRPr="00A5489C">
        <w:rPr>
          <w:rFonts w:hint="eastAsia"/>
          <w:b/>
        </w:rPr>
        <w:t>（霧）大盲”之“海”</w:t>
      </w:r>
      <w:proofErr w:type="gramStart"/>
      <w:r w:rsidRPr="00A5489C">
        <w:rPr>
          <w:rFonts w:hint="eastAsia"/>
          <w:b/>
        </w:rPr>
        <w:t>應</w:t>
      </w:r>
      <w:proofErr w:type="gramEnd"/>
      <w:r w:rsidRPr="00A5489C">
        <w:rPr>
          <w:rFonts w:hint="eastAsia"/>
          <w:b/>
        </w:rPr>
        <w:t>讀為“晦”</w:t>
      </w:r>
    </w:p>
    <w:p w14:paraId="1B903AE6" w14:textId="48FA282F" w:rsidR="004A284B" w:rsidRPr="004A284B" w:rsidRDefault="004A284B" w:rsidP="004A284B">
      <w:pPr>
        <w:pStyle w:val="aa"/>
        <w:ind w:firstLine="560"/>
      </w:pPr>
      <w:r w:rsidRPr="004A284B">
        <w:rPr>
          <w:rFonts w:hint="eastAsia"/>
        </w:rPr>
        <w:t>《五紀》中有一</w:t>
      </w:r>
      <w:r w:rsidR="005D4B48" w:rsidRPr="00D472FC">
        <w:rPr>
          <w:rFonts w:hint="eastAsia"/>
        </w:rPr>
        <w:t>段記述蚩尤作亂之</w:t>
      </w:r>
      <w:proofErr w:type="gramStart"/>
      <w:r w:rsidR="005D4B48" w:rsidRPr="00D472FC">
        <w:rPr>
          <w:rFonts w:hint="eastAsia"/>
        </w:rPr>
        <w:t>後</w:t>
      </w:r>
      <w:proofErr w:type="gramEnd"/>
      <w:r w:rsidR="005D4B48" w:rsidRPr="00D472FC">
        <w:rPr>
          <w:rFonts w:hint="eastAsia"/>
        </w:rPr>
        <w:t>，出</w:t>
      </w:r>
      <w:r w:rsidR="005D4B48" w:rsidRPr="00D472FC">
        <w:rPr>
          <w:rFonts w:hint="eastAsia"/>
          <w:lang w:eastAsia="zh-TW"/>
        </w:rPr>
        <w:t>現反常氣象</w:t>
      </w:r>
      <w:r w:rsidRPr="00D472FC">
        <w:rPr>
          <w:rFonts w:hint="eastAsia"/>
        </w:rPr>
        <w:t>的</w:t>
      </w:r>
      <w:r w:rsidRPr="004A284B">
        <w:rPr>
          <w:rFonts w:hint="eastAsia"/>
        </w:rPr>
        <w:t>簡文：</w:t>
      </w:r>
      <w:r w:rsidRPr="00A25AE8">
        <w:rPr>
          <w:vertAlign w:val="superscript"/>
        </w:rPr>
        <w:endnoteReference w:id="27"/>
      </w:r>
    </w:p>
    <w:p w14:paraId="073044E7" w14:textId="77777777" w:rsidR="004A284B" w:rsidRPr="004A284B" w:rsidRDefault="004A284B" w:rsidP="004A284B">
      <w:pPr>
        <w:pStyle w:val="a3"/>
        <w:spacing w:before="540" w:after="540"/>
        <w:ind w:firstLine="496"/>
      </w:pPr>
      <w:r w:rsidRPr="004A284B">
        <w:rPr>
          <w:rFonts w:hint="eastAsia"/>
        </w:rPr>
        <w:t>逆氣乃章（彰），雲霓從牂（將），□色長亢，五色焚=（紛紛），海</w:t>
      </w:r>
      <w:r w:rsidRPr="004A284B">
        <w:rPr>
          <w:rFonts w:ascii="宋体-方正超大字符集" w:eastAsia="宋体-方正超大字符集" w:hAnsi="宋体-方正超大字符集" w:cs="宋体-方正超大字符集" w:hint="eastAsia"/>
        </w:rPr>
        <w:t>𡛺</w:t>
      </w:r>
      <w:r w:rsidRPr="004A284B">
        <w:rPr>
          <w:rFonts w:hint="eastAsia"/>
        </w:rPr>
        <w:t>（霧）大盲。</w:t>
      </w:r>
      <w:r w:rsidRPr="004A284B">
        <w:tab/>
      </w:r>
      <w:r w:rsidRPr="004A284B">
        <w:tab/>
      </w:r>
      <w:r w:rsidRPr="004A284B">
        <w:tab/>
      </w:r>
      <w:r w:rsidRPr="004A284B">
        <w:tab/>
      </w:r>
      <w:r w:rsidRPr="004A284B">
        <w:tab/>
      </w:r>
      <w:r w:rsidRPr="004A284B">
        <w:tab/>
      </w:r>
      <w:r w:rsidRPr="004A284B">
        <w:tab/>
      </w:r>
      <w:r w:rsidRPr="004A284B">
        <w:tab/>
      </w:r>
      <w:r w:rsidRPr="004A284B">
        <w:tab/>
      </w:r>
      <w:r w:rsidRPr="004A284B">
        <w:rPr>
          <w:rFonts w:hint="eastAsia"/>
        </w:rPr>
        <w:t>簡100-簡101</w:t>
      </w:r>
    </w:p>
    <w:p w14:paraId="61CFFFFF" w14:textId="77777777" w:rsidR="004A284B" w:rsidRPr="004A284B" w:rsidRDefault="004A284B" w:rsidP="004A284B">
      <w:pPr>
        <w:pStyle w:val="aa"/>
        <w:ind w:firstLineChars="0" w:firstLine="0"/>
      </w:pPr>
      <w:r w:rsidRPr="004A284B">
        <w:rPr>
          <w:rFonts w:hint="eastAsia"/>
        </w:rPr>
        <w:t>“海霧大盲”中的“海”，王寧先生已指出其可讀</w:t>
      </w:r>
      <w:proofErr w:type="gramStart"/>
      <w:r w:rsidRPr="004A284B">
        <w:rPr>
          <w:rFonts w:hint="eastAsia"/>
        </w:rPr>
        <w:t>為</w:t>
      </w:r>
      <w:proofErr w:type="gramEnd"/>
      <w:r w:rsidRPr="004A284B">
        <w:rPr>
          <w:rFonts w:hint="eastAsia"/>
        </w:rPr>
        <w:t>“晦”。</w:t>
      </w:r>
      <w:r w:rsidRPr="00A25AE8">
        <w:rPr>
          <w:vertAlign w:val="superscript"/>
        </w:rPr>
        <w:endnoteReference w:id="28"/>
      </w:r>
      <w:r w:rsidRPr="004A284B">
        <w:rPr>
          <w:rFonts w:hint="eastAsia"/>
        </w:rPr>
        <w:t>其說可</w:t>
      </w:r>
      <w:proofErr w:type="gramStart"/>
      <w:r w:rsidRPr="004A284B">
        <w:rPr>
          <w:rFonts w:hint="eastAsia"/>
        </w:rPr>
        <w:t>從</w:t>
      </w:r>
      <w:proofErr w:type="gramEnd"/>
      <w:r w:rsidRPr="004A284B">
        <w:rPr>
          <w:rFonts w:hint="eastAsia"/>
        </w:rPr>
        <w:t>。出土文獻中，“海”讀</w:t>
      </w:r>
      <w:proofErr w:type="gramStart"/>
      <w:r w:rsidRPr="004A284B">
        <w:rPr>
          <w:rFonts w:hint="eastAsia"/>
        </w:rPr>
        <w:t>為</w:t>
      </w:r>
      <w:proofErr w:type="gramEnd"/>
      <w:r w:rsidRPr="004A284B">
        <w:rPr>
          <w:rFonts w:hint="eastAsia"/>
        </w:rPr>
        <w:t>“晦”的情況多見。</w:t>
      </w:r>
      <w:r w:rsidRPr="00A25AE8">
        <w:rPr>
          <w:vertAlign w:val="superscript"/>
        </w:rPr>
        <w:endnoteReference w:id="29"/>
      </w:r>
      <w:r w:rsidRPr="004A284B">
        <w:rPr>
          <w:rFonts w:hint="eastAsia"/>
        </w:rPr>
        <w:t>“晦”與“霧”常在典籍中共見：</w:t>
      </w:r>
    </w:p>
    <w:p w14:paraId="039CCEAE" w14:textId="77777777" w:rsidR="004A284B" w:rsidRPr="004A284B" w:rsidRDefault="004A284B" w:rsidP="004A284B">
      <w:pPr>
        <w:pStyle w:val="a3"/>
        <w:spacing w:before="540" w:after="540"/>
        <w:ind w:firstLine="496"/>
      </w:pPr>
      <w:r w:rsidRPr="004A284B">
        <w:rPr>
          <w:rFonts w:hint="eastAsia"/>
        </w:rPr>
        <w:t>順風波以南北兮，霧宵晦以紛紛。</w:t>
      </w:r>
      <w:r w:rsidRPr="004A284B">
        <w:tab/>
      </w:r>
      <w:r w:rsidRPr="004A284B">
        <w:tab/>
      </w:r>
      <w:r w:rsidRPr="004A284B">
        <w:rPr>
          <w:rFonts w:hint="eastAsia"/>
        </w:rPr>
        <w:t>《楚辭·九歎·遠逝》</w:t>
      </w:r>
    </w:p>
    <w:p w14:paraId="31B1920C" w14:textId="77777777" w:rsidR="004A284B" w:rsidRPr="004A284B" w:rsidRDefault="004A284B" w:rsidP="004A284B">
      <w:pPr>
        <w:pStyle w:val="a3"/>
        <w:spacing w:before="540" w:after="540"/>
        <w:ind w:firstLine="496"/>
      </w:pPr>
      <w:r w:rsidRPr="004A284B">
        <w:rPr>
          <w:rFonts w:hint="eastAsia"/>
        </w:rPr>
        <w:t>雲霧會兮日冥晦，飄風起兮揚塵埃。</w:t>
      </w:r>
      <w:r w:rsidRPr="004A284B">
        <w:tab/>
      </w:r>
      <w:r w:rsidRPr="004A284B">
        <w:rPr>
          <w:rFonts w:hint="eastAsia"/>
        </w:rPr>
        <w:t>《楚辭·九思·逢尤》</w:t>
      </w:r>
    </w:p>
    <w:p w14:paraId="043CAFFA" w14:textId="77777777" w:rsidR="004A284B" w:rsidRPr="004A284B" w:rsidRDefault="004A284B" w:rsidP="004A284B">
      <w:pPr>
        <w:pStyle w:val="a3"/>
        <w:spacing w:before="540" w:after="540"/>
        <w:ind w:firstLine="496"/>
      </w:pPr>
      <w:r w:rsidRPr="004A284B">
        <w:rPr>
          <w:rFonts w:hint="eastAsia"/>
        </w:rPr>
        <w:lastRenderedPageBreak/>
        <w:t>天不應曰霧。霧謂之晦。</w:t>
      </w:r>
      <w:r w:rsidRPr="004A284B">
        <w:tab/>
      </w:r>
      <w:r w:rsidRPr="004A284B">
        <w:tab/>
      </w:r>
      <w:r w:rsidRPr="004A284B">
        <w:tab/>
      </w:r>
      <w:r w:rsidRPr="004A284B">
        <w:tab/>
      </w:r>
      <w:r w:rsidRPr="004A284B">
        <w:tab/>
        <w:t xml:space="preserve">   </w:t>
      </w:r>
      <w:r w:rsidRPr="004A284B">
        <w:rPr>
          <w:rFonts w:hint="eastAsia"/>
        </w:rPr>
        <w:t>《爾雅</w:t>
      </w:r>
      <w:r w:rsidRPr="004A284B">
        <w:rPr>
          <w:rFonts w:ascii="微软雅黑" w:eastAsia="微软雅黑" w:hAnsi="微软雅黑" w:cs="微软雅黑" w:hint="eastAsia"/>
        </w:rPr>
        <w:t>•</w:t>
      </w:r>
      <w:r w:rsidRPr="004A284B">
        <w:rPr>
          <w:rFonts w:hint="eastAsia"/>
        </w:rPr>
        <w:t>釋天》</w:t>
      </w:r>
    </w:p>
    <w:p w14:paraId="2737C697" w14:textId="38FF6102" w:rsidR="004A284B" w:rsidRPr="004A284B" w:rsidRDefault="004A284B" w:rsidP="004A284B">
      <w:pPr>
        <w:pStyle w:val="aa"/>
        <w:ind w:firstLine="560"/>
      </w:pPr>
      <w:r w:rsidRPr="004A284B">
        <w:t>簡文中的“</w:t>
      </w:r>
      <w:r w:rsidRPr="004A284B">
        <w:rPr>
          <w:rFonts w:hint="eastAsia"/>
        </w:rPr>
        <w:t>盲</w:t>
      </w:r>
      <w:r w:rsidRPr="004A284B">
        <w:t>”</w:t>
      </w:r>
      <w:proofErr w:type="gramStart"/>
      <w:r w:rsidRPr="004A284B">
        <w:rPr>
          <w:rFonts w:hint="eastAsia"/>
        </w:rPr>
        <w:t>應</w:t>
      </w:r>
      <w:proofErr w:type="gramEnd"/>
      <w:r w:rsidRPr="004A284B">
        <w:rPr>
          <w:rFonts w:hint="eastAsia"/>
        </w:rPr>
        <w:t>訓為“冥”，表“幽暗”之義。《呂氏春秋·音初》“天大風</w:t>
      </w:r>
      <w:proofErr w:type="gramStart"/>
      <w:r w:rsidRPr="004A284B">
        <w:rPr>
          <w:rFonts w:hint="eastAsia"/>
        </w:rPr>
        <w:t>晦</w:t>
      </w:r>
      <w:proofErr w:type="gramEnd"/>
      <w:r w:rsidRPr="004A284B">
        <w:rPr>
          <w:rFonts w:hint="eastAsia"/>
        </w:rPr>
        <w:t>盲，孔甲迷惑”高誘注：“盲，</w:t>
      </w:r>
      <w:proofErr w:type="gramStart"/>
      <w:r w:rsidRPr="004A284B">
        <w:rPr>
          <w:rFonts w:hint="eastAsia"/>
        </w:rPr>
        <w:t>暝</w:t>
      </w:r>
      <w:proofErr w:type="gramEnd"/>
      <w:r w:rsidRPr="004A284B">
        <w:rPr>
          <w:rFonts w:hint="eastAsia"/>
        </w:rPr>
        <w:t>也。”“大盲”即典籍中的“大</w:t>
      </w:r>
      <w:r w:rsidRPr="004A284B">
        <w:t>冥</w:t>
      </w:r>
      <w:r w:rsidRPr="004A284B">
        <w:rPr>
          <w:rFonts w:hint="eastAsia"/>
        </w:rPr>
        <w:t>”，《淮南子·本經》“猶在於混冥之中”</w:t>
      </w:r>
      <w:r w:rsidRPr="004A284B">
        <w:t>高誘注：“混，大也；大</w:t>
      </w:r>
      <w:proofErr w:type="gramStart"/>
      <w:r w:rsidRPr="004A284B">
        <w:t>冥</w:t>
      </w:r>
      <w:proofErr w:type="gramEnd"/>
      <w:r w:rsidRPr="004A284B">
        <w:t>之中，謂道也。”</w:t>
      </w:r>
      <w:r w:rsidRPr="004A284B">
        <w:rPr>
          <w:rFonts w:hint="eastAsia"/>
        </w:rPr>
        <w:t>簡文中用“盲”應是</w:t>
      </w:r>
      <w:r w:rsidR="005D4B48" w:rsidRPr="00DD5739">
        <w:rPr>
          <w:rFonts w:hint="eastAsia"/>
        </w:rPr>
        <w:t>處於</w:t>
      </w:r>
      <w:r w:rsidRPr="004A284B">
        <w:rPr>
          <w:rFonts w:hint="eastAsia"/>
        </w:rPr>
        <w:t>押韻的需要，其與“章”“牂”“亢”皆押陽部韻。</w:t>
      </w:r>
    </w:p>
    <w:p w14:paraId="21CA4E3F" w14:textId="36958564" w:rsidR="004A284B" w:rsidRPr="004A284B" w:rsidRDefault="004A284B" w:rsidP="004A284B">
      <w:pPr>
        <w:pStyle w:val="aa"/>
        <w:ind w:firstLine="560"/>
      </w:pPr>
      <w:r w:rsidRPr="004A284B">
        <w:rPr>
          <w:rFonts w:hint="eastAsia"/>
        </w:rPr>
        <w:t>《淮南子•兵略》“何謂隱之天？大寒甚暑，疾風暴雨，大霧</w:t>
      </w:r>
      <w:proofErr w:type="gramStart"/>
      <w:r w:rsidRPr="004A284B">
        <w:rPr>
          <w:rFonts w:hint="eastAsia"/>
        </w:rPr>
        <w:t>冥</w:t>
      </w:r>
      <w:proofErr w:type="gramEnd"/>
      <w:r w:rsidRPr="004A284B">
        <w:rPr>
          <w:rFonts w:hint="eastAsia"/>
        </w:rPr>
        <w:t>晦，因此而為變者也”，“大霧冥晦”與簡文中的“海（晦）霧大盲”四字完全一致，語義相同，只是語序稍有差異，“晦”與“海”正對應。可見簡文中的“海”確</w:t>
      </w:r>
      <w:proofErr w:type="gramStart"/>
      <w:r w:rsidRPr="004A284B">
        <w:rPr>
          <w:rFonts w:hint="eastAsia"/>
        </w:rPr>
        <w:t>應</w:t>
      </w:r>
      <w:proofErr w:type="gramEnd"/>
      <w:r w:rsidRPr="004A284B">
        <w:rPr>
          <w:rFonts w:hint="eastAsia"/>
        </w:rPr>
        <w:t>讀為“晦”。</w:t>
      </w:r>
    </w:p>
    <w:bookmarkEnd w:id="1"/>
    <w:p w14:paraId="72EFD21E" w14:textId="4EDDA52C" w:rsidR="00566882" w:rsidRPr="004A284B" w:rsidRDefault="00566882" w:rsidP="004A284B"/>
    <w:sectPr w:rsidR="00566882" w:rsidRPr="004A284B">
      <w:headerReference w:type="default" r:id="rId40"/>
      <w:footerReference w:type="even" r:id="rId41"/>
      <w:footerReference w:type="default" r:id="rId4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9ADBA" w14:textId="77777777" w:rsidR="0030241C" w:rsidRDefault="0030241C" w:rsidP="00CB0024">
      <w:r>
        <w:separator/>
      </w:r>
    </w:p>
  </w:endnote>
  <w:endnote w:type="continuationSeparator" w:id="0">
    <w:p w14:paraId="2DEA79E4" w14:textId="77777777" w:rsidR="0030241C" w:rsidRDefault="0030241C" w:rsidP="00CB0024">
      <w:r>
        <w:continuationSeparator/>
      </w:r>
    </w:p>
  </w:endnote>
  <w:endnote w:id="1">
    <w:p w14:paraId="23CCC1FA" w14:textId="77777777" w:rsidR="004A284B" w:rsidRPr="00F95222" w:rsidRDefault="004A284B" w:rsidP="00F95222">
      <w:r w:rsidRPr="00F95222">
        <w:endnoteRef/>
      </w:r>
      <w:r w:rsidRPr="00F95222">
        <w:t xml:space="preserve"> </w:t>
      </w:r>
      <w:r w:rsidRPr="00F95222">
        <w:rPr>
          <w:rFonts w:hint="eastAsia"/>
        </w:rPr>
        <w:t>馬楠：《清華簡&lt;五紀</w:t>
      </w:r>
      <w:r w:rsidRPr="00F95222">
        <w:t>&gt;</w:t>
      </w:r>
      <w:r w:rsidRPr="00F95222">
        <w:rPr>
          <w:rFonts w:hint="eastAsia"/>
        </w:rPr>
        <w:t>篇初識》，《文物》2</w:t>
      </w:r>
      <w:r w:rsidRPr="00F95222">
        <w:t>021</w:t>
      </w:r>
      <w:r w:rsidRPr="00F95222">
        <w:rPr>
          <w:rFonts w:hint="eastAsia"/>
        </w:rPr>
        <w:t>年第</w:t>
      </w:r>
      <w:r w:rsidRPr="00F95222">
        <w:t>9</w:t>
      </w:r>
      <w:r w:rsidRPr="00F95222">
        <w:rPr>
          <w:rFonts w:hint="eastAsia"/>
        </w:rPr>
        <w:t>期。</w:t>
      </w:r>
    </w:p>
  </w:endnote>
  <w:endnote w:id="2">
    <w:p w14:paraId="013A4A99" w14:textId="57E51789" w:rsidR="004A284B" w:rsidRPr="00F95222" w:rsidRDefault="004A284B" w:rsidP="00F95222">
      <w:r w:rsidRPr="00F95222">
        <w:endnoteRef/>
      </w:r>
      <w:r w:rsidRPr="00F95222">
        <w:t xml:space="preserve"> </w:t>
      </w:r>
      <w:r w:rsidRPr="00F95222">
        <w:rPr>
          <w:rFonts w:hint="eastAsia"/>
        </w:rPr>
        <w:t>馬楠：《清華簡&lt;五紀</w:t>
      </w:r>
      <w:r w:rsidRPr="00F95222">
        <w:t>&gt;</w:t>
      </w:r>
      <w:r w:rsidRPr="00F95222">
        <w:rPr>
          <w:rFonts w:hint="eastAsia"/>
        </w:rPr>
        <w:t>篇初識》，《文物》2</w:t>
      </w:r>
      <w:r w:rsidRPr="00F95222">
        <w:t>021</w:t>
      </w:r>
      <w:r w:rsidRPr="00F95222">
        <w:rPr>
          <w:rFonts w:hint="eastAsia"/>
        </w:rPr>
        <w:t>年第</w:t>
      </w:r>
      <w:r w:rsidRPr="00F95222">
        <w:t>9</w:t>
      </w:r>
      <w:r w:rsidRPr="00F95222">
        <w:rPr>
          <w:rFonts w:hint="eastAsia"/>
        </w:rPr>
        <w:t>期；</w:t>
      </w:r>
      <w:r w:rsidR="007323EB" w:rsidRPr="007323EB">
        <w:rPr>
          <w:rFonts w:hint="eastAsia"/>
          <w:lang w:eastAsia="zh-TW"/>
        </w:rPr>
        <w:t>石小力</w:t>
      </w:r>
      <w:r w:rsidR="007323EB" w:rsidRPr="00DD5739">
        <w:rPr>
          <w:rFonts w:hint="eastAsia"/>
          <w:lang w:eastAsia="zh-TW"/>
        </w:rPr>
        <w:t>：《清華簡</w:t>
      </w:r>
      <w:r w:rsidR="007323EB" w:rsidRPr="00DD5739">
        <w:rPr>
          <w:lang w:eastAsia="zh-TW"/>
        </w:rPr>
        <w:t>&lt;</w:t>
      </w:r>
      <w:r w:rsidR="007323EB" w:rsidRPr="00DD5739">
        <w:rPr>
          <w:rFonts w:hint="eastAsia"/>
          <w:lang w:eastAsia="zh-TW"/>
        </w:rPr>
        <w:t>五紀</w:t>
      </w:r>
      <w:r w:rsidR="007323EB" w:rsidRPr="00DD5739">
        <w:rPr>
          <w:lang w:eastAsia="zh-TW"/>
        </w:rPr>
        <w:t>&gt;</w:t>
      </w:r>
      <w:r w:rsidR="007323EB" w:rsidRPr="00DD5739">
        <w:rPr>
          <w:rFonts w:hint="eastAsia"/>
          <w:lang w:eastAsia="zh-TW"/>
        </w:rPr>
        <w:t>中的二十八宿初探》，《文物》</w:t>
      </w:r>
      <w:r w:rsidR="007323EB" w:rsidRPr="00DD5739">
        <w:rPr>
          <w:lang w:eastAsia="zh-TW"/>
        </w:rPr>
        <w:t>2021</w:t>
      </w:r>
      <w:r w:rsidR="007323EB" w:rsidRPr="00DD5739">
        <w:rPr>
          <w:rFonts w:hint="eastAsia"/>
          <w:lang w:eastAsia="zh-TW"/>
        </w:rPr>
        <w:t>年</w:t>
      </w:r>
      <w:r w:rsidR="007323EB" w:rsidRPr="007323EB">
        <w:rPr>
          <w:rFonts w:hint="eastAsia"/>
          <w:lang w:eastAsia="zh-TW"/>
        </w:rPr>
        <w:t>第</w:t>
      </w:r>
      <w:r w:rsidR="007323EB" w:rsidRPr="007323EB">
        <w:rPr>
          <w:lang w:eastAsia="zh-TW"/>
        </w:rPr>
        <w:t>9</w:t>
      </w:r>
      <w:r w:rsidR="007323EB" w:rsidRPr="007323EB">
        <w:rPr>
          <w:rFonts w:hint="eastAsia"/>
          <w:lang w:eastAsia="zh-TW"/>
        </w:rPr>
        <w:t>期</w:t>
      </w:r>
      <w:r w:rsidRPr="00F95222">
        <w:rPr>
          <w:rFonts w:hint="eastAsia"/>
        </w:rPr>
        <w:t>；賈連翔：《清華簡&lt;五紀&gt;中的“行象”之則與“天人”關係》，《文物》2</w:t>
      </w:r>
      <w:r w:rsidRPr="00F95222">
        <w:t>021</w:t>
      </w:r>
      <w:r w:rsidRPr="00F95222">
        <w:rPr>
          <w:rFonts w:hint="eastAsia"/>
        </w:rPr>
        <w:t>年第9期、賈連翔：《清華簡關於戰國時期“百科全書”的新發現》，《光明日報》</w:t>
      </w:r>
      <w:r w:rsidRPr="00F95222">
        <w:t>2021</w:t>
      </w:r>
      <w:r w:rsidRPr="00F95222">
        <w:rPr>
          <w:rFonts w:hint="eastAsia"/>
        </w:rPr>
        <w:t>年</w:t>
      </w:r>
      <w:r w:rsidRPr="00F95222">
        <w:t>10</w:t>
      </w:r>
      <w:r w:rsidRPr="00F95222">
        <w:rPr>
          <w:rFonts w:hint="eastAsia"/>
        </w:rPr>
        <w:t>月</w:t>
      </w:r>
      <w:r w:rsidRPr="00F95222">
        <w:t>30</w:t>
      </w:r>
      <w:r w:rsidRPr="00F95222">
        <w:rPr>
          <w:rFonts w:hint="eastAsia"/>
        </w:rPr>
        <w:t>日第</w:t>
      </w:r>
      <w:r w:rsidRPr="00F95222">
        <w:t>10</w:t>
      </w:r>
      <w:r w:rsidRPr="00F95222">
        <w:rPr>
          <w:rFonts w:hint="eastAsia"/>
        </w:rPr>
        <w:t>版；程浩：《清華簡&lt;五紀</w:t>
      </w:r>
      <w:r w:rsidRPr="00F95222">
        <w:t>&gt;</w:t>
      </w:r>
      <w:r w:rsidRPr="00F95222">
        <w:rPr>
          <w:rFonts w:hint="eastAsia"/>
        </w:rPr>
        <w:t>中的黃帝故事》，《文物》2</w:t>
      </w:r>
      <w:r w:rsidRPr="00F95222">
        <w:t>021</w:t>
      </w:r>
      <w:r w:rsidRPr="00F95222">
        <w:rPr>
          <w:rFonts w:hint="eastAsia"/>
        </w:rPr>
        <w:t>年第</w:t>
      </w:r>
      <w:r w:rsidRPr="00F95222">
        <w:t>9</w:t>
      </w:r>
      <w:r w:rsidRPr="00F95222">
        <w:rPr>
          <w:rFonts w:hint="eastAsia"/>
        </w:rPr>
        <w:t>期、程浩：《清華簡&lt;五紀</w:t>
      </w:r>
      <w:r w:rsidRPr="00F95222">
        <w:t>&gt;</w:t>
      </w:r>
      <w:r w:rsidRPr="00F95222">
        <w:rPr>
          <w:rFonts w:hint="eastAsia"/>
        </w:rPr>
        <w:t>中的陣法、儀仗與軍舞戰歌》，《第三屆商周青銅器與先秦史研究青年論壇論文集》，西南大學，2</w:t>
      </w:r>
      <w:r w:rsidRPr="00F95222">
        <w:t>021</w:t>
      </w:r>
      <w:r w:rsidRPr="00F95222">
        <w:rPr>
          <w:rFonts w:hint="eastAsia"/>
        </w:rPr>
        <w:t>年1</w:t>
      </w:r>
      <w:r w:rsidRPr="00F95222">
        <w:t>1</w:t>
      </w:r>
      <w:r w:rsidRPr="00F95222">
        <w:rPr>
          <w:rFonts w:hint="eastAsia"/>
        </w:rPr>
        <w:t>月3日。</w:t>
      </w:r>
    </w:p>
  </w:endnote>
  <w:endnote w:id="3">
    <w:p w14:paraId="344C7A98" w14:textId="77777777" w:rsidR="004A284B" w:rsidRPr="00F95222" w:rsidRDefault="004A284B" w:rsidP="00F95222">
      <w:r w:rsidRPr="00F95222">
        <w:endnoteRef/>
      </w:r>
      <w:r w:rsidRPr="00F95222">
        <w:t xml:space="preserve"> </w:t>
      </w:r>
      <w:r w:rsidRPr="00F95222">
        <w:rPr>
          <w:rFonts w:hint="eastAsia"/>
        </w:rPr>
        <w:t>程浩：《清華簡&lt;五紀</w:t>
      </w:r>
      <w:r w:rsidRPr="00F95222">
        <w:t>&gt;</w:t>
      </w:r>
      <w:r w:rsidRPr="00F95222">
        <w:rPr>
          <w:rFonts w:hint="eastAsia"/>
        </w:rPr>
        <w:t>中的陣法、儀仗與軍舞戰歌》，第2</w:t>
      </w:r>
      <w:r w:rsidRPr="00F95222">
        <w:t>35</w:t>
      </w:r>
      <w:r w:rsidRPr="00F95222">
        <w:rPr>
          <w:rFonts w:hint="eastAsia"/>
        </w:rPr>
        <w:t>頁。</w:t>
      </w:r>
    </w:p>
  </w:endnote>
  <w:endnote w:id="4">
    <w:p w14:paraId="7507D6BC" w14:textId="77777777" w:rsidR="004A284B" w:rsidRPr="00F95222" w:rsidRDefault="004A284B" w:rsidP="00F95222">
      <w:r w:rsidRPr="00F95222">
        <w:endnoteRef/>
      </w:r>
      <w:r w:rsidRPr="00F95222">
        <w:t xml:space="preserve"> </w:t>
      </w:r>
      <w:r w:rsidRPr="00F95222">
        <w:rPr>
          <w:rFonts w:hint="eastAsia"/>
        </w:rPr>
        <w:t>程浩：《清華簡&lt;五紀</w:t>
      </w:r>
      <w:r w:rsidRPr="00F95222">
        <w:t>&gt;</w:t>
      </w:r>
      <w:r w:rsidRPr="00F95222">
        <w:rPr>
          <w:rFonts w:hint="eastAsia"/>
        </w:rPr>
        <w:t>中的陣法、儀仗與軍舞戰歌》，第2</w:t>
      </w:r>
      <w:r w:rsidRPr="00F95222">
        <w:t>32</w:t>
      </w:r>
      <w:r w:rsidRPr="00F95222">
        <w:rPr>
          <w:rFonts w:hint="eastAsia"/>
        </w:rPr>
        <w:t>—2</w:t>
      </w:r>
      <w:r w:rsidRPr="00F95222">
        <w:t>33</w:t>
      </w:r>
      <w:r w:rsidRPr="00F95222">
        <w:rPr>
          <w:rFonts w:hint="eastAsia"/>
        </w:rPr>
        <w:t>頁。</w:t>
      </w:r>
    </w:p>
  </w:endnote>
  <w:endnote w:id="5">
    <w:p w14:paraId="48C5D482" w14:textId="77777777" w:rsidR="004A284B" w:rsidRPr="00F95222" w:rsidRDefault="004A284B" w:rsidP="00F95222">
      <w:r w:rsidRPr="00F95222">
        <w:endnoteRef/>
      </w:r>
      <w:r w:rsidRPr="00F95222">
        <w:t xml:space="preserve"> </w:t>
      </w:r>
      <w:r w:rsidRPr="00F95222">
        <w:rPr>
          <w:rFonts w:hint="eastAsia"/>
        </w:rPr>
        <w:t>程浩：《清華簡&lt;五紀</w:t>
      </w:r>
      <w:r w:rsidRPr="00F95222">
        <w:t>&gt;</w:t>
      </w:r>
      <w:r w:rsidRPr="00F95222">
        <w:rPr>
          <w:rFonts w:hint="eastAsia"/>
        </w:rPr>
        <w:t>中的陣法、儀仗與軍舞戰歌》，第2</w:t>
      </w:r>
      <w:r w:rsidRPr="00F95222">
        <w:t>35</w:t>
      </w:r>
      <w:r w:rsidRPr="00F95222">
        <w:rPr>
          <w:rFonts w:hint="eastAsia"/>
        </w:rPr>
        <w:t>頁。</w:t>
      </w:r>
    </w:p>
  </w:endnote>
  <w:endnote w:id="6">
    <w:p w14:paraId="6876582A" w14:textId="77777777" w:rsidR="004A284B" w:rsidRPr="00F95222" w:rsidRDefault="004A284B" w:rsidP="00F95222">
      <w:r w:rsidRPr="00F95222">
        <w:endnoteRef/>
      </w:r>
      <w:r w:rsidRPr="00F95222">
        <w:t xml:space="preserve"> </w:t>
      </w:r>
      <w:r w:rsidRPr="00F95222">
        <w:rPr>
          <w:rFonts w:hint="eastAsia"/>
        </w:rPr>
        <w:t>程浩：《清華簡&lt;五紀</w:t>
      </w:r>
      <w:r w:rsidRPr="00F95222">
        <w:t>&gt;</w:t>
      </w:r>
      <w:r w:rsidRPr="00F95222">
        <w:rPr>
          <w:rFonts w:hint="eastAsia"/>
        </w:rPr>
        <w:t>中的陣法、儀仗與軍舞戰歌》，第2</w:t>
      </w:r>
      <w:r w:rsidRPr="00F95222">
        <w:t>37</w:t>
      </w:r>
      <w:r w:rsidRPr="00F95222">
        <w:rPr>
          <w:rFonts w:hint="eastAsia"/>
        </w:rPr>
        <w:t>頁。</w:t>
      </w:r>
    </w:p>
  </w:endnote>
  <w:endnote w:id="7">
    <w:p w14:paraId="1F213467" w14:textId="77777777" w:rsidR="004A284B" w:rsidRPr="00F95222" w:rsidRDefault="004A284B" w:rsidP="00F95222">
      <w:r w:rsidRPr="00F95222">
        <w:endnoteRef/>
      </w:r>
      <w:r w:rsidRPr="00F95222">
        <w:t xml:space="preserve"> </w:t>
      </w:r>
      <w:r w:rsidRPr="00F95222">
        <w:rPr>
          <w:rFonts w:hint="eastAsia"/>
        </w:rPr>
        <w:t>銀雀山漢墓竹簡整理小組：《銀雀山漢墓竹簡[壹</w:t>
      </w:r>
      <w:r w:rsidRPr="00F95222">
        <w:t>]</w:t>
      </w:r>
      <w:r w:rsidRPr="00F95222">
        <w:rPr>
          <w:rFonts w:hint="eastAsia"/>
        </w:rPr>
        <w:t>·釋文、注釋》，文物出版社，1</w:t>
      </w:r>
      <w:r w:rsidRPr="00F95222">
        <w:t>985</w:t>
      </w:r>
      <w:r w:rsidRPr="00F95222">
        <w:rPr>
          <w:rFonts w:hint="eastAsia"/>
        </w:rPr>
        <w:t>年，第7</w:t>
      </w:r>
      <w:r w:rsidRPr="00F95222">
        <w:t>0</w:t>
      </w:r>
      <w:r w:rsidRPr="00F95222">
        <w:rPr>
          <w:rFonts w:hint="eastAsia"/>
        </w:rPr>
        <w:t>頁。</w:t>
      </w:r>
    </w:p>
  </w:endnote>
  <w:endnote w:id="8">
    <w:p w14:paraId="57E41188" w14:textId="77777777" w:rsidR="004A284B" w:rsidRPr="00F95222" w:rsidRDefault="004A284B" w:rsidP="00F95222">
      <w:r w:rsidRPr="00F95222">
        <w:endnoteRef/>
      </w:r>
      <w:r w:rsidRPr="00F95222">
        <w:t xml:space="preserve"> </w:t>
      </w:r>
      <w:r w:rsidRPr="00F95222">
        <w:rPr>
          <w:rFonts w:hint="eastAsia"/>
        </w:rPr>
        <w:t>程浩：《清華簡&lt;五紀</w:t>
      </w:r>
      <w:r w:rsidRPr="00F95222">
        <w:t>&gt;</w:t>
      </w:r>
      <w:r w:rsidRPr="00F95222">
        <w:rPr>
          <w:rFonts w:hint="eastAsia"/>
        </w:rPr>
        <w:t>中的陣法、儀仗與軍舞戰歌》，第</w:t>
      </w:r>
      <w:r w:rsidRPr="00F95222">
        <w:t>235</w:t>
      </w:r>
      <w:r w:rsidRPr="00F95222">
        <w:rPr>
          <w:rFonts w:hint="eastAsia"/>
        </w:rPr>
        <w:t>頁</w:t>
      </w:r>
    </w:p>
  </w:endnote>
  <w:endnote w:id="9">
    <w:p w14:paraId="63817E7F" w14:textId="77777777" w:rsidR="004A284B" w:rsidRPr="00F95222" w:rsidRDefault="004A284B" w:rsidP="00F95222">
      <w:r w:rsidRPr="00F95222">
        <w:endnoteRef/>
      </w:r>
      <w:r w:rsidRPr="00F95222">
        <w:t xml:space="preserve"> </w:t>
      </w:r>
      <w:r w:rsidRPr="00F95222">
        <w:rPr>
          <w:rFonts w:hint="eastAsia"/>
        </w:rPr>
        <w:t>《山海經·海內經》云“帝俊生</w:t>
      </w:r>
      <w:r w:rsidRPr="00F95222">
        <w:rPr>
          <w:rFonts w:hint="eastAsia"/>
        </w:rPr>
        <w:t>禺號”，則或是傳說之異。</w:t>
      </w:r>
    </w:p>
  </w:endnote>
  <w:endnote w:id="10">
    <w:p w14:paraId="79DEC425" w14:textId="77777777" w:rsidR="004A284B" w:rsidRPr="00F95222" w:rsidRDefault="004A284B" w:rsidP="00F95222">
      <w:r w:rsidRPr="00F95222">
        <w:endnoteRef/>
      </w:r>
      <w:r w:rsidRPr="00F95222">
        <w:t xml:space="preserve"> </w:t>
      </w:r>
      <w:r w:rsidRPr="00F95222">
        <w:rPr>
          <w:rFonts w:hint="eastAsia"/>
        </w:rPr>
        <w:t>（清）郝懿行撰，沈海波校點：《山海經笺疏》，上海古籍出版社，2</w:t>
      </w:r>
      <w:r w:rsidRPr="00F95222">
        <w:t>019</w:t>
      </w:r>
      <w:r w:rsidRPr="00F95222">
        <w:rPr>
          <w:rFonts w:hint="eastAsia"/>
        </w:rPr>
        <w:t>年，第</w:t>
      </w:r>
      <w:r w:rsidRPr="00F95222">
        <w:t>270頁</w:t>
      </w:r>
      <w:r w:rsidRPr="00F95222">
        <w:rPr>
          <w:rFonts w:hint="eastAsia"/>
        </w:rPr>
        <w:t>。</w:t>
      </w:r>
    </w:p>
  </w:endnote>
  <w:endnote w:id="11">
    <w:p w14:paraId="7217C2DD" w14:textId="77777777" w:rsidR="004A284B" w:rsidRPr="00F95222" w:rsidRDefault="004A284B" w:rsidP="00F95222">
      <w:r w:rsidRPr="00F95222">
        <w:endnoteRef/>
      </w:r>
      <w:r w:rsidRPr="00F95222">
        <w:t xml:space="preserve"> </w:t>
      </w:r>
      <w:r w:rsidRPr="00F95222">
        <w:rPr>
          <w:rFonts w:hint="eastAsia"/>
        </w:rPr>
        <w:t>袁珂：《山海經校注》，北京聯合出版社，2</w:t>
      </w:r>
      <w:r w:rsidRPr="00F95222">
        <w:t>013</w:t>
      </w:r>
      <w:r w:rsidRPr="00F95222">
        <w:rPr>
          <w:rFonts w:hint="eastAsia"/>
        </w:rPr>
        <w:t>年，第</w:t>
      </w:r>
      <w:r w:rsidRPr="00F95222">
        <w:t>299</w:t>
      </w:r>
      <w:r w:rsidRPr="00F95222">
        <w:rPr>
          <w:rFonts w:hint="eastAsia"/>
        </w:rPr>
        <w:t>頁。</w:t>
      </w:r>
    </w:p>
  </w:endnote>
  <w:endnote w:id="12">
    <w:p w14:paraId="149B8934" w14:textId="77777777" w:rsidR="004A284B" w:rsidRPr="00F95222" w:rsidRDefault="004A284B" w:rsidP="00F95222">
      <w:r w:rsidRPr="00F95222">
        <w:endnoteRef/>
      </w:r>
      <w:r w:rsidRPr="00F95222">
        <w:t xml:space="preserve"> </w:t>
      </w:r>
      <w:r w:rsidRPr="00F95222">
        <w:rPr>
          <w:rFonts w:hint="eastAsia"/>
        </w:rPr>
        <w:t>程浩：《清華簡&lt;五紀</w:t>
      </w:r>
      <w:r w:rsidRPr="00F95222">
        <w:t>&gt;</w:t>
      </w:r>
      <w:r w:rsidRPr="00F95222">
        <w:rPr>
          <w:rFonts w:hint="eastAsia"/>
        </w:rPr>
        <w:t>中的黃帝故事》、程浩：《清華簡&lt;五紀</w:t>
      </w:r>
      <w:r w:rsidRPr="00F95222">
        <w:t>&gt;</w:t>
      </w:r>
      <w:r w:rsidRPr="00F95222">
        <w:rPr>
          <w:rFonts w:hint="eastAsia"/>
        </w:rPr>
        <w:t>中的陣法、儀仗與軍舞戰歌》；賈連翔：《清華簡關於戰國時期“百科全書”的新發現》。</w:t>
      </w:r>
    </w:p>
  </w:endnote>
  <w:endnote w:id="13">
    <w:p w14:paraId="2DEB5F8A" w14:textId="77777777" w:rsidR="004A284B" w:rsidRPr="00F95222" w:rsidRDefault="004A284B" w:rsidP="00F95222">
      <w:r w:rsidRPr="00F95222">
        <w:endnoteRef/>
      </w:r>
      <w:r w:rsidRPr="00F95222">
        <w:t xml:space="preserve"> </w:t>
      </w:r>
      <w:r w:rsidRPr="00F95222">
        <w:rPr>
          <w:rFonts w:hint="eastAsia"/>
        </w:rPr>
        <w:t>程浩：《清華簡&lt;五紀</w:t>
      </w:r>
      <w:r w:rsidRPr="00F95222">
        <w:t>&gt;</w:t>
      </w:r>
      <w:r w:rsidRPr="00F95222">
        <w:rPr>
          <w:rFonts w:hint="eastAsia"/>
        </w:rPr>
        <w:t>中的黃帝故事》，第9</w:t>
      </w:r>
      <w:r w:rsidRPr="00F95222">
        <w:t>1</w:t>
      </w:r>
      <w:r w:rsidRPr="00F95222">
        <w:rPr>
          <w:rFonts w:hint="eastAsia"/>
        </w:rPr>
        <w:t>頁。</w:t>
      </w:r>
    </w:p>
  </w:endnote>
  <w:endnote w:id="14">
    <w:p w14:paraId="39BD0E32" w14:textId="77777777" w:rsidR="004A284B" w:rsidRPr="00F95222" w:rsidRDefault="004A284B" w:rsidP="00F95222">
      <w:r w:rsidRPr="00F95222">
        <w:endnoteRef/>
      </w:r>
      <w:r w:rsidRPr="00F95222">
        <w:t xml:space="preserve"> </w:t>
      </w:r>
      <w:r w:rsidRPr="00F95222">
        <w:rPr>
          <w:rFonts w:hint="eastAsia"/>
        </w:rPr>
        <w:t>程浩：《清華簡&lt;五紀</w:t>
      </w:r>
      <w:r w:rsidRPr="00F95222">
        <w:t>&gt;</w:t>
      </w:r>
      <w:r w:rsidRPr="00F95222">
        <w:rPr>
          <w:rFonts w:hint="eastAsia"/>
        </w:rPr>
        <w:t>中的黃帝故事》，第9</w:t>
      </w:r>
      <w:r w:rsidRPr="00F95222">
        <w:t>1</w:t>
      </w:r>
      <w:r w:rsidRPr="00F95222">
        <w:rPr>
          <w:rFonts w:hint="eastAsia"/>
        </w:rPr>
        <w:t>-</w:t>
      </w:r>
      <w:r w:rsidRPr="00F95222">
        <w:t>92</w:t>
      </w:r>
      <w:r w:rsidRPr="00F95222">
        <w:rPr>
          <w:rFonts w:hint="eastAsia"/>
        </w:rPr>
        <w:t>頁。</w:t>
      </w:r>
    </w:p>
  </w:endnote>
  <w:endnote w:id="15">
    <w:p w14:paraId="24D65E92" w14:textId="77777777" w:rsidR="004A284B" w:rsidRPr="00F95222" w:rsidRDefault="004A284B" w:rsidP="00F95222">
      <w:r w:rsidRPr="00F95222">
        <w:endnoteRef/>
      </w:r>
      <w:r w:rsidRPr="00F95222">
        <w:t xml:space="preserve"> </w:t>
      </w:r>
      <w:r w:rsidRPr="00F95222">
        <w:rPr>
          <w:rFonts w:hint="eastAsia"/>
        </w:rPr>
        <w:t>國家文物局古文獻研究室：《馬王堆漢墓帛書[壹</w:t>
      </w:r>
      <w:r w:rsidRPr="00F95222">
        <w:t>]</w:t>
      </w:r>
      <w:r w:rsidRPr="00F95222">
        <w:rPr>
          <w:rFonts w:hint="eastAsia"/>
        </w:rPr>
        <w:t>》，文物出版社，1</w:t>
      </w:r>
      <w:r w:rsidRPr="00F95222">
        <w:t>980</w:t>
      </w:r>
      <w:r w:rsidRPr="00F95222">
        <w:rPr>
          <w:rFonts w:hint="eastAsia"/>
        </w:rPr>
        <w:t>年，第6</w:t>
      </w:r>
      <w:r w:rsidRPr="00F95222">
        <w:t>1</w:t>
      </w:r>
      <w:r w:rsidRPr="00F95222">
        <w:rPr>
          <w:rFonts w:hint="eastAsia"/>
        </w:rPr>
        <w:t>頁。</w:t>
      </w:r>
    </w:p>
  </w:endnote>
  <w:endnote w:id="16">
    <w:p w14:paraId="4EF6C8AD" w14:textId="77777777" w:rsidR="004A284B" w:rsidRPr="00F95222" w:rsidRDefault="004A284B" w:rsidP="00F95222">
      <w:r w:rsidRPr="00F95222">
        <w:endnoteRef/>
      </w:r>
      <w:r w:rsidRPr="00F95222">
        <w:t xml:space="preserve"> </w:t>
      </w:r>
      <w:r w:rsidRPr="00F95222">
        <w:rPr>
          <w:rFonts w:hint="eastAsia"/>
        </w:rPr>
        <w:t>國家文物局古文獻研究室：《馬王堆漢墓帛書[壹</w:t>
      </w:r>
      <w:r w:rsidRPr="00F95222">
        <w:t>]</w:t>
      </w:r>
      <w:r w:rsidRPr="00F95222">
        <w:rPr>
          <w:rFonts w:hint="eastAsia"/>
        </w:rPr>
        <w:t>》圖版第7</w:t>
      </w:r>
      <w:r w:rsidRPr="00F95222">
        <w:t>8</w:t>
      </w:r>
      <w:r w:rsidRPr="00F95222">
        <w:rPr>
          <w:rFonts w:hint="eastAsia"/>
        </w:rPr>
        <w:t>行。</w:t>
      </w:r>
    </w:p>
  </w:endnote>
  <w:endnote w:id="17">
    <w:p w14:paraId="6C7D732E" w14:textId="77777777" w:rsidR="004A284B" w:rsidRPr="00F95222" w:rsidRDefault="004A284B" w:rsidP="00F95222">
      <w:r w:rsidRPr="00F95222">
        <w:endnoteRef/>
      </w:r>
      <w:r w:rsidRPr="00F95222">
        <w:t xml:space="preserve"> </w:t>
      </w:r>
      <w:r w:rsidRPr="00F95222">
        <w:rPr>
          <w:rFonts w:hint="eastAsia"/>
        </w:rPr>
        <w:t>裘錫</w:t>
      </w:r>
      <w:r w:rsidRPr="00F95222">
        <w:rPr>
          <w:rFonts w:hint="eastAsia"/>
        </w:rPr>
        <w:t>圭主編；湖南省博物館，復旦大學出土文獻與古文字研究中心編纂：《長沙馬王堆漢墓簡帛集成·壹》，中華書局，</w:t>
      </w:r>
      <w:r w:rsidRPr="00F95222">
        <w:t>2014</w:t>
      </w:r>
      <w:r w:rsidRPr="00F95222">
        <w:rPr>
          <w:rFonts w:hint="eastAsia"/>
        </w:rPr>
        <w:t>年，第</w:t>
      </w:r>
      <w:r w:rsidRPr="00F95222">
        <w:t>128</w:t>
      </w:r>
      <w:r w:rsidRPr="00F95222">
        <w:rPr>
          <w:rFonts w:hint="eastAsia"/>
        </w:rPr>
        <w:t>頁</w:t>
      </w:r>
    </w:p>
  </w:endnote>
  <w:endnote w:id="18">
    <w:p w14:paraId="23B89FDA" w14:textId="774D4E4F" w:rsidR="004A284B" w:rsidRPr="00F95222" w:rsidRDefault="004A284B" w:rsidP="00F95222">
      <w:r w:rsidRPr="00F95222">
        <w:endnoteRef/>
      </w:r>
      <w:r w:rsidRPr="00F95222">
        <w:t xml:space="preserve"> </w:t>
      </w:r>
      <w:r w:rsidRPr="00F95222">
        <w:rPr>
          <w:rFonts w:hint="eastAsia"/>
        </w:rPr>
        <w:t>字形見</w:t>
      </w:r>
      <w:r w:rsidRPr="00F95222">
        <w:rPr>
          <w:rFonts w:hint="eastAsia"/>
        </w:rPr>
        <w:t>劉釗主編：《馬王堆漢墓簡帛</w:t>
      </w:r>
      <w:r w:rsidR="00F5294C">
        <w:rPr>
          <w:rFonts w:hint="eastAsia"/>
        </w:rPr>
        <w:t>文字全編</w:t>
      </w:r>
      <w:r w:rsidRPr="00F95222">
        <w:rPr>
          <w:rFonts w:hint="eastAsia"/>
        </w:rPr>
        <w:t>》，中華書局，2</w:t>
      </w:r>
      <w:r w:rsidRPr="00F95222">
        <w:t>020</w:t>
      </w:r>
      <w:r w:rsidRPr="00F95222">
        <w:rPr>
          <w:rFonts w:hint="eastAsia"/>
        </w:rPr>
        <w:t>年，第9</w:t>
      </w:r>
      <w:r w:rsidRPr="00F95222">
        <w:t>02</w:t>
      </w:r>
      <w:r w:rsidRPr="00F95222">
        <w:rPr>
          <w:rFonts w:hint="eastAsia"/>
        </w:rPr>
        <w:t>頁、9</w:t>
      </w:r>
      <w:r w:rsidRPr="00F95222">
        <w:t>11</w:t>
      </w:r>
      <w:r w:rsidRPr="00F95222">
        <w:rPr>
          <w:rFonts w:hint="eastAsia"/>
        </w:rPr>
        <w:t>頁。</w:t>
      </w:r>
    </w:p>
  </w:endnote>
  <w:endnote w:id="19">
    <w:p w14:paraId="7CD936A6" w14:textId="77777777" w:rsidR="004A284B" w:rsidRPr="00F95222" w:rsidRDefault="004A284B" w:rsidP="00F95222">
      <w:r w:rsidRPr="00F95222">
        <w:endnoteRef/>
      </w:r>
      <w:r w:rsidRPr="00F95222">
        <w:t xml:space="preserve"> </w:t>
      </w:r>
      <w:r w:rsidRPr="00F95222">
        <w:rPr>
          <w:rFonts w:hint="eastAsia"/>
        </w:rPr>
        <w:t>葉舒憲：《中國神話哲學》，中</w:t>
      </w:r>
      <w:r w:rsidRPr="00F95222">
        <w:rPr>
          <w:rFonts w:hint="eastAsia"/>
        </w:rPr>
        <w:t>國社會科學出版社，1</w:t>
      </w:r>
      <w:r w:rsidRPr="00F95222">
        <w:t>992</w:t>
      </w:r>
      <w:r w:rsidRPr="00F95222">
        <w:rPr>
          <w:rFonts w:hint="eastAsia"/>
        </w:rPr>
        <w:t>年，第1</w:t>
      </w:r>
      <w:r w:rsidRPr="00F95222">
        <w:t>83</w:t>
      </w:r>
      <w:r w:rsidRPr="00F95222">
        <w:rPr>
          <w:rFonts w:hint="eastAsia"/>
        </w:rPr>
        <w:t>頁。與之相同的意見又可參劉宗迪：《失落的天書&lt;山海經</w:t>
      </w:r>
      <w:r w:rsidRPr="00F95222">
        <w:t>&gt;</w:t>
      </w:r>
      <w:r w:rsidRPr="00F95222">
        <w:rPr>
          <w:rFonts w:hint="eastAsia"/>
        </w:rPr>
        <w:t>與古代華夏世界觀》，商務印書館，2</w:t>
      </w:r>
      <w:r w:rsidRPr="00F95222">
        <w:t>006</w:t>
      </w:r>
      <w:r w:rsidRPr="00F95222">
        <w:rPr>
          <w:rFonts w:hint="eastAsia"/>
        </w:rPr>
        <w:t>年，第4</w:t>
      </w:r>
      <w:r w:rsidRPr="00F95222">
        <w:t>85</w:t>
      </w:r>
      <w:r w:rsidRPr="00F95222">
        <w:rPr>
          <w:rFonts w:hint="eastAsia"/>
        </w:rPr>
        <w:t>-</w:t>
      </w:r>
      <w:r w:rsidRPr="00F95222">
        <w:t>486</w:t>
      </w:r>
      <w:r w:rsidRPr="00F95222">
        <w:rPr>
          <w:rFonts w:hint="eastAsia"/>
        </w:rPr>
        <w:t>頁。</w:t>
      </w:r>
    </w:p>
  </w:endnote>
  <w:endnote w:id="20">
    <w:p w14:paraId="341270F2" w14:textId="77777777" w:rsidR="004A284B" w:rsidRPr="00F95222" w:rsidRDefault="004A284B" w:rsidP="00F95222">
      <w:r w:rsidRPr="00F95222">
        <w:endnoteRef/>
      </w:r>
      <w:r w:rsidRPr="00F95222">
        <w:t xml:space="preserve"> </w:t>
      </w:r>
      <w:r w:rsidRPr="00F95222">
        <w:rPr>
          <w:rFonts w:hint="eastAsia"/>
        </w:rPr>
        <w:t>程浩：《清華簡&lt;五紀</w:t>
      </w:r>
      <w:r w:rsidRPr="00F95222">
        <w:t>&gt;</w:t>
      </w:r>
      <w:r w:rsidRPr="00F95222">
        <w:rPr>
          <w:rFonts w:hint="eastAsia"/>
        </w:rPr>
        <w:t>中的黃帝故事》，第</w:t>
      </w:r>
      <w:r w:rsidRPr="00F95222">
        <w:t>92</w:t>
      </w:r>
      <w:r w:rsidRPr="00F95222">
        <w:rPr>
          <w:rFonts w:hint="eastAsia"/>
        </w:rPr>
        <w:t>頁。</w:t>
      </w:r>
    </w:p>
  </w:endnote>
  <w:endnote w:id="21">
    <w:p w14:paraId="4283CA75" w14:textId="77777777" w:rsidR="004A284B" w:rsidRPr="00F95222" w:rsidRDefault="004A284B" w:rsidP="00F95222">
      <w:r w:rsidRPr="00F95222">
        <w:endnoteRef/>
      </w:r>
      <w:r w:rsidRPr="00F95222">
        <w:t xml:space="preserve"> </w:t>
      </w:r>
      <w:r w:rsidRPr="00F95222">
        <w:rPr>
          <w:rFonts w:hint="eastAsia"/>
        </w:rPr>
        <w:t>簡帛網論</w:t>
      </w:r>
      <w:r w:rsidRPr="00F95222">
        <w:rPr>
          <w:rFonts w:hint="eastAsia"/>
        </w:rPr>
        <w:t>壇：《清華簡&lt;五紀</w:t>
      </w:r>
      <w:r w:rsidRPr="00F95222">
        <w:t>&gt;</w:t>
      </w:r>
      <w:r w:rsidRPr="00F95222">
        <w:rPr>
          <w:rFonts w:hint="eastAsia"/>
        </w:rPr>
        <w:t>初讀》，第1</w:t>
      </w:r>
      <w:r w:rsidRPr="00F95222">
        <w:t>8</w:t>
      </w:r>
      <w:r w:rsidRPr="00F95222">
        <w:rPr>
          <w:rFonts w:hint="eastAsia"/>
        </w:rPr>
        <w:t>樓“海天遊蹤”發言，2</w:t>
      </w:r>
      <w:r w:rsidRPr="00F95222">
        <w:t>021</w:t>
      </w:r>
      <w:r w:rsidRPr="00F95222">
        <w:rPr>
          <w:rFonts w:hint="eastAsia"/>
        </w:rPr>
        <w:t>年1</w:t>
      </w:r>
      <w:r w:rsidRPr="00F95222">
        <w:t>0</w:t>
      </w:r>
      <w:r w:rsidRPr="00F95222">
        <w:rPr>
          <w:rFonts w:hint="eastAsia"/>
        </w:rPr>
        <w:t>月2</w:t>
      </w:r>
      <w:r w:rsidRPr="00F95222">
        <w:t>6</w:t>
      </w:r>
      <w:r w:rsidRPr="00F95222">
        <w:rPr>
          <w:rFonts w:hint="eastAsia"/>
        </w:rPr>
        <w:t>日。</w:t>
      </w:r>
    </w:p>
  </w:endnote>
  <w:endnote w:id="22">
    <w:p w14:paraId="54FABC79" w14:textId="77777777" w:rsidR="004A284B" w:rsidRPr="00F95222" w:rsidRDefault="004A284B" w:rsidP="00F95222">
      <w:r w:rsidRPr="00F95222">
        <w:endnoteRef/>
      </w:r>
      <w:r w:rsidRPr="00F95222">
        <w:t xml:space="preserve"> </w:t>
      </w:r>
      <w:r w:rsidRPr="00F95222">
        <w:rPr>
          <w:rFonts w:hint="eastAsia"/>
        </w:rPr>
        <w:t>賈連翔：《清華簡&lt;五紀&gt;中的“行象”之則與“天人”關係》。</w:t>
      </w:r>
    </w:p>
  </w:endnote>
  <w:endnote w:id="23">
    <w:p w14:paraId="321D6339" w14:textId="77777777" w:rsidR="004A284B" w:rsidRPr="00F95222" w:rsidRDefault="004A284B" w:rsidP="00F95222">
      <w:r w:rsidRPr="00F95222">
        <w:endnoteRef/>
      </w:r>
      <w:r w:rsidRPr="00F95222">
        <w:t xml:space="preserve"> </w:t>
      </w:r>
      <w:r w:rsidRPr="00F95222">
        <w:rPr>
          <w:rFonts w:hint="eastAsia"/>
        </w:rPr>
        <w:t>賈連翔：《清華簡&lt;五紀&gt;中的“行象”之則與“天人”關係》，第9</w:t>
      </w:r>
      <w:r w:rsidRPr="00F95222">
        <w:t>0</w:t>
      </w:r>
      <w:r w:rsidRPr="00F95222">
        <w:rPr>
          <w:rFonts w:hint="eastAsia"/>
        </w:rPr>
        <w:t>頁。</w:t>
      </w:r>
    </w:p>
  </w:endnote>
  <w:endnote w:id="24">
    <w:p w14:paraId="2C743F73" w14:textId="77777777" w:rsidR="004A284B" w:rsidRPr="00F95222" w:rsidRDefault="004A284B" w:rsidP="00F95222">
      <w:r w:rsidRPr="00F95222">
        <w:endnoteRef/>
      </w:r>
      <w:r w:rsidRPr="00F95222">
        <w:t xml:space="preserve"> </w:t>
      </w:r>
      <w:r w:rsidRPr="00F95222">
        <w:rPr>
          <w:rFonts w:hint="eastAsia"/>
        </w:rPr>
        <w:t>賈連翔：《清華簡&lt;五紀&gt;中的“行象”之則與“天人”關係》，第8</w:t>
      </w:r>
      <w:r w:rsidRPr="00F95222">
        <w:t>9</w:t>
      </w:r>
      <w:r w:rsidRPr="00F95222">
        <w:rPr>
          <w:rFonts w:hint="eastAsia"/>
        </w:rPr>
        <w:t>頁。</w:t>
      </w:r>
    </w:p>
  </w:endnote>
  <w:endnote w:id="25">
    <w:p w14:paraId="02B2EC08" w14:textId="77777777" w:rsidR="004A284B" w:rsidRPr="00F95222" w:rsidRDefault="004A284B" w:rsidP="00F95222">
      <w:r w:rsidRPr="00F95222">
        <w:endnoteRef/>
      </w:r>
      <w:r w:rsidRPr="00F95222">
        <w:t xml:space="preserve"> </w:t>
      </w:r>
      <w:r w:rsidRPr="00F95222">
        <w:rPr>
          <w:rFonts w:hint="eastAsia"/>
        </w:rPr>
        <w:t>原作“三百六十節”，</w:t>
      </w:r>
      <w:r w:rsidRPr="00F95222">
        <w:rPr>
          <w:rFonts w:hint="eastAsia"/>
        </w:rPr>
        <w:t>楊上善《黃帝內經太素》作“三百六十五節”，今據此訂正。</w:t>
      </w:r>
    </w:p>
  </w:endnote>
  <w:endnote w:id="26">
    <w:p w14:paraId="2515ACCD" w14:textId="77777777" w:rsidR="004A284B" w:rsidRPr="00F95222" w:rsidRDefault="004A284B" w:rsidP="00F95222">
      <w:r w:rsidRPr="00F95222">
        <w:endnoteRef/>
      </w:r>
      <w:r w:rsidRPr="00F95222">
        <w:t xml:space="preserve"> </w:t>
      </w:r>
      <w:r w:rsidRPr="00F95222">
        <w:rPr>
          <w:rFonts w:hint="eastAsia"/>
        </w:rPr>
        <w:t>賈連翔：《清華簡關於戰國時期“百科全書”的新發現》。</w:t>
      </w:r>
    </w:p>
  </w:endnote>
  <w:endnote w:id="27">
    <w:p w14:paraId="4B92E94D" w14:textId="77777777" w:rsidR="004A284B" w:rsidRPr="00F95222" w:rsidRDefault="004A284B" w:rsidP="00F95222">
      <w:r w:rsidRPr="00F95222">
        <w:endnoteRef/>
      </w:r>
      <w:r w:rsidRPr="00F95222">
        <w:t xml:space="preserve"> </w:t>
      </w:r>
      <w:r w:rsidRPr="00F95222">
        <w:rPr>
          <w:rFonts w:hint="eastAsia"/>
        </w:rPr>
        <w:t>程浩：《清華簡&lt;五紀</w:t>
      </w:r>
      <w:r w:rsidRPr="00F95222">
        <w:t>&gt;</w:t>
      </w:r>
      <w:r w:rsidRPr="00F95222">
        <w:rPr>
          <w:rFonts w:hint="eastAsia"/>
        </w:rPr>
        <w:t>中的黃帝故事》，第9</w:t>
      </w:r>
      <w:r w:rsidRPr="00F95222">
        <w:t>2</w:t>
      </w:r>
      <w:r w:rsidRPr="00F95222">
        <w:rPr>
          <w:rFonts w:hint="eastAsia"/>
        </w:rPr>
        <w:t>頁。</w:t>
      </w:r>
    </w:p>
  </w:endnote>
  <w:endnote w:id="28">
    <w:p w14:paraId="5E0CFB9F" w14:textId="77777777" w:rsidR="004A284B" w:rsidRPr="00F95222" w:rsidRDefault="004A284B" w:rsidP="00F95222">
      <w:r w:rsidRPr="00F95222">
        <w:endnoteRef/>
      </w:r>
      <w:r w:rsidRPr="00F95222">
        <w:t xml:space="preserve"> </w:t>
      </w:r>
      <w:r w:rsidRPr="00F95222">
        <w:rPr>
          <w:rFonts w:hint="eastAsia"/>
        </w:rPr>
        <w:t>簡帛網論</w:t>
      </w:r>
      <w:r w:rsidRPr="00F95222">
        <w:rPr>
          <w:rFonts w:hint="eastAsia"/>
        </w:rPr>
        <w:t>壇：《清華簡&lt;五紀</w:t>
      </w:r>
      <w:r w:rsidRPr="00F95222">
        <w:t>&gt;</w:t>
      </w:r>
      <w:r w:rsidRPr="00F95222">
        <w:rPr>
          <w:rFonts w:hint="eastAsia"/>
        </w:rPr>
        <w:t>初讀》，第1</w:t>
      </w:r>
      <w:r w:rsidRPr="00F95222">
        <w:t>6</w:t>
      </w:r>
      <w:r w:rsidRPr="00F95222">
        <w:rPr>
          <w:rFonts w:hint="eastAsia"/>
        </w:rPr>
        <w:t>樓“王寧”發言，2</w:t>
      </w:r>
      <w:r w:rsidRPr="00F95222">
        <w:t>021</w:t>
      </w:r>
      <w:r w:rsidRPr="00F95222">
        <w:rPr>
          <w:rFonts w:hint="eastAsia"/>
        </w:rPr>
        <w:t>年1</w:t>
      </w:r>
      <w:r w:rsidRPr="00F95222">
        <w:t>0</w:t>
      </w:r>
      <w:r w:rsidRPr="00F95222">
        <w:rPr>
          <w:rFonts w:hint="eastAsia"/>
        </w:rPr>
        <w:t>月2</w:t>
      </w:r>
      <w:r w:rsidRPr="00F95222">
        <w:t>6</w:t>
      </w:r>
      <w:r w:rsidRPr="00F95222">
        <w:rPr>
          <w:rFonts w:hint="eastAsia"/>
        </w:rPr>
        <w:t>日。</w:t>
      </w:r>
    </w:p>
  </w:endnote>
  <w:endnote w:id="29">
    <w:p w14:paraId="331DFBFF" w14:textId="77777777" w:rsidR="004A284B" w:rsidRPr="00D93952" w:rsidRDefault="004A284B" w:rsidP="00F95222">
      <w:r w:rsidRPr="00F95222">
        <w:endnoteRef/>
      </w:r>
      <w:r w:rsidRPr="00F95222">
        <w:t xml:space="preserve"> </w:t>
      </w:r>
      <w:r w:rsidRPr="00F95222">
        <w:rPr>
          <w:rFonts w:hint="eastAsia"/>
        </w:rPr>
        <w:t>參</w:t>
      </w:r>
      <w:r w:rsidRPr="00F95222">
        <w:t>白於藍</w:t>
      </w:r>
      <w:r w:rsidRPr="00F95222">
        <w:rPr>
          <w:rFonts w:hint="eastAsia"/>
        </w:rPr>
        <w:t>：《</w:t>
      </w:r>
      <w:r w:rsidRPr="00F95222">
        <w:t>簡帛古書通假字大系</w:t>
      </w:r>
      <w:r w:rsidRPr="00F95222">
        <w:rPr>
          <w:rFonts w:hint="eastAsia"/>
        </w:rPr>
        <w:t>》，</w:t>
      </w:r>
      <w:r w:rsidRPr="00F95222">
        <w:t>福建人民出版社，2017</w:t>
      </w:r>
      <w:r w:rsidRPr="00F95222">
        <w:rPr>
          <w:rFonts w:hint="eastAsia"/>
        </w:rPr>
        <w:t>年，第1</w:t>
      </w:r>
      <w:r w:rsidRPr="00F95222">
        <w:t>0</w:t>
      </w:r>
      <w:r w:rsidRPr="00F95222">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panose1 w:val="03000509000000000000"/>
    <w:charset w:val="86"/>
    <w:family w:val="script"/>
    <w:pitch w:val="fixed"/>
    <w:sig w:usb0="00000001" w:usb1="080E0000" w:usb2="00000010" w:usb3="00000000" w:csb0="00040000" w:csb1="00000000"/>
  </w:font>
  <w:font w:name="楷体">
    <w:altName w:val="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2433BF" w:rsidRDefault="002433BF"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2433BF" w:rsidRDefault="002433BF">
    <w:pPr>
      <w:pStyle w:val="a6"/>
    </w:pPr>
  </w:p>
  <w:p w14:paraId="73949D21" w14:textId="77777777" w:rsidR="002433BF" w:rsidRDefault="002433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65AA34C8" w:rsidR="002433BF" w:rsidRPr="0005645C" w:rsidRDefault="002433BF"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1</w:t>
    </w:r>
    <w:r w:rsidR="004A284B">
      <w:rPr>
        <w:sz w:val="18"/>
        <w:szCs w:val="18"/>
      </w:rPr>
      <w:t>2</w:t>
    </w:r>
    <w:r w:rsidRPr="00C01B1F">
      <w:rPr>
        <w:rFonts w:hint="eastAsia"/>
        <w:sz w:val="18"/>
        <w:szCs w:val="18"/>
      </w:rPr>
      <w:t>月</w:t>
    </w:r>
    <w:r>
      <w:rPr>
        <w:sz w:val="18"/>
        <w:szCs w:val="18"/>
      </w:rPr>
      <w:t>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1</w:t>
    </w:r>
    <w:r w:rsidR="004A284B">
      <w:rPr>
        <w:sz w:val="18"/>
        <w:szCs w:val="18"/>
      </w:rPr>
      <w:t>2</w:t>
    </w:r>
    <w:r w:rsidRPr="00C01B1F">
      <w:rPr>
        <w:rFonts w:hint="eastAsia"/>
        <w:sz w:val="18"/>
        <w:szCs w:val="18"/>
      </w:rPr>
      <w:t>月</w:t>
    </w:r>
    <w:r w:rsidR="004A284B">
      <w:rPr>
        <w:sz w:val="18"/>
        <w:szCs w:val="18"/>
      </w:rPr>
      <w:t>8</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2433BF" w:rsidRPr="00D81F8C" w:rsidRDefault="002433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31C91" w14:textId="77777777" w:rsidR="0030241C" w:rsidRDefault="0030241C" w:rsidP="00CB0024">
      <w:r>
        <w:separator/>
      </w:r>
    </w:p>
  </w:footnote>
  <w:footnote w:type="continuationSeparator" w:id="0">
    <w:p w14:paraId="0DA858C8" w14:textId="77777777" w:rsidR="0030241C" w:rsidRDefault="0030241C"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2433BF" w:rsidRDefault="002433BF" w:rsidP="001D7AFE">
    <w:pPr>
      <w:pStyle w:val="af"/>
      <w:spacing w:before="240" w:after="240"/>
      <w:ind w:firstLine="436"/>
    </w:pPr>
    <w:r>
      <w:rPr>
        <w:rFonts w:hint="eastAsia"/>
      </w:rPr>
      <w:t>复旦大学出土文献与古文字研究中心网站论文</w:t>
    </w:r>
  </w:p>
  <w:p w14:paraId="4D5D10CA" w14:textId="7E8E2789" w:rsidR="002433BF" w:rsidRPr="001D7AFE" w:rsidRDefault="002433BF" w:rsidP="001D7AFE">
    <w:pPr>
      <w:pStyle w:val="af"/>
      <w:spacing w:before="240" w:after="240"/>
      <w:ind w:firstLine="436"/>
    </w:pPr>
    <w:r>
      <w:rPr>
        <w:rFonts w:hint="eastAsia"/>
      </w:rPr>
      <w:t>链接：</w:t>
    </w:r>
    <w:r w:rsidRPr="00B96A56">
      <w:t>http://www.fdgwz.org.cn/Web/Show/</w:t>
    </w:r>
    <w:r w:rsidR="004A284B">
      <w:t>7844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5pt;height:49.5pt;visibility:visible" o:bullet="t">
        <v:imagedata r:id="rId1" o:title=""/>
      </v:shape>
    </w:pict>
  </w:numPicBullet>
  <w:numPicBullet w:numPicBulletId="1">
    <w:pict>
      <v:shape id="_x0000_i1031"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E0B09C2"/>
    <w:multiLevelType w:val="singleLevel"/>
    <w:tmpl w:val="1E0B09C2"/>
    <w:lvl w:ilvl="0">
      <w:start w:val="3"/>
      <w:numFmt w:val="chineseCounting"/>
      <w:suff w:val="nothing"/>
      <w:lvlText w:val="%1、"/>
      <w:lvlJc w:val="left"/>
      <w:rPr>
        <w:rFonts w:hint="eastAsia"/>
      </w:rPr>
    </w:lvl>
  </w:abstractNum>
  <w:abstractNum w:abstractNumId="8"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1"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4"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9"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56037EC7"/>
    <w:multiLevelType w:val="multilevel"/>
    <w:tmpl w:val="56037EC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4" w15:restartNumberingAfterBreak="0">
    <w:nsid w:val="5A707373"/>
    <w:multiLevelType w:val="singleLevel"/>
    <w:tmpl w:val="5A707373"/>
    <w:lvl w:ilvl="0">
      <w:start w:val="1"/>
      <w:numFmt w:val="chineseCounting"/>
      <w:suff w:val="nothing"/>
      <w:lvlText w:val="第%1，"/>
      <w:lvlJc w:val="left"/>
    </w:lvl>
  </w:abstractNum>
  <w:abstractNum w:abstractNumId="25" w15:restartNumberingAfterBreak="0">
    <w:nsid w:val="5C0745CD"/>
    <w:multiLevelType w:val="multilevel"/>
    <w:tmpl w:val="5C0745CD"/>
    <w:lvl w:ilvl="0">
      <w:start w:val="1"/>
      <w:numFmt w:val="decimal"/>
      <w:lvlText w:val="%1"/>
      <w:lvlJc w:val="center"/>
      <w:pPr>
        <w:ind w:left="342" w:hanging="132"/>
      </w:pPr>
      <w:rPr>
        <w:rFonts w:ascii="Times New Roman" w:hAnsi="Times New Roman" w:cs="Times New Roman" w:hint="default"/>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CBECB91"/>
    <w:multiLevelType w:val="singleLevel"/>
    <w:tmpl w:val="5CBECB91"/>
    <w:lvl w:ilvl="0">
      <w:start w:val="1"/>
      <w:numFmt w:val="chineseCounting"/>
      <w:suff w:val="nothing"/>
      <w:lvlText w:val="%1、"/>
      <w:lvlJc w:val="left"/>
    </w:lvl>
  </w:abstractNum>
  <w:abstractNum w:abstractNumId="27"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8"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9"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4"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7C760C3E"/>
    <w:multiLevelType w:val="hybridMultilevel"/>
    <w:tmpl w:val="52BC55C2"/>
    <w:lvl w:ilvl="0" w:tplc="70701A18">
      <w:start w:val="1"/>
      <w:numFmt w:val="japaneseCounting"/>
      <w:lvlText w:val="%1、"/>
      <w:lvlJc w:val="left"/>
      <w:pPr>
        <w:ind w:left="1315" w:hanging="435"/>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num w:numId="1">
    <w:abstractNumId w:val="12"/>
  </w:num>
  <w:num w:numId="2">
    <w:abstractNumId w:val="32"/>
  </w:num>
  <w:num w:numId="3">
    <w:abstractNumId w:val="13"/>
  </w:num>
  <w:num w:numId="4">
    <w:abstractNumId w:val="23"/>
  </w:num>
  <w:num w:numId="5">
    <w:abstractNumId w:val="3"/>
  </w:num>
  <w:num w:numId="6">
    <w:abstractNumId w:val="24"/>
  </w:num>
  <w:num w:numId="7">
    <w:abstractNumId w:val="15"/>
  </w:num>
  <w:num w:numId="8">
    <w:abstractNumId w:val="1"/>
    <w:lvlOverride w:ilvl="0">
      <w:startOverride w:val="1"/>
    </w:lvlOverride>
  </w:num>
  <w:num w:numId="9">
    <w:abstractNumId w:val="0"/>
    <w:lvlOverride w:ilvl="0">
      <w:startOverride w:val="1"/>
    </w:lvlOverride>
  </w:num>
  <w:num w:numId="10">
    <w:abstractNumId w:val="31"/>
  </w:num>
  <w:num w:numId="11">
    <w:abstractNumId w:val="26"/>
  </w:num>
  <w:num w:numId="12">
    <w:abstractNumId w:val="19"/>
  </w:num>
  <w:num w:numId="13">
    <w:abstractNumId w:val="30"/>
  </w:num>
  <w:num w:numId="14">
    <w:abstractNumId w:val="5"/>
  </w:num>
  <w:num w:numId="15">
    <w:abstractNumId w:val="20"/>
  </w:num>
  <w:num w:numId="16">
    <w:abstractNumId w:val="9"/>
  </w:num>
  <w:num w:numId="17">
    <w:abstractNumId w:val="8"/>
  </w:num>
  <w:num w:numId="18">
    <w:abstractNumId w:val="14"/>
  </w:num>
  <w:num w:numId="19">
    <w:abstractNumId w:val="34"/>
  </w:num>
  <w:num w:numId="20">
    <w:abstractNumId w:val="11"/>
  </w:num>
  <w:num w:numId="21">
    <w:abstractNumId w:val="29"/>
  </w:num>
  <w:num w:numId="22">
    <w:abstractNumId w:val="35"/>
  </w:num>
  <w:num w:numId="23">
    <w:abstractNumId w:val="22"/>
  </w:num>
  <w:num w:numId="24">
    <w:abstractNumId w:val="17"/>
  </w:num>
  <w:num w:numId="25">
    <w:abstractNumId w:val="6"/>
  </w:num>
  <w:num w:numId="26">
    <w:abstractNumId w:val="10"/>
  </w:num>
  <w:num w:numId="27">
    <w:abstractNumId w:val="2"/>
  </w:num>
  <w:num w:numId="28">
    <w:abstractNumId w:val="4"/>
  </w:num>
  <w:num w:numId="29">
    <w:abstractNumId w:val="18"/>
  </w:num>
  <w:num w:numId="30">
    <w:abstractNumId w:val="28"/>
  </w:num>
  <w:num w:numId="31">
    <w:abstractNumId w:val="33"/>
  </w:num>
  <w:num w:numId="32">
    <w:abstractNumId w:val="27"/>
  </w:num>
  <w:num w:numId="33">
    <w:abstractNumId w:val="16"/>
  </w:num>
  <w:num w:numId="34">
    <w:abstractNumId w:val="21"/>
  </w:num>
  <w:num w:numId="35">
    <w:abstractNumId w:val="25"/>
  </w:num>
  <w:num w:numId="36">
    <w:abstractNumId w:val="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8EC"/>
    <w:rsid w:val="000038DD"/>
    <w:rsid w:val="00004756"/>
    <w:rsid w:val="000118C4"/>
    <w:rsid w:val="00011970"/>
    <w:rsid w:val="000133A5"/>
    <w:rsid w:val="00015392"/>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1B2E"/>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1B27"/>
    <w:rsid w:val="000C306D"/>
    <w:rsid w:val="000C439A"/>
    <w:rsid w:val="000D0719"/>
    <w:rsid w:val="000D135F"/>
    <w:rsid w:val="000D13F8"/>
    <w:rsid w:val="000D55DB"/>
    <w:rsid w:val="000D6B61"/>
    <w:rsid w:val="000E2C87"/>
    <w:rsid w:val="000E3AF3"/>
    <w:rsid w:val="000E4237"/>
    <w:rsid w:val="000E738A"/>
    <w:rsid w:val="000E7C8B"/>
    <w:rsid w:val="000F28A8"/>
    <w:rsid w:val="000F4BED"/>
    <w:rsid w:val="000F548E"/>
    <w:rsid w:val="00102E1C"/>
    <w:rsid w:val="00104E73"/>
    <w:rsid w:val="00110B5F"/>
    <w:rsid w:val="001158A2"/>
    <w:rsid w:val="001273D1"/>
    <w:rsid w:val="00130713"/>
    <w:rsid w:val="00131D4E"/>
    <w:rsid w:val="001332B7"/>
    <w:rsid w:val="001344E1"/>
    <w:rsid w:val="001347BB"/>
    <w:rsid w:val="00140894"/>
    <w:rsid w:val="001433AC"/>
    <w:rsid w:val="0014698C"/>
    <w:rsid w:val="00156D70"/>
    <w:rsid w:val="001632CA"/>
    <w:rsid w:val="00163364"/>
    <w:rsid w:val="001641C2"/>
    <w:rsid w:val="00167A7A"/>
    <w:rsid w:val="00172EAE"/>
    <w:rsid w:val="00175793"/>
    <w:rsid w:val="0017795C"/>
    <w:rsid w:val="001801DC"/>
    <w:rsid w:val="00182416"/>
    <w:rsid w:val="0018778C"/>
    <w:rsid w:val="001905BF"/>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06B5"/>
    <w:rsid w:val="002211DE"/>
    <w:rsid w:val="00222DB3"/>
    <w:rsid w:val="00231125"/>
    <w:rsid w:val="002346A0"/>
    <w:rsid w:val="00234B1F"/>
    <w:rsid w:val="00237037"/>
    <w:rsid w:val="002372F1"/>
    <w:rsid w:val="00240C8C"/>
    <w:rsid w:val="00240D78"/>
    <w:rsid w:val="00240EAB"/>
    <w:rsid w:val="002433BF"/>
    <w:rsid w:val="00243FD0"/>
    <w:rsid w:val="002452F9"/>
    <w:rsid w:val="0024748E"/>
    <w:rsid w:val="0025043C"/>
    <w:rsid w:val="002510D9"/>
    <w:rsid w:val="00253015"/>
    <w:rsid w:val="00257291"/>
    <w:rsid w:val="00257D63"/>
    <w:rsid w:val="00262221"/>
    <w:rsid w:val="00265AB0"/>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B404C"/>
    <w:rsid w:val="002C4C02"/>
    <w:rsid w:val="002C70BF"/>
    <w:rsid w:val="002C7445"/>
    <w:rsid w:val="002D37CF"/>
    <w:rsid w:val="002D5A42"/>
    <w:rsid w:val="002D5CCD"/>
    <w:rsid w:val="002D74D8"/>
    <w:rsid w:val="002D7F21"/>
    <w:rsid w:val="002E2792"/>
    <w:rsid w:val="002E403E"/>
    <w:rsid w:val="002E503F"/>
    <w:rsid w:val="002E5AA5"/>
    <w:rsid w:val="002E722C"/>
    <w:rsid w:val="002E75C2"/>
    <w:rsid w:val="002F1FE6"/>
    <w:rsid w:val="002F2D81"/>
    <w:rsid w:val="002F459B"/>
    <w:rsid w:val="002F52DC"/>
    <w:rsid w:val="00300BB1"/>
    <w:rsid w:val="0030241C"/>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03D"/>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306A"/>
    <w:rsid w:val="003B655A"/>
    <w:rsid w:val="003C0C82"/>
    <w:rsid w:val="003C12E0"/>
    <w:rsid w:val="003C2805"/>
    <w:rsid w:val="003C3289"/>
    <w:rsid w:val="003C4800"/>
    <w:rsid w:val="003C4D06"/>
    <w:rsid w:val="003C5639"/>
    <w:rsid w:val="003D04C9"/>
    <w:rsid w:val="003D1C8E"/>
    <w:rsid w:val="003D46B8"/>
    <w:rsid w:val="003E1354"/>
    <w:rsid w:val="003E1502"/>
    <w:rsid w:val="003E1E5C"/>
    <w:rsid w:val="003E335D"/>
    <w:rsid w:val="003F46DF"/>
    <w:rsid w:val="003F604F"/>
    <w:rsid w:val="00401559"/>
    <w:rsid w:val="004034AC"/>
    <w:rsid w:val="004036AB"/>
    <w:rsid w:val="00403C1D"/>
    <w:rsid w:val="0040573D"/>
    <w:rsid w:val="0040657F"/>
    <w:rsid w:val="004127DD"/>
    <w:rsid w:val="00420C57"/>
    <w:rsid w:val="00420CE9"/>
    <w:rsid w:val="004249D3"/>
    <w:rsid w:val="00424EDC"/>
    <w:rsid w:val="004274DB"/>
    <w:rsid w:val="00430178"/>
    <w:rsid w:val="0043067E"/>
    <w:rsid w:val="00430CA7"/>
    <w:rsid w:val="00430F52"/>
    <w:rsid w:val="00431BEA"/>
    <w:rsid w:val="00440BE0"/>
    <w:rsid w:val="00445B35"/>
    <w:rsid w:val="004477D1"/>
    <w:rsid w:val="00451C33"/>
    <w:rsid w:val="004555EF"/>
    <w:rsid w:val="00456FAD"/>
    <w:rsid w:val="004575BE"/>
    <w:rsid w:val="004628E8"/>
    <w:rsid w:val="00462E57"/>
    <w:rsid w:val="00466A1C"/>
    <w:rsid w:val="004700EF"/>
    <w:rsid w:val="00471E95"/>
    <w:rsid w:val="004756A5"/>
    <w:rsid w:val="00475942"/>
    <w:rsid w:val="0048364F"/>
    <w:rsid w:val="00483892"/>
    <w:rsid w:val="004860A2"/>
    <w:rsid w:val="00487065"/>
    <w:rsid w:val="004918C3"/>
    <w:rsid w:val="00492180"/>
    <w:rsid w:val="004A1861"/>
    <w:rsid w:val="004A284B"/>
    <w:rsid w:val="004A2935"/>
    <w:rsid w:val="004A2C87"/>
    <w:rsid w:val="004A63E8"/>
    <w:rsid w:val="004A7E18"/>
    <w:rsid w:val="004B0674"/>
    <w:rsid w:val="004B0A34"/>
    <w:rsid w:val="004B0D90"/>
    <w:rsid w:val="004B12DE"/>
    <w:rsid w:val="004B1FBB"/>
    <w:rsid w:val="004B34E3"/>
    <w:rsid w:val="004B405F"/>
    <w:rsid w:val="004B4723"/>
    <w:rsid w:val="004B7196"/>
    <w:rsid w:val="004D1FA3"/>
    <w:rsid w:val="004E0A07"/>
    <w:rsid w:val="004E2EDC"/>
    <w:rsid w:val="004E4CF3"/>
    <w:rsid w:val="004E6E8E"/>
    <w:rsid w:val="004F244C"/>
    <w:rsid w:val="004F4354"/>
    <w:rsid w:val="004F62FC"/>
    <w:rsid w:val="004F6F0B"/>
    <w:rsid w:val="004F6F9B"/>
    <w:rsid w:val="005002E6"/>
    <w:rsid w:val="00501086"/>
    <w:rsid w:val="00503A9E"/>
    <w:rsid w:val="005045E9"/>
    <w:rsid w:val="005051B7"/>
    <w:rsid w:val="0051092B"/>
    <w:rsid w:val="00513092"/>
    <w:rsid w:val="0051587D"/>
    <w:rsid w:val="00515C06"/>
    <w:rsid w:val="0051605E"/>
    <w:rsid w:val="005169A1"/>
    <w:rsid w:val="00517428"/>
    <w:rsid w:val="005175E6"/>
    <w:rsid w:val="0052033E"/>
    <w:rsid w:val="00520B6E"/>
    <w:rsid w:val="00520FAA"/>
    <w:rsid w:val="005274FE"/>
    <w:rsid w:val="005308E6"/>
    <w:rsid w:val="00531EA3"/>
    <w:rsid w:val="00531F53"/>
    <w:rsid w:val="0053295D"/>
    <w:rsid w:val="00533955"/>
    <w:rsid w:val="0053723F"/>
    <w:rsid w:val="00542D51"/>
    <w:rsid w:val="005444A2"/>
    <w:rsid w:val="00545670"/>
    <w:rsid w:val="00546876"/>
    <w:rsid w:val="00550387"/>
    <w:rsid w:val="00555D9E"/>
    <w:rsid w:val="00557369"/>
    <w:rsid w:val="00560EBB"/>
    <w:rsid w:val="00561840"/>
    <w:rsid w:val="00564069"/>
    <w:rsid w:val="00566882"/>
    <w:rsid w:val="00570DB1"/>
    <w:rsid w:val="00570E9F"/>
    <w:rsid w:val="005755E3"/>
    <w:rsid w:val="005816FB"/>
    <w:rsid w:val="00584AEE"/>
    <w:rsid w:val="00586B2B"/>
    <w:rsid w:val="005935F3"/>
    <w:rsid w:val="00594347"/>
    <w:rsid w:val="005952BE"/>
    <w:rsid w:val="0059627F"/>
    <w:rsid w:val="005A0D1E"/>
    <w:rsid w:val="005A2D63"/>
    <w:rsid w:val="005A3011"/>
    <w:rsid w:val="005A3CDD"/>
    <w:rsid w:val="005A419C"/>
    <w:rsid w:val="005B2933"/>
    <w:rsid w:val="005B29BC"/>
    <w:rsid w:val="005B5998"/>
    <w:rsid w:val="005B69A6"/>
    <w:rsid w:val="005C1A21"/>
    <w:rsid w:val="005C2933"/>
    <w:rsid w:val="005C51B2"/>
    <w:rsid w:val="005D22B2"/>
    <w:rsid w:val="005D2BA7"/>
    <w:rsid w:val="005D2F69"/>
    <w:rsid w:val="005D4B48"/>
    <w:rsid w:val="005D72AD"/>
    <w:rsid w:val="005D7963"/>
    <w:rsid w:val="005E2C50"/>
    <w:rsid w:val="005E4682"/>
    <w:rsid w:val="005E673D"/>
    <w:rsid w:val="005E692D"/>
    <w:rsid w:val="0060101E"/>
    <w:rsid w:val="00602939"/>
    <w:rsid w:val="00610E9E"/>
    <w:rsid w:val="006111F2"/>
    <w:rsid w:val="00615885"/>
    <w:rsid w:val="006166C7"/>
    <w:rsid w:val="006170FC"/>
    <w:rsid w:val="00620A4F"/>
    <w:rsid w:val="00620F72"/>
    <w:rsid w:val="00623408"/>
    <w:rsid w:val="006245DA"/>
    <w:rsid w:val="0062642B"/>
    <w:rsid w:val="0063123B"/>
    <w:rsid w:val="0063183B"/>
    <w:rsid w:val="0063231F"/>
    <w:rsid w:val="00634446"/>
    <w:rsid w:val="00634CBD"/>
    <w:rsid w:val="0063539E"/>
    <w:rsid w:val="00635FA4"/>
    <w:rsid w:val="006369AC"/>
    <w:rsid w:val="00640B39"/>
    <w:rsid w:val="006424EC"/>
    <w:rsid w:val="00650E61"/>
    <w:rsid w:val="00652313"/>
    <w:rsid w:val="0065256A"/>
    <w:rsid w:val="00657FC7"/>
    <w:rsid w:val="00665791"/>
    <w:rsid w:val="00671D49"/>
    <w:rsid w:val="00672EC8"/>
    <w:rsid w:val="00673C78"/>
    <w:rsid w:val="0068116F"/>
    <w:rsid w:val="00682D5D"/>
    <w:rsid w:val="00686575"/>
    <w:rsid w:val="00686797"/>
    <w:rsid w:val="0069157C"/>
    <w:rsid w:val="00693A5D"/>
    <w:rsid w:val="00695C32"/>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23EB"/>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A369E"/>
    <w:rsid w:val="007B0257"/>
    <w:rsid w:val="007B1A80"/>
    <w:rsid w:val="007B221F"/>
    <w:rsid w:val="007B6556"/>
    <w:rsid w:val="007C05A7"/>
    <w:rsid w:val="007C1CDE"/>
    <w:rsid w:val="007C2A32"/>
    <w:rsid w:val="007C4028"/>
    <w:rsid w:val="007C6005"/>
    <w:rsid w:val="007C6D48"/>
    <w:rsid w:val="007D3717"/>
    <w:rsid w:val="007D5FCD"/>
    <w:rsid w:val="007D776B"/>
    <w:rsid w:val="007F0147"/>
    <w:rsid w:val="007F4437"/>
    <w:rsid w:val="007F5695"/>
    <w:rsid w:val="00801B6A"/>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5041"/>
    <w:rsid w:val="008368CB"/>
    <w:rsid w:val="00841AC0"/>
    <w:rsid w:val="00841D91"/>
    <w:rsid w:val="00844552"/>
    <w:rsid w:val="0085243E"/>
    <w:rsid w:val="00852FB6"/>
    <w:rsid w:val="00852FD1"/>
    <w:rsid w:val="008554FB"/>
    <w:rsid w:val="00857AC9"/>
    <w:rsid w:val="0086322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5B39"/>
    <w:rsid w:val="008C7A92"/>
    <w:rsid w:val="008D30E6"/>
    <w:rsid w:val="008D3B25"/>
    <w:rsid w:val="008D45A5"/>
    <w:rsid w:val="008D7BDB"/>
    <w:rsid w:val="008E34E4"/>
    <w:rsid w:val="008E49CB"/>
    <w:rsid w:val="008E5021"/>
    <w:rsid w:val="008E5D6E"/>
    <w:rsid w:val="008E6624"/>
    <w:rsid w:val="008F5A87"/>
    <w:rsid w:val="008F65AF"/>
    <w:rsid w:val="00900B80"/>
    <w:rsid w:val="00903942"/>
    <w:rsid w:val="00904443"/>
    <w:rsid w:val="009059ED"/>
    <w:rsid w:val="00905A67"/>
    <w:rsid w:val="00907284"/>
    <w:rsid w:val="00916B40"/>
    <w:rsid w:val="00917402"/>
    <w:rsid w:val="0091798A"/>
    <w:rsid w:val="00920906"/>
    <w:rsid w:val="0092293B"/>
    <w:rsid w:val="00923C8A"/>
    <w:rsid w:val="00923D4F"/>
    <w:rsid w:val="00923E77"/>
    <w:rsid w:val="009263C8"/>
    <w:rsid w:val="00927FD8"/>
    <w:rsid w:val="00933EFE"/>
    <w:rsid w:val="00941801"/>
    <w:rsid w:val="00941B6B"/>
    <w:rsid w:val="009429E7"/>
    <w:rsid w:val="00946716"/>
    <w:rsid w:val="009477D9"/>
    <w:rsid w:val="00947FAA"/>
    <w:rsid w:val="00951E3D"/>
    <w:rsid w:val="0096182D"/>
    <w:rsid w:val="00962238"/>
    <w:rsid w:val="00962DFC"/>
    <w:rsid w:val="00964805"/>
    <w:rsid w:val="00970316"/>
    <w:rsid w:val="00970D12"/>
    <w:rsid w:val="0097125F"/>
    <w:rsid w:val="00973820"/>
    <w:rsid w:val="00977A96"/>
    <w:rsid w:val="00986333"/>
    <w:rsid w:val="0098705C"/>
    <w:rsid w:val="00987883"/>
    <w:rsid w:val="00992297"/>
    <w:rsid w:val="00994342"/>
    <w:rsid w:val="00994CD0"/>
    <w:rsid w:val="00995DB3"/>
    <w:rsid w:val="009A0FAD"/>
    <w:rsid w:val="009A569F"/>
    <w:rsid w:val="009A75E4"/>
    <w:rsid w:val="009A7E56"/>
    <w:rsid w:val="009B0579"/>
    <w:rsid w:val="009B4E47"/>
    <w:rsid w:val="009C1ED2"/>
    <w:rsid w:val="009C4773"/>
    <w:rsid w:val="009C483E"/>
    <w:rsid w:val="009C5916"/>
    <w:rsid w:val="009C7D0F"/>
    <w:rsid w:val="009D7CCE"/>
    <w:rsid w:val="009E12C0"/>
    <w:rsid w:val="009E1F4B"/>
    <w:rsid w:val="009E345A"/>
    <w:rsid w:val="009E50C6"/>
    <w:rsid w:val="009E63D4"/>
    <w:rsid w:val="009F222D"/>
    <w:rsid w:val="009F3F04"/>
    <w:rsid w:val="009F4D40"/>
    <w:rsid w:val="009F619B"/>
    <w:rsid w:val="00A00A18"/>
    <w:rsid w:val="00A0104D"/>
    <w:rsid w:val="00A01EE5"/>
    <w:rsid w:val="00A026E4"/>
    <w:rsid w:val="00A04D48"/>
    <w:rsid w:val="00A0577E"/>
    <w:rsid w:val="00A0656B"/>
    <w:rsid w:val="00A0677C"/>
    <w:rsid w:val="00A06EEC"/>
    <w:rsid w:val="00A072DD"/>
    <w:rsid w:val="00A16D1C"/>
    <w:rsid w:val="00A25AE8"/>
    <w:rsid w:val="00A27CBC"/>
    <w:rsid w:val="00A303C4"/>
    <w:rsid w:val="00A33350"/>
    <w:rsid w:val="00A35CE6"/>
    <w:rsid w:val="00A35E7B"/>
    <w:rsid w:val="00A36FFE"/>
    <w:rsid w:val="00A434FD"/>
    <w:rsid w:val="00A43784"/>
    <w:rsid w:val="00A4525C"/>
    <w:rsid w:val="00A45781"/>
    <w:rsid w:val="00A52734"/>
    <w:rsid w:val="00A532F2"/>
    <w:rsid w:val="00A5489C"/>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540D"/>
    <w:rsid w:val="00A76F1D"/>
    <w:rsid w:val="00A806C2"/>
    <w:rsid w:val="00A8129E"/>
    <w:rsid w:val="00A84BF3"/>
    <w:rsid w:val="00A85DCA"/>
    <w:rsid w:val="00A930D4"/>
    <w:rsid w:val="00AA1385"/>
    <w:rsid w:val="00AA2818"/>
    <w:rsid w:val="00AA4359"/>
    <w:rsid w:val="00AA543B"/>
    <w:rsid w:val="00AA5ACA"/>
    <w:rsid w:val="00AA6604"/>
    <w:rsid w:val="00AA7065"/>
    <w:rsid w:val="00AA75D5"/>
    <w:rsid w:val="00AA7E0A"/>
    <w:rsid w:val="00AB0B6C"/>
    <w:rsid w:val="00AB2A94"/>
    <w:rsid w:val="00AB60E3"/>
    <w:rsid w:val="00AC4C6A"/>
    <w:rsid w:val="00AD0D79"/>
    <w:rsid w:val="00AD0F5C"/>
    <w:rsid w:val="00AD160C"/>
    <w:rsid w:val="00AD369B"/>
    <w:rsid w:val="00AD48AD"/>
    <w:rsid w:val="00AD7B0D"/>
    <w:rsid w:val="00AD7E86"/>
    <w:rsid w:val="00AE20DF"/>
    <w:rsid w:val="00AE29A7"/>
    <w:rsid w:val="00AF246E"/>
    <w:rsid w:val="00AF479D"/>
    <w:rsid w:val="00AF504A"/>
    <w:rsid w:val="00AF635B"/>
    <w:rsid w:val="00AF75C8"/>
    <w:rsid w:val="00B00EE9"/>
    <w:rsid w:val="00B0113F"/>
    <w:rsid w:val="00B030E6"/>
    <w:rsid w:val="00B038DA"/>
    <w:rsid w:val="00B059FD"/>
    <w:rsid w:val="00B07332"/>
    <w:rsid w:val="00B1147D"/>
    <w:rsid w:val="00B20E51"/>
    <w:rsid w:val="00B21555"/>
    <w:rsid w:val="00B23528"/>
    <w:rsid w:val="00B27C68"/>
    <w:rsid w:val="00B31DEE"/>
    <w:rsid w:val="00B346F4"/>
    <w:rsid w:val="00B34DD8"/>
    <w:rsid w:val="00B42710"/>
    <w:rsid w:val="00B43721"/>
    <w:rsid w:val="00B47060"/>
    <w:rsid w:val="00B47693"/>
    <w:rsid w:val="00B50CD0"/>
    <w:rsid w:val="00B53CEF"/>
    <w:rsid w:val="00B60A84"/>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0BCE"/>
    <w:rsid w:val="00BB1FB2"/>
    <w:rsid w:val="00BB5868"/>
    <w:rsid w:val="00BB6991"/>
    <w:rsid w:val="00BC126B"/>
    <w:rsid w:val="00BC32A7"/>
    <w:rsid w:val="00BC49BB"/>
    <w:rsid w:val="00BD0138"/>
    <w:rsid w:val="00BD4E67"/>
    <w:rsid w:val="00BD6E84"/>
    <w:rsid w:val="00BD750D"/>
    <w:rsid w:val="00BE0058"/>
    <w:rsid w:val="00BE148F"/>
    <w:rsid w:val="00BE2C40"/>
    <w:rsid w:val="00BE3905"/>
    <w:rsid w:val="00BE5AA8"/>
    <w:rsid w:val="00BE642A"/>
    <w:rsid w:val="00BF358E"/>
    <w:rsid w:val="00BF5F1D"/>
    <w:rsid w:val="00C037A6"/>
    <w:rsid w:val="00C03F8A"/>
    <w:rsid w:val="00C200D7"/>
    <w:rsid w:val="00C217A0"/>
    <w:rsid w:val="00C21B62"/>
    <w:rsid w:val="00C24A2E"/>
    <w:rsid w:val="00C25CFC"/>
    <w:rsid w:val="00C32FE1"/>
    <w:rsid w:val="00C348A9"/>
    <w:rsid w:val="00C36956"/>
    <w:rsid w:val="00C40577"/>
    <w:rsid w:val="00C405CB"/>
    <w:rsid w:val="00C43658"/>
    <w:rsid w:val="00C4594C"/>
    <w:rsid w:val="00C45CA9"/>
    <w:rsid w:val="00C46047"/>
    <w:rsid w:val="00C50F78"/>
    <w:rsid w:val="00C52B1A"/>
    <w:rsid w:val="00C540E0"/>
    <w:rsid w:val="00C62334"/>
    <w:rsid w:val="00C63970"/>
    <w:rsid w:val="00C639B5"/>
    <w:rsid w:val="00C646A4"/>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D5EC3"/>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82"/>
    <w:rsid w:val="00D24AB2"/>
    <w:rsid w:val="00D24AC2"/>
    <w:rsid w:val="00D27857"/>
    <w:rsid w:val="00D3006E"/>
    <w:rsid w:val="00D30E85"/>
    <w:rsid w:val="00D326D7"/>
    <w:rsid w:val="00D336E0"/>
    <w:rsid w:val="00D340BE"/>
    <w:rsid w:val="00D40B52"/>
    <w:rsid w:val="00D427F2"/>
    <w:rsid w:val="00D43E68"/>
    <w:rsid w:val="00D472FC"/>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890"/>
    <w:rsid w:val="00DD491C"/>
    <w:rsid w:val="00DD5739"/>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15218"/>
    <w:rsid w:val="00E2021E"/>
    <w:rsid w:val="00E2162E"/>
    <w:rsid w:val="00E27BC2"/>
    <w:rsid w:val="00E330F9"/>
    <w:rsid w:val="00E34747"/>
    <w:rsid w:val="00E3579F"/>
    <w:rsid w:val="00E37814"/>
    <w:rsid w:val="00E415C5"/>
    <w:rsid w:val="00E51ED4"/>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9315B"/>
    <w:rsid w:val="00EA03D2"/>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113C"/>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5BDB"/>
    <w:rsid w:val="00F36F17"/>
    <w:rsid w:val="00F376D9"/>
    <w:rsid w:val="00F42535"/>
    <w:rsid w:val="00F43131"/>
    <w:rsid w:val="00F46B63"/>
    <w:rsid w:val="00F5294C"/>
    <w:rsid w:val="00F529E5"/>
    <w:rsid w:val="00F53292"/>
    <w:rsid w:val="00F5345D"/>
    <w:rsid w:val="00F5440A"/>
    <w:rsid w:val="00F54627"/>
    <w:rsid w:val="00F6326B"/>
    <w:rsid w:val="00F66363"/>
    <w:rsid w:val="00F66E55"/>
    <w:rsid w:val="00F66FE5"/>
    <w:rsid w:val="00F73ABB"/>
    <w:rsid w:val="00F74311"/>
    <w:rsid w:val="00F76B2A"/>
    <w:rsid w:val="00F80228"/>
    <w:rsid w:val="00F805FB"/>
    <w:rsid w:val="00F856E5"/>
    <w:rsid w:val="00F85839"/>
    <w:rsid w:val="00F86BCE"/>
    <w:rsid w:val="00F94E59"/>
    <w:rsid w:val="00F95222"/>
    <w:rsid w:val="00FA3C18"/>
    <w:rsid w:val="00FA46D7"/>
    <w:rsid w:val="00FA72F5"/>
    <w:rsid w:val="00FB1AFD"/>
    <w:rsid w:val="00FB2B83"/>
    <w:rsid w:val="00FB45B2"/>
    <w:rsid w:val="00FC49F4"/>
    <w:rsid w:val="00FC4A76"/>
    <w:rsid w:val="00FC5812"/>
    <w:rsid w:val="00FD3E77"/>
    <w:rsid w:val="00FD4846"/>
    <w:rsid w:val="00FD71AB"/>
    <w:rsid w:val="00FE080D"/>
    <w:rsid w:val="00FE20AC"/>
    <w:rsid w:val="00FE67DE"/>
    <w:rsid w:val="00FE7027"/>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927FD8"/>
    <w:pPr>
      <w:keepNext/>
      <w:keepLines/>
      <w:spacing w:before="260" w:after="260" w:line="416" w:lineRule="auto"/>
      <w:jc w:val="center"/>
      <w:outlineLvl w:val="1"/>
    </w:pPr>
    <w:rPr>
      <w:rFonts w:ascii="Cambria" w:eastAsia="黑体" w:hAnsi="Cambria"/>
      <w:b/>
      <w:bCs/>
      <w:kern w:val="0"/>
      <w:sz w:val="30"/>
      <w:szCs w:val="32"/>
    </w:rPr>
  </w:style>
  <w:style w:type="paragraph" w:styleId="3">
    <w:name w:val="heading 3"/>
    <w:basedOn w:val="a"/>
    <w:next w:val="a"/>
    <w:link w:val="30"/>
    <w:unhideWhenUsed/>
    <w:qFormat/>
    <w:rsid w:val="00927FD8"/>
    <w:pPr>
      <w:keepNext/>
      <w:keepLines/>
      <w:spacing w:before="260" w:after="260" w:line="416" w:lineRule="auto"/>
      <w:jc w:val="center"/>
      <w:outlineLvl w:val="2"/>
    </w:pPr>
    <w:rPr>
      <w:rFonts w:ascii="Calibri" w:hAnsi="Calibri"/>
      <w:b/>
      <w:bCs/>
      <w:kern w:val="0"/>
      <w:sz w:val="28"/>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脚注文本 Char1 Char,脚注文本 Char Char Char"/>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927FD8"/>
    <w:rPr>
      <w:rFonts w:ascii="Cambria" w:eastAsia="黑体" w:hAnsi="Cambria"/>
      <w:b/>
      <w:bCs/>
      <w:sz w:val="30"/>
      <w:szCs w:val="32"/>
    </w:rPr>
  </w:style>
  <w:style w:type="character" w:customStyle="1" w:styleId="30">
    <w:name w:val="标题 3 字符"/>
    <w:link w:val="3"/>
    <w:rsid w:val="00927FD8"/>
    <w:rPr>
      <w:b/>
      <w:bCs/>
      <w:sz w:val="28"/>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脚注文本 Char1 Char 字符,脚注文本 Char Char Char 字符,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unhideWhenUsed/>
    <w:rsid w:val="00D731D5"/>
    <w:rPr>
      <w:sz w:val="21"/>
      <w:szCs w:val="21"/>
    </w:rPr>
  </w:style>
  <w:style w:type="paragraph" w:styleId="aff8">
    <w:name w:val="annotation text"/>
    <w:basedOn w:val="a"/>
    <w:link w:val="aff9"/>
    <w:uiPriority w:val="99"/>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unhideWhenUsed/>
    <w:rsid w:val="00D731D5"/>
    <w:rPr>
      <w:b/>
      <w:bCs/>
    </w:rPr>
  </w:style>
  <w:style w:type="character" w:customStyle="1" w:styleId="affb">
    <w:name w:val="批注主题 字符"/>
    <w:basedOn w:val="aff9"/>
    <w:link w:val="affa"/>
    <w:uiPriority w:val="99"/>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numbering" w:customStyle="1" w:styleId="22">
    <w:name w:val="无列表2"/>
    <w:next w:val="a2"/>
    <w:uiPriority w:val="99"/>
    <w:semiHidden/>
    <w:unhideWhenUsed/>
    <w:rsid w:val="00501086"/>
  </w:style>
  <w:style w:type="paragraph" w:styleId="TOC3">
    <w:name w:val="toc 3"/>
    <w:basedOn w:val="a"/>
    <w:next w:val="a"/>
    <w:uiPriority w:val="39"/>
    <w:unhideWhenUsed/>
    <w:rsid w:val="00501086"/>
    <w:pPr>
      <w:widowControl/>
      <w:spacing w:after="100" w:line="259" w:lineRule="auto"/>
      <w:ind w:left="440"/>
      <w:jc w:val="left"/>
    </w:pPr>
    <w:rPr>
      <w:rFonts w:ascii="等线" w:eastAsia="等线" w:hAnsi="等线"/>
      <w:kern w:val="0"/>
      <w:sz w:val="22"/>
    </w:rPr>
  </w:style>
  <w:style w:type="paragraph" w:styleId="TOC1">
    <w:name w:val="toc 1"/>
    <w:basedOn w:val="a"/>
    <w:next w:val="a"/>
    <w:uiPriority w:val="39"/>
    <w:unhideWhenUsed/>
    <w:rsid w:val="00501086"/>
    <w:pPr>
      <w:widowControl/>
      <w:spacing w:after="100" w:line="259" w:lineRule="auto"/>
      <w:jc w:val="left"/>
    </w:pPr>
    <w:rPr>
      <w:rFonts w:ascii="等线" w:eastAsia="等线" w:hAnsi="等线"/>
      <w:kern w:val="0"/>
      <w:sz w:val="22"/>
    </w:rPr>
  </w:style>
  <w:style w:type="paragraph" w:styleId="TOC2">
    <w:name w:val="toc 2"/>
    <w:basedOn w:val="a"/>
    <w:next w:val="a"/>
    <w:uiPriority w:val="39"/>
    <w:unhideWhenUsed/>
    <w:rsid w:val="00501086"/>
    <w:pPr>
      <w:widowControl/>
      <w:spacing w:after="100" w:line="259" w:lineRule="auto"/>
      <w:ind w:left="220"/>
      <w:jc w:val="left"/>
    </w:pPr>
    <w:rPr>
      <w:rFonts w:ascii="等线" w:eastAsia="等线" w:hAnsi="等线"/>
      <w:kern w:val="0"/>
      <w:sz w:val="22"/>
    </w:rPr>
  </w:style>
  <w:style w:type="table" w:customStyle="1" w:styleId="1a">
    <w:name w:val="网格型1"/>
    <w:basedOn w:val="a1"/>
    <w:next w:val="aff2"/>
    <w:rsid w:val="00501086"/>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rsid w:val="00501086"/>
    <w:rPr>
      <w:rFonts w:ascii="Times New Roman" w:hAnsi="Times New Roman" w:cs="Times New Roman" w:hint="default"/>
      <w:color w:val="0000FF"/>
      <w:u w:val="single"/>
    </w:rPr>
  </w:style>
  <w:style w:type="character" w:customStyle="1" w:styleId="160">
    <w:name w:val="16"/>
    <w:rsid w:val="00501086"/>
    <w:rPr>
      <w:rFonts w:ascii="Times New Roman" w:hAnsi="Times New Roman" w:cs="Times New Roman" w:hint="default"/>
      <w:color w:val="333333"/>
    </w:rPr>
  </w:style>
  <w:style w:type="character" w:customStyle="1" w:styleId="font01">
    <w:name w:val="font01"/>
    <w:rsid w:val="00501086"/>
    <w:rPr>
      <w:rFonts w:ascii="宋体" w:eastAsia="宋体" w:hAnsi="宋体" w:cs="宋体" w:hint="eastAsia"/>
      <w:i w:val="0"/>
      <w:color w:val="000000"/>
      <w:sz w:val="24"/>
      <w:szCs w:val="24"/>
      <w:u w:val="none"/>
    </w:rPr>
  </w:style>
  <w:style w:type="paragraph" w:styleId="TOC">
    <w:name w:val="TOC Heading"/>
    <w:basedOn w:val="1"/>
    <w:next w:val="a"/>
    <w:uiPriority w:val="39"/>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WPSOffice2">
    <w:name w:val="WPSOffice手动目录 2"/>
    <w:rsid w:val="00501086"/>
    <w:pPr>
      <w:ind w:leftChars="200" w:left="200"/>
    </w:pPr>
    <w:rPr>
      <w:rFonts w:ascii="Times New Roman" w:hAnsi="Times New Roman"/>
    </w:rPr>
  </w:style>
  <w:style w:type="paragraph" w:customStyle="1" w:styleId="ListParagraph1">
    <w:name w:val="List Paragraph1"/>
    <w:basedOn w:val="a"/>
    <w:rsid w:val="00501086"/>
    <w:pPr>
      <w:ind w:firstLineChars="200" w:firstLine="420"/>
    </w:pPr>
    <w:rPr>
      <w:rFonts w:ascii="Times New Roman" w:hAnsi="Times New Roman"/>
      <w:sz w:val="21"/>
      <w:szCs w:val="21"/>
    </w:rPr>
  </w:style>
  <w:style w:type="paragraph" w:customStyle="1" w:styleId="CharCharCharChar">
    <w:name w:val="Char Char Char Char"/>
    <w:basedOn w:val="a"/>
    <w:rsid w:val="00501086"/>
    <w:rPr>
      <w:rFonts w:ascii="Times New Roman" w:hAnsi="Times New Roman"/>
      <w:sz w:val="21"/>
      <w:szCs w:val="24"/>
    </w:rPr>
  </w:style>
  <w:style w:type="paragraph" w:customStyle="1" w:styleId="CharCharCharCharCharCharCharCharCharCharCharCharCharCharCharChar">
    <w:name w:val="Char Char Char Char Char Char Char Char Char Char Char Char Char Char Char Char"/>
    <w:basedOn w:val="a"/>
    <w:rsid w:val="00501086"/>
    <w:pPr>
      <w:tabs>
        <w:tab w:val="left" w:pos="360"/>
      </w:tabs>
    </w:pPr>
    <w:rPr>
      <w:rFonts w:ascii="Times New Roman" w:hAnsi="Times New Roman"/>
      <w:szCs w:val="24"/>
    </w:rPr>
  </w:style>
  <w:style w:type="paragraph" w:customStyle="1" w:styleId="WPSOffice1">
    <w:name w:val="WPSOffice手动目录 1"/>
    <w:rsid w:val="00501086"/>
    <w:rPr>
      <w:rFonts w:ascii="Times New Roman" w:hAnsi="Times New Roman"/>
    </w:rPr>
  </w:style>
  <w:style w:type="paragraph" w:customStyle="1" w:styleId="Style2">
    <w:name w:val="_Style 2"/>
    <w:basedOn w:val="1"/>
    <w:next w:val="a"/>
    <w:uiPriority w:val="39"/>
    <w:unhideWhenUsed/>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table" w:customStyle="1" w:styleId="23">
    <w:name w:val="网格型2"/>
    <w:basedOn w:val="a1"/>
    <w:next w:val="aff2"/>
    <w:uiPriority w:val="39"/>
    <w:qFormat/>
    <w:rsid w:val="008C5B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Unresolved Mention"/>
    <w:basedOn w:val="a0"/>
    <w:uiPriority w:val="99"/>
    <w:semiHidden/>
    <w:unhideWhenUsed/>
    <w:rsid w:val="005B2933"/>
    <w:rPr>
      <w:color w:val="605E5C"/>
      <w:shd w:val="clear" w:color="auto" w:fill="E1DFDD"/>
    </w:rPr>
  </w:style>
  <w:style w:type="numbering" w:customStyle="1" w:styleId="32">
    <w:name w:val="无列表3"/>
    <w:next w:val="a2"/>
    <w:uiPriority w:val="99"/>
    <w:semiHidden/>
    <w:unhideWhenUsed/>
    <w:rsid w:val="00B1147D"/>
  </w:style>
  <w:style w:type="paragraph" w:styleId="afff3">
    <w:name w:val="Plain Text"/>
    <w:basedOn w:val="a"/>
    <w:link w:val="afff4"/>
    <w:rsid w:val="00B1147D"/>
    <w:rPr>
      <w:rFonts w:hAnsi="Courier New" w:cs="Courier New"/>
      <w:sz w:val="21"/>
      <w:szCs w:val="21"/>
    </w:rPr>
  </w:style>
  <w:style w:type="character" w:customStyle="1" w:styleId="afff4">
    <w:name w:val="纯文本 字符"/>
    <w:basedOn w:val="a0"/>
    <w:link w:val="afff3"/>
    <w:rsid w:val="00B1147D"/>
    <w:rPr>
      <w:rFonts w:ascii="宋体" w:hAnsi="Courier New" w:cs="Courier New"/>
      <w:kern w:val="2"/>
      <w:sz w:val="21"/>
      <w:szCs w:val="21"/>
    </w:rPr>
  </w:style>
  <w:style w:type="character" w:customStyle="1" w:styleId="datatitle1">
    <w:name w:val="datatitle1"/>
    <w:rsid w:val="00B1147D"/>
    <w:rPr>
      <w:b/>
      <w:bCs/>
      <w:color w:val="10619F"/>
      <w:sz w:val="21"/>
      <w:szCs w:val="21"/>
    </w:rPr>
  </w:style>
  <w:style w:type="paragraph" w:customStyle="1" w:styleId="CharChar2CharCharCharCharCharCharCharCharChar">
    <w:name w:val="Char Char2 Char Char Char Char Char Char Char Char Char"/>
    <w:basedOn w:val="a"/>
    <w:rsid w:val="00B1147D"/>
    <w:pPr>
      <w:adjustRightInd w:val="0"/>
      <w:spacing w:line="312" w:lineRule="atLeast"/>
      <w:textAlignment w:val="baseline"/>
    </w:pPr>
    <w:rPr>
      <w:rFonts w:ascii="Times New Roman" w:hAnsi="Times New Roman"/>
      <w:sz w:val="21"/>
      <w:szCs w:val="24"/>
    </w:rPr>
  </w:style>
  <w:style w:type="character" w:customStyle="1" w:styleId="afff5">
    <w:name w:val="脚注 字符"/>
    <w:basedOn w:val="a0"/>
    <w:link w:val="afff6"/>
    <w:locked/>
    <w:rsid w:val="004A284B"/>
    <w:rPr>
      <w:rFonts w:ascii="宋体" w:hAnsi="宋体"/>
      <w:sz w:val="18"/>
      <w:szCs w:val="18"/>
    </w:rPr>
  </w:style>
  <w:style w:type="paragraph" w:customStyle="1" w:styleId="afff6">
    <w:name w:val="脚注"/>
    <w:basedOn w:val="a4"/>
    <w:link w:val="afff5"/>
    <w:qFormat/>
    <w:rsid w:val="004A284B"/>
    <w:pPr>
      <w:ind w:left="150" w:hangingChars="150" w:hanging="150"/>
    </w:pPr>
    <w:rPr>
      <w:rFonts w:ascii="宋体" w:eastAsia="宋体" w:hAnsi="宋体"/>
      <w:kern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3370353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7390">
      <w:bodyDiv w:val="1"/>
      <w:marLeft w:val="0"/>
      <w:marRight w:val="0"/>
      <w:marTop w:val="0"/>
      <w:marBottom w:val="0"/>
      <w:divBdr>
        <w:top w:val="none" w:sz="0" w:space="0" w:color="auto"/>
        <w:left w:val="none" w:sz="0" w:space="0" w:color="auto"/>
        <w:bottom w:val="none" w:sz="0" w:space="0" w:color="auto"/>
        <w:right w:val="none" w:sz="0" w:space="0" w:color="auto"/>
      </w:divBdr>
    </w:div>
    <w:div w:id="437024700">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98029236">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5606103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210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png"/><Relationship Id="rId20" Type="http://schemas.microsoft.com/office/2007/relationships/hdphoto" Target="media/hdphoto2.wdp"/><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microsoft.com/office/2007/relationships/hdphoto" Target="media/hdphoto3.wdp"/><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microsoft.com/office/2007/relationships/hdphoto" Target="media/hdphoto1.wdp"/><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823E-2599-4BDF-88DD-E31C0FEE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20</Pages>
  <Words>1241</Words>
  <Characters>7079</Characters>
  <Application>Microsoft Office Word</Application>
  <DocSecurity>0</DocSecurity>
  <Lines>58</Lines>
  <Paragraphs>16</Paragraphs>
  <ScaleCrop>false</ScaleCrop>
  <Company>GWZ</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395</cp:revision>
  <dcterms:created xsi:type="dcterms:W3CDTF">2019-09-16T14:32:00Z</dcterms:created>
  <dcterms:modified xsi:type="dcterms:W3CDTF">2021-12-13T03:03:00Z</dcterms:modified>
</cp:coreProperties>
</file>