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E29852" w14:textId="42FFA0FE" w:rsidR="00BE71F8" w:rsidRPr="008A795A" w:rsidRDefault="002C7709" w:rsidP="008A795A">
      <w:pPr>
        <w:spacing w:line="480" w:lineRule="auto"/>
        <w:jc w:val="center"/>
        <w:rPr>
          <w:rFonts w:ascii="宋体" w:eastAsia="宋体" w:hAnsi="宋体"/>
          <w:b/>
          <w:sz w:val="32"/>
          <w:szCs w:val="32"/>
        </w:rPr>
      </w:pPr>
      <w:r w:rsidRPr="008A795A">
        <w:rPr>
          <w:rFonts w:ascii="宋体" w:eastAsia="宋体" w:hAnsi="宋体" w:hint="eastAsia"/>
          <w:b/>
          <w:sz w:val="32"/>
          <w:szCs w:val="32"/>
        </w:rPr>
        <w:t>出土文献与古文字研究青年学者访谈054：洪飏</w:t>
      </w:r>
    </w:p>
    <w:p w14:paraId="09FA5989" w14:textId="77777777" w:rsidR="00BE71F8" w:rsidRPr="008A795A" w:rsidRDefault="00BE71F8" w:rsidP="008A795A">
      <w:pPr>
        <w:spacing w:line="480" w:lineRule="auto"/>
        <w:ind w:firstLineChars="200" w:firstLine="560"/>
        <w:rPr>
          <w:rFonts w:ascii="宋体" w:eastAsia="宋体" w:hAnsi="宋体"/>
          <w:sz w:val="28"/>
          <w:szCs w:val="28"/>
        </w:rPr>
      </w:pPr>
    </w:p>
    <w:p w14:paraId="644984C8" w14:textId="77777777" w:rsidR="00BE71F8" w:rsidRPr="008A795A" w:rsidRDefault="00987DE2" w:rsidP="008A795A">
      <w:pPr>
        <w:spacing w:line="480" w:lineRule="auto"/>
        <w:rPr>
          <w:rFonts w:ascii="宋体" w:eastAsia="宋体" w:hAnsi="宋体"/>
          <w:sz w:val="28"/>
          <w:szCs w:val="28"/>
        </w:rPr>
      </w:pPr>
      <w:r w:rsidRPr="008A795A">
        <w:rPr>
          <w:rFonts w:ascii="宋体" w:eastAsia="宋体" w:hAnsi="宋体" w:hint="eastAsia"/>
          <w:b/>
          <w:bCs/>
          <w:sz w:val="28"/>
          <w:szCs w:val="28"/>
        </w:rPr>
        <w:t>编者按：</w:t>
      </w:r>
      <w:r w:rsidRPr="008A795A">
        <w:rPr>
          <w:rFonts w:ascii="宋体" w:eastAsia="宋体" w:hAnsi="宋体" w:hint="eastAsia"/>
          <w:sz w:val="28"/>
          <w:szCs w:val="28"/>
        </w:rPr>
        <w:t>为了向青年研究人员和在读学生提供学习、研究出土文献与古文字的经验，复旦大学出土文献与古文字研究中心约请从事相关研究并卓有成就的部分学者接受我们的访谈，题为“出土文献与古文字研究青年学者访谈”，由“古文字微刊”公众号、出土文献与古文字研究中心网陆续发布。衷心感谢各位参与访谈的学者。</w:t>
      </w:r>
    </w:p>
    <w:p w14:paraId="7377C658" w14:textId="77777777" w:rsidR="00BE71F8" w:rsidRPr="008A795A" w:rsidRDefault="00BE71F8" w:rsidP="008A795A">
      <w:pPr>
        <w:spacing w:line="480" w:lineRule="auto"/>
        <w:rPr>
          <w:rFonts w:ascii="宋体" w:eastAsia="宋体" w:hAnsi="宋体"/>
          <w:sz w:val="28"/>
          <w:szCs w:val="28"/>
        </w:rPr>
      </w:pPr>
    </w:p>
    <w:p w14:paraId="55010811" w14:textId="7C82B0E7" w:rsidR="00BE71F8" w:rsidRDefault="002C7709" w:rsidP="008A795A">
      <w:pPr>
        <w:spacing w:line="480" w:lineRule="auto"/>
        <w:jc w:val="center"/>
        <w:rPr>
          <w:rFonts w:ascii="宋体" w:eastAsia="宋体" w:hAnsi="宋体"/>
          <w:b/>
          <w:bCs/>
          <w:sz w:val="28"/>
          <w:szCs w:val="28"/>
        </w:rPr>
      </w:pPr>
      <w:r w:rsidRPr="008A795A">
        <w:rPr>
          <w:rFonts w:ascii="宋体" w:eastAsia="宋体" w:hAnsi="宋体" w:hint="eastAsia"/>
          <w:b/>
          <w:bCs/>
          <w:sz w:val="28"/>
          <w:szCs w:val="28"/>
        </w:rPr>
        <w:t>个人简介</w:t>
      </w:r>
    </w:p>
    <w:p w14:paraId="3CC99311" w14:textId="77777777" w:rsidR="008A795A" w:rsidRPr="008A795A" w:rsidRDefault="008A795A" w:rsidP="008A795A">
      <w:pPr>
        <w:spacing w:line="480" w:lineRule="auto"/>
        <w:jc w:val="center"/>
        <w:rPr>
          <w:rFonts w:ascii="宋体" w:eastAsia="宋体" w:hAnsi="宋体"/>
          <w:b/>
          <w:bCs/>
          <w:sz w:val="28"/>
          <w:szCs w:val="28"/>
        </w:rPr>
      </w:pPr>
    </w:p>
    <w:p w14:paraId="239F55CF" w14:textId="77777777" w:rsidR="00BE71F8" w:rsidRPr="008A795A" w:rsidRDefault="00987DE2" w:rsidP="008A795A">
      <w:pPr>
        <w:spacing w:line="480" w:lineRule="auto"/>
        <w:jc w:val="center"/>
        <w:rPr>
          <w:rFonts w:ascii="宋体" w:eastAsia="宋体" w:hAnsi="宋体"/>
          <w:sz w:val="28"/>
          <w:szCs w:val="28"/>
        </w:rPr>
      </w:pPr>
      <w:r w:rsidRPr="008A795A">
        <w:rPr>
          <w:rFonts w:ascii="宋体" w:eastAsia="宋体" w:hAnsi="宋体" w:hint="eastAsia"/>
          <w:noProof/>
          <w:sz w:val="28"/>
          <w:szCs w:val="28"/>
        </w:rPr>
        <w:drawing>
          <wp:inline distT="0" distB="0" distL="114300" distR="114300" wp14:anchorId="09581FCA" wp14:editId="14C83F29">
            <wp:extent cx="5264785" cy="3948430"/>
            <wp:effectExtent l="0" t="0" r="5715" b="1270"/>
            <wp:docPr id="1" name="图片 1" descr="29e1c026749bfd6f972fdb454c34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9e1c026749bfd6f972fdb454c34ad2"/>
                    <pic:cNvPicPr>
                      <a:picLocks noChangeAspect="1"/>
                    </pic:cNvPicPr>
                  </pic:nvPicPr>
                  <pic:blipFill>
                    <a:blip r:embed="rId8"/>
                    <a:stretch>
                      <a:fillRect/>
                    </a:stretch>
                  </pic:blipFill>
                  <pic:spPr>
                    <a:xfrm>
                      <a:off x="0" y="0"/>
                      <a:ext cx="5264785" cy="3948430"/>
                    </a:xfrm>
                    <a:prstGeom prst="rect">
                      <a:avLst/>
                    </a:prstGeom>
                  </pic:spPr>
                </pic:pic>
              </a:graphicData>
            </a:graphic>
          </wp:inline>
        </w:drawing>
      </w:r>
    </w:p>
    <w:p w14:paraId="32ABB3AD" w14:textId="77777777" w:rsidR="00BE71F8" w:rsidRPr="008A795A" w:rsidRDefault="00BE71F8" w:rsidP="008A795A">
      <w:pPr>
        <w:spacing w:line="480" w:lineRule="auto"/>
        <w:rPr>
          <w:rFonts w:ascii="宋体" w:eastAsia="宋体" w:hAnsi="宋体"/>
          <w:sz w:val="28"/>
          <w:szCs w:val="28"/>
        </w:rPr>
      </w:pPr>
    </w:p>
    <w:p w14:paraId="0018C6A6" w14:textId="1C1BC47A" w:rsidR="00BE71F8" w:rsidRDefault="004610F8" w:rsidP="008A795A">
      <w:pPr>
        <w:spacing w:line="480" w:lineRule="auto"/>
        <w:rPr>
          <w:rFonts w:ascii="宋体" w:eastAsia="宋体" w:hAnsi="宋体"/>
          <w:sz w:val="28"/>
          <w:szCs w:val="28"/>
        </w:rPr>
      </w:pPr>
      <w:r w:rsidRPr="008A795A">
        <w:rPr>
          <w:rFonts w:ascii="宋体" w:eastAsia="宋体" w:hAnsi="宋体" w:hint="eastAsia"/>
          <w:b/>
          <w:bCs/>
          <w:sz w:val="28"/>
          <w:szCs w:val="28"/>
        </w:rPr>
        <w:lastRenderedPageBreak/>
        <w:t>洪飏</w:t>
      </w:r>
      <w:r w:rsidRPr="008A795A">
        <w:rPr>
          <w:rFonts w:ascii="宋体" w:eastAsia="宋体" w:hAnsi="宋体" w:hint="eastAsia"/>
          <w:sz w:val="28"/>
          <w:szCs w:val="28"/>
        </w:rPr>
        <w:t>，辽宁盖州人，辽宁师范大学文学院教授，博士生导师，主要从事古文字学和出土文献语言研究。</w:t>
      </w:r>
    </w:p>
    <w:p w14:paraId="704D32DE" w14:textId="77777777" w:rsidR="008A795A" w:rsidRPr="008A795A" w:rsidRDefault="008A795A" w:rsidP="008A795A">
      <w:pPr>
        <w:spacing w:line="480" w:lineRule="auto"/>
        <w:rPr>
          <w:rFonts w:ascii="宋体" w:eastAsia="宋体" w:hAnsi="宋体"/>
          <w:sz w:val="28"/>
          <w:szCs w:val="28"/>
        </w:rPr>
      </w:pPr>
    </w:p>
    <w:p w14:paraId="518976C4" w14:textId="48F5C9A0" w:rsidR="00BE71F8" w:rsidRPr="00AC641D" w:rsidRDefault="008A795A" w:rsidP="00AC641D">
      <w:pPr>
        <w:pStyle w:val="2"/>
        <w:rPr>
          <w:rFonts w:ascii="宋体" w:eastAsia="宋体" w:hAnsi="宋体"/>
          <w:szCs w:val="28"/>
        </w:rPr>
      </w:pPr>
      <w:r w:rsidRPr="00AC641D">
        <w:rPr>
          <w:rFonts w:ascii="宋体" w:eastAsia="宋体" w:hAnsi="宋体" w:hint="eastAsia"/>
          <w:szCs w:val="28"/>
        </w:rPr>
        <w:t>1</w:t>
      </w:r>
      <w:r w:rsidRPr="00AC641D">
        <w:rPr>
          <w:rFonts w:ascii="宋体" w:eastAsia="宋体" w:hAnsi="宋体"/>
          <w:szCs w:val="28"/>
        </w:rPr>
        <w:t xml:space="preserve">. </w:t>
      </w:r>
      <w:r w:rsidR="00987DE2" w:rsidRPr="00AC641D">
        <w:rPr>
          <w:rFonts w:ascii="宋体" w:eastAsia="宋体" w:hAnsi="宋体" w:hint="eastAsia"/>
          <w:szCs w:val="28"/>
        </w:rPr>
        <w:t>请介绍一下您学习和研究出土文献与古文字的经历。</w:t>
      </w:r>
    </w:p>
    <w:p w14:paraId="62915E55" w14:textId="77777777" w:rsidR="008A795A" w:rsidRDefault="002C7709" w:rsidP="008A795A">
      <w:pPr>
        <w:spacing w:line="480" w:lineRule="auto"/>
        <w:ind w:firstLineChars="200" w:firstLine="560"/>
        <w:rPr>
          <w:rFonts w:ascii="宋体" w:eastAsia="宋体" w:hAnsi="宋体"/>
          <w:sz w:val="28"/>
          <w:szCs w:val="28"/>
        </w:rPr>
      </w:pPr>
      <w:r w:rsidRPr="008A795A">
        <w:rPr>
          <w:rFonts w:ascii="宋体" w:eastAsia="宋体" w:hAnsi="宋体" w:hint="eastAsia"/>
          <w:sz w:val="28"/>
          <w:szCs w:val="28"/>
        </w:rPr>
        <w:t>我1991年考入吉林大学考古系读本科。大学期间吕绍纲先生开过“历史文选”课程，依稀记得讲到“牧野之战”的时候，提到过出土的金文里有相关的记载。真正接触古文字，是在大三的上学期。是时考古系的古文字课由古籍所的老师轮流承担，那一年正好是由汤余惠老师给我们开设“古文字”的选修课。课上汤老师对字形讲解娓娓道来，就觉得古文字很好玩儿。大四上学期我们参加了黑龙江省海林市三道河乡东兴遗址的发掘，这是为配合莲花水电站建设而对莲花水库进行的抢救性发掘。在11月初结束实习，按规定是可以离校返家的了，我当时想着应该干点什么，然后决定就考研吧。在当时，学生的去向主体还是就业，考研的寥寥无几，因为对古文字还比较感兴趣，所以就用近三个月的时间进行复习，并考取了古籍所古文字专业，导师自然是选择了汤余惠老师，另一位副导师是吴振武老师。这是因为学生少，导师隔年招生，一个学生有正副两个导师，那一年同学的有吴良宝，他正导师是吴老师，副导师是汤老师。当时的考研题里面有两道大题，至今印象深刻，一是举例谈谈二重证据法的应用；一是谈谈汉字的前途，因为参考书目是高明先生的《中国古文字学通论》，答案是走“拼音化道路”。时隔近三十年，证明汉字记录汉语是非常</w:t>
      </w:r>
      <w:r w:rsidRPr="008A795A">
        <w:rPr>
          <w:rFonts w:ascii="宋体" w:eastAsia="宋体" w:hAnsi="宋体" w:hint="eastAsia"/>
          <w:sz w:val="28"/>
          <w:szCs w:val="28"/>
        </w:rPr>
        <w:lastRenderedPageBreak/>
        <w:t>适应的，而且现在我们还要加大力度对汉字的学习和传承。</w:t>
      </w:r>
    </w:p>
    <w:p w14:paraId="2814A088" w14:textId="77777777" w:rsidR="008A795A" w:rsidRDefault="002C7709" w:rsidP="008A795A">
      <w:pPr>
        <w:spacing w:line="480" w:lineRule="auto"/>
        <w:ind w:firstLineChars="200" w:firstLine="560"/>
        <w:rPr>
          <w:rFonts w:ascii="宋体" w:eastAsia="宋体" w:hAnsi="宋体"/>
          <w:sz w:val="28"/>
          <w:szCs w:val="28"/>
        </w:rPr>
      </w:pPr>
      <w:r w:rsidRPr="008A795A">
        <w:rPr>
          <w:rFonts w:ascii="宋体" w:eastAsia="宋体" w:hAnsi="宋体" w:hint="eastAsia"/>
          <w:sz w:val="28"/>
          <w:szCs w:val="28"/>
        </w:rPr>
        <w:t>硕士期间甲骨文课由汤余惠老师主讲，可惜那时候汤老师身体不好，课上得不完整，金文课由吴振武老师主讲，战国文字课由何琳仪老师主讲，字形课由刘钊老师主讲。金文课主要讲马承源先生主编的《商周青铜器铭文选》，先是课下自己预习，课上主要由我跟吴良宝轮流讲，吴老师再做梳理并延伸，经常被问到某一个字形或词语还有哪些人有什么观点，或者讲讲某篇文章的核心观点，因此每次上课都是很紧张的。也是在这个时候摹写了大量的金文拓片，并附对照释文，在没有格子的白纸上练习竖版书写功夫。刘钊老师的字形课，惯例是课下先记忆《古文字类编》的字形，上课开始前几分钟是检测，到黑板上听写字形，然后老师顺次讲字形，并做订正补充学界和其个人最新认识。何琳仪老师的战国文字主要是老师讲，我们记笔记，相对轻松一些。</w:t>
      </w:r>
    </w:p>
    <w:p w14:paraId="3209FB4E" w14:textId="18F5C85F" w:rsidR="002C7709" w:rsidRPr="008A795A" w:rsidRDefault="002C7709" w:rsidP="008A795A">
      <w:pPr>
        <w:spacing w:line="480" w:lineRule="auto"/>
        <w:ind w:firstLineChars="200" w:firstLine="560"/>
        <w:rPr>
          <w:rFonts w:ascii="宋体" w:eastAsia="宋体" w:hAnsi="宋体"/>
          <w:sz w:val="28"/>
          <w:szCs w:val="28"/>
        </w:rPr>
      </w:pPr>
      <w:r w:rsidRPr="008A795A">
        <w:rPr>
          <w:rFonts w:ascii="宋体" w:eastAsia="宋体" w:hAnsi="宋体" w:hint="eastAsia"/>
          <w:sz w:val="28"/>
          <w:szCs w:val="28"/>
        </w:rPr>
        <w:t>硕士毕业后选择了到大学工作，从事古代汉语的教学，三年后又考取了汤余惠老师的博士研究生，还没有入学，在2001年8月汤老师就因肝硬化辞世。那年有带博士资格的老师只有吴振武老师，但同时有何景成直博、张新俊为应届考生，名额有限，我就转入了刚获得博导资格的李无未老师门下，成为了李老师的第一位博士研究生。这期间，在李老师的引导下广泛涉猎了语言文字方面的知识，在李老师的“学科最新进展”课上，我到图书馆一本一本年鉴地查找，把每一年的语言文字方面的研究论题逐一进行了筛选摘抄，整整一个本子。</w:t>
      </w:r>
      <w:r w:rsidRPr="008A795A">
        <w:rPr>
          <w:rFonts w:ascii="宋体" w:eastAsia="宋体" w:hAnsi="宋体" w:hint="eastAsia"/>
          <w:sz w:val="28"/>
          <w:szCs w:val="28"/>
        </w:rPr>
        <w:lastRenderedPageBreak/>
        <w:t>博士期间还上了吉林省社科院宁继福先生的“音韵学”课，先生特别谦和严谨，每次课后都布置作业，然后认真手批，指出错误。记忆最深刻的是一次大家一起去先生家里拜访，他的书桌前是一条长板凳，而非椅子，很好奇，便问他为什么不坐椅子呢？他说坐椅子会让人安逸，所以选择了板凳，我们深深为先生甘坐冷板凳的精神所折服。期间还选修了徐正考先生的“汉语语法”课，徐老师早年师从许绍早先生，语法学功力深厚，除了了解语法知识，还了解到大量的学术掌故。</w:t>
      </w:r>
    </w:p>
    <w:p w14:paraId="033D34EE" w14:textId="3A5F47D7" w:rsidR="002C7709" w:rsidRPr="008A795A" w:rsidRDefault="002C7709" w:rsidP="008A795A">
      <w:pPr>
        <w:spacing w:line="480" w:lineRule="auto"/>
        <w:ind w:firstLineChars="200" w:firstLine="560"/>
        <w:rPr>
          <w:rFonts w:ascii="宋体" w:eastAsia="宋体" w:hAnsi="宋体"/>
          <w:sz w:val="28"/>
          <w:szCs w:val="28"/>
        </w:rPr>
      </w:pPr>
      <w:r w:rsidRPr="008A795A">
        <w:rPr>
          <w:rFonts w:ascii="宋体" w:eastAsia="宋体" w:hAnsi="宋体" w:hint="eastAsia"/>
          <w:sz w:val="28"/>
          <w:szCs w:val="28"/>
        </w:rPr>
        <w:t>在博士论文选题上，李老师尊重我个人意愿并考虑我的学科背景，最后确定把古文字跟上古音结合起来研究，这应该是国内比较早将古文字与上古音结合的论文选题，可惜关于这方面的研究后来我并没有坚持下来。受冯胜君师兄的博士论文《二十世纪古文献新证研究》（2002年，后获百篇优秀）启发，最后定题为《古文字考释通假关系研究》。看了很多材料，都不得其门而入，后经林沄先生提示，他告诉我从清代训诂学的代表人物段玉裁、王氏父子的著作入手，看看他们是怎么样处理通假的，这让我受益匪浅，于是写成小文《古文字考释中使用通假方法的历史回顾——从晚清至二十世纪中叶以前说起》（《古籍整理研究学刊》2004年），并完成论文写作。</w:t>
      </w:r>
    </w:p>
    <w:p w14:paraId="312A788B" w14:textId="4ED492A8" w:rsidR="00BE71F8" w:rsidRDefault="002C7709" w:rsidP="008A795A">
      <w:pPr>
        <w:spacing w:line="480" w:lineRule="auto"/>
        <w:ind w:firstLineChars="200" w:firstLine="560"/>
        <w:rPr>
          <w:rFonts w:ascii="宋体" w:eastAsia="宋体" w:hAnsi="宋体"/>
          <w:sz w:val="28"/>
          <w:szCs w:val="28"/>
        </w:rPr>
      </w:pPr>
      <w:r w:rsidRPr="008A795A">
        <w:rPr>
          <w:rFonts w:ascii="宋体" w:eastAsia="宋体" w:hAnsi="宋体" w:hint="eastAsia"/>
          <w:sz w:val="28"/>
          <w:szCs w:val="28"/>
        </w:rPr>
        <w:t>2005年6月通过博士论文答辩，就跟同时毕业的张新俊一起去厦大跟从刘钊老师做了博士后。入厦不久，即开始了《新甲骨文编》的编纂工作。从确定编纂体例，到学习用电脑处理古文字字形，经过一段时间的团队训练和磨合，就分别进入到了字形处理工作上。这个</w:t>
      </w:r>
      <w:r w:rsidRPr="008A795A">
        <w:rPr>
          <w:rFonts w:ascii="宋体" w:eastAsia="宋体" w:hAnsi="宋体" w:hint="eastAsia"/>
          <w:sz w:val="28"/>
          <w:szCs w:val="28"/>
        </w:rPr>
        <w:lastRenderedPageBreak/>
        <w:t>工作干起来像上了发条，处理完一个字形接着做下一个，完全停不下来，所以常常是每天工作十几个小时。厦门的学习生活虽然只有两年，但是完全不同于北方的自然和人文环境，以及又有重拾古文字的欣喜和在刘老师身边耳濡目染，给我留下了深刻的记忆。艰苦的工作之余，刘老师带着我们吃东北菜，游鼓浪屿、植物园……厦门大学图书馆馆藏港台图书资源特别丰富，师弟陈家宁自愿担任联络员，负责到图书馆把书借出来，然后复印，那时候厦门的湖南人复印好便宜，A4纸平均不到一毛钱，离开厦门的时候光是复印书就装了满满几大箱。</w:t>
      </w:r>
    </w:p>
    <w:p w14:paraId="4C0B1777" w14:textId="77777777" w:rsidR="008A795A" w:rsidRPr="008A795A" w:rsidRDefault="008A795A" w:rsidP="008A795A">
      <w:pPr>
        <w:spacing w:line="480" w:lineRule="auto"/>
        <w:ind w:firstLineChars="200" w:firstLine="560"/>
        <w:rPr>
          <w:rFonts w:ascii="宋体" w:eastAsia="宋体" w:hAnsi="宋体"/>
          <w:sz w:val="28"/>
          <w:szCs w:val="28"/>
        </w:rPr>
      </w:pPr>
    </w:p>
    <w:p w14:paraId="455F340D" w14:textId="77777777" w:rsidR="00BE71F8" w:rsidRPr="008A795A" w:rsidRDefault="00987DE2" w:rsidP="008A795A">
      <w:pPr>
        <w:spacing w:line="480" w:lineRule="auto"/>
        <w:jc w:val="center"/>
        <w:rPr>
          <w:rFonts w:ascii="宋体" w:eastAsia="宋体" w:hAnsi="宋体"/>
          <w:sz w:val="28"/>
          <w:szCs w:val="28"/>
        </w:rPr>
      </w:pPr>
      <w:r w:rsidRPr="008A795A">
        <w:rPr>
          <w:rFonts w:ascii="宋体" w:eastAsia="宋体" w:hAnsi="宋体" w:hint="eastAsia"/>
          <w:noProof/>
          <w:sz w:val="28"/>
          <w:szCs w:val="28"/>
        </w:rPr>
        <w:drawing>
          <wp:inline distT="0" distB="0" distL="114300" distR="114300" wp14:anchorId="612BB2E7" wp14:editId="647B2BCC">
            <wp:extent cx="5262880" cy="3657600"/>
            <wp:effectExtent l="0" t="0" r="7620" b="0"/>
            <wp:docPr id="2" name="图片 2" descr="819a30e55385ac74fdd23c644f12a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9a30e55385ac74fdd23c644f12a96"/>
                    <pic:cNvPicPr>
                      <a:picLocks noChangeAspect="1"/>
                    </pic:cNvPicPr>
                  </pic:nvPicPr>
                  <pic:blipFill>
                    <a:blip r:embed="rId9"/>
                    <a:stretch>
                      <a:fillRect/>
                    </a:stretch>
                  </pic:blipFill>
                  <pic:spPr>
                    <a:xfrm>
                      <a:off x="0" y="0"/>
                      <a:ext cx="5262880" cy="3657600"/>
                    </a:xfrm>
                    <a:prstGeom prst="rect">
                      <a:avLst/>
                    </a:prstGeom>
                  </pic:spPr>
                </pic:pic>
              </a:graphicData>
            </a:graphic>
          </wp:inline>
        </w:drawing>
      </w:r>
    </w:p>
    <w:p w14:paraId="705CC278" w14:textId="59819024" w:rsidR="00BE71F8" w:rsidRDefault="002C7709" w:rsidP="008A795A">
      <w:pPr>
        <w:spacing w:line="480" w:lineRule="auto"/>
        <w:jc w:val="center"/>
        <w:rPr>
          <w:rFonts w:ascii="楷体" w:eastAsia="楷体" w:hAnsi="楷体"/>
          <w:sz w:val="28"/>
          <w:szCs w:val="28"/>
        </w:rPr>
      </w:pPr>
      <w:r w:rsidRPr="008A795A">
        <w:rPr>
          <w:rFonts w:ascii="楷体" w:eastAsia="楷体" w:hAnsi="楷体" w:cs="Helvetica" w:hint="eastAsia"/>
          <w:color w:val="3A425E"/>
          <w:sz w:val="28"/>
          <w:szCs w:val="28"/>
          <w:shd w:val="clear" w:color="auto" w:fill="FFFFFF"/>
        </w:rPr>
        <w:t>前排从左到右分别是：滕铭予、陈世辉、林沄、董莲池、吴振武、刘钊，后排右一冯胜君是答辩秘书</w:t>
      </w:r>
      <w:r w:rsidR="00987DE2" w:rsidRPr="008A795A">
        <w:rPr>
          <w:rFonts w:ascii="楷体" w:eastAsia="楷体" w:hAnsi="楷体" w:hint="eastAsia"/>
          <w:sz w:val="28"/>
          <w:szCs w:val="28"/>
        </w:rPr>
        <w:t>。</w:t>
      </w:r>
    </w:p>
    <w:p w14:paraId="319D5714" w14:textId="77777777" w:rsidR="00BE71F8" w:rsidRPr="008A795A" w:rsidRDefault="00987DE2" w:rsidP="008A795A">
      <w:pPr>
        <w:spacing w:line="480" w:lineRule="auto"/>
        <w:jc w:val="center"/>
        <w:rPr>
          <w:rFonts w:ascii="宋体" w:eastAsia="宋体" w:hAnsi="宋体"/>
          <w:sz w:val="28"/>
          <w:szCs w:val="28"/>
        </w:rPr>
      </w:pPr>
      <w:r w:rsidRPr="008A795A">
        <w:rPr>
          <w:rFonts w:ascii="宋体" w:eastAsia="宋体" w:hAnsi="宋体" w:hint="eastAsia"/>
          <w:noProof/>
          <w:sz w:val="28"/>
          <w:szCs w:val="28"/>
        </w:rPr>
        <w:lastRenderedPageBreak/>
        <w:drawing>
          <wp:inline distT="0" distB="0" distL="114300" distR="114300" wp14:anchorId="644C0FD1" wp14:editId="5507B58B">
            <wp:extent cx="3901440" cy="2926080"/>
            <wp:effectExtent l="0" t="0" r="10160" b="7620"/>
            <wp:docPr id="3" name="图片 3" descr="68a4f7101652ff4fc1c3ebf152d7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8a4f7101652ff4fc1c3ebf152d7c78"/>
                    <pic:cNvPicPr>
                      <a:picLocks noChangeAspect="1"/>
                    </pic:cNvPicPr>
                  </pic:nvPicPr>
                  <pic:blipFill>
                    <a:blip r:embed="rId10"/>
                    <a:stretch>
                      <a:fillRect/>
                    </a:stretch>
                  </pic:blipFill>
                  <pic:spPr>
                    <a:xfrm>
                      <a:off x="0" y="0"/>
                      <a:ext cx="3901440" cy="2926080"/>
                    </a:xfrm>
                    <a:prstGeom prst="rect">
                      <a:avLst/>
                    </a:prstGeom>
                  </pic:spPr>
                </pic:pic>
              </a:graphicData>
            </a:graphic>
          </wp:inline>
        </w:drawing>
      </w:r>
    </w:p>
    <w:p w14:paraId="7C2259E0" w14:textId="784CD893" w:rsidR="002C7709" w:rsidRDefault="002C7709" w:rsidP="008A795A">
      <w:pPr>
        <w:spacing w:line="480" w:lineRule="auto"/>
        <w:jc w:val="center"/>
        <w:rPr>
          <w:rFonts w:ascii="楷体" w:eastAsia="楷体" w:hAnsi="楷体" w:cs="Helvetica"/>
          <w:color w:val="3A425E"/>
          <w:sz w:val="28"/>
          <w:szCs w:val="28"/>
          <w:shd w:val="clear" w:color="auto" w:fill="FFFFFF"/>
        </w:rPr>
      </w:pPr>
      <w:r w:rsidRPr="008A795A">
        <w:rPr>
          <w:rFonts w:ascii="楷体" w:eastAsia="楷体" w:hAnsi="楷体" w:cs="Helvetica" w:hint="eastAsia"/>
          <w:color w:val="3A425E"/>
          <w:sz w:val="28"/>
          <w:szCs w:val="28"/>
          <w:shd w:val="clear" w:color="auto" w:fill="FFFFFF"/>
        </w:rPr>
        <w:t>前排从左到右分别是：徐正考、吴振武、张世超、黄天树、林沄、李无未、李守奎</w:t>
      </w:r>
    </w:p>
    <w:p w14:paraId="371D6D8C" w14:textId="77777777" w:rsidR="008A795A" w:rsidRDefault="008A795A" w:rsidP="008A795A">
      <w:pPr>
        <w:spacing w:line="480" w:lineRule="auto"/>
        <w:jc w:val="center"/>
        <w:rPr>
          <w:rFonts w:ascii="楷体" w:eastAsia="楷体" w:hAnsi="楷体" w:cs="Helvetica"/>
          <w:color w:val="3A425E"/>
          <w:sz w:val="28"/>
          <w:szCs w:val="28"/>
          <w:shd w:val="clear" w:color="auto" w:fill="FFFFFF"/>
        </w:rPr>
      </w:pPr>
    </w:p>
    <w:p w14:paraId="4CDEEEBE" w14:textId="77777777" w:rsidR="00BE71F8" w:rsidRPr="008A795A" w:rsidRDefault="00987DE2" w:rsidP="008A795A">
      <w:pPr>
        <w:spacing w:line="480" w:lineRule="auto"/>
        <w:jc w:val="center"/>
        <w:rPr>
          <w:rFonts w:ascii="宋体" w:eastAsia="宋体" w:hAnsi="宋体"/>
          <w:sz w:val="28"/>
          <w:szCs w:val="28"/>
        </w:rPr>
      </w:pPr>
      <w:r w:rsidRPr="008A795A">
        <w:rPr>
          <w:rFonts w:ascii="宋体" w:eastAsia="宋体" w:hAnsi="宋体" w:hint="eastAsia"/>
          <w:noProof/>
          <w:sz w:val="28"/>
          <w:szCs w:val="28"/>
        </w:rPr>
        <w:drawing>
          <wp:inline distT="0" distB="0" distL="114300" distR="114300" wp14:anchorId="23CC6F90" wp14:editId="74E0A786">
            <wp:extent cx="5274310" cy="3955415"/>
            <wp:effectExtent l="0" t="0" r="8890" b="6985"/>
            <wp:docPr id="4" name="图片 4" descr="b71d0e70ef9a7423ffa103a3df2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71d0e70ef9a7423ffa103a3df22405"/>
                    <pic:cNvPicPr>
                      <a:picLocks noChangeAspect="1"/>
                    </pic:cNvPicPr>
                  </pic:nvPicPr>
                  <pic:blipFill>
                    <a:blip r:embed="rId11"/>
                    <a:stretch>
                      <a:fillRect/>
                    </a:stretch>
                  </pic:blipFill>
                  <pic:spPr>
                    <a:xfrm>
                      <a:off x="0" y="0"/>
                      <a:ext cx="5274310" cy="3955415"/>
                    </a:xfrm>
                    <a:prstGeom prst="rect">
                      <a:avLst/>
                    </a:prstGeom>
                  </pic:spPr>
                </pic:pic>
              </a:graphicData>
            </a:graphic>
          </wp:inline>
        </w:drawing>
      </w:r>
    </w:p>
    <w:p w14:paraId="1F79DF58" w14:textId="2996AE9E" w:rsidR="00BE71F8" w:rsidRDefault="002C7709" w:rsidP="008A795A">
      <w:pPr>
        <w:spacing w:line="480" w:lineRule="auto"/>
        <w:jc w:val="center"/>
        <w:rPr>
          <w:rFonts w:ascii="楷体" w:eastAsia="楷体" w:hAnsi="楷体"/>
          <w:sz w:val="28"/>
          <w:szCs w:val="28"/>
        </w:rPr>
      </w:pPr>
      <w:r w:rsidRPr="008A795A">
        <w:rPr>
          <w:rFonts w:ascii="楷体" w:eastAsia="楷体" w:hAnsi="楷体" w:hint="eastAsia"/>
          <w:sz w:val="28"/>
          <w:szCs w:val="28"/>
        </w:rPr>
        <w:lastRenderedPageBreak/>
        <w:t>博士后出站离厦前与刘钊老师在厦门植物园合影</w:t>
      </w:r>
    </w:p>
    <w:p w14:paraId="14B5B8BF" w14:textId="77777777" w:rsidR="008A795A" w:rsidRPr="008A795A" w:rsidRDefault="008A795A" w:rsidP="008A795A">
      <w:pPr>
        <w:spacing w:line="480" w:lineRule="auto"/>
        <w:jc w:val="center"/>
        <w:rPr>
          <w:rFonts w:ascii="楷体" w:eastAsia="楷体" w:hAnsi="楷体"/>
          <w:sz w:val="28"/>
          <w:szCs w:val="28"/>
        </w:rPr>
      </w:pPr>
    </w:p>
    <w:p w14:paraId="600FCCBF" w14:textId="44885DEC" w:rsidR="00BE71F8" w:rsidRPr="00AC641D" w:rsidRDefault="008A795A" w:rsidP="00AC641D">
      <w:pPr>
        <w:pStyle w:val="2"/>
        <w:rPr>
          <w:rFonts w:ascii="宋体" w:eastAsia="宋体" w:hAnsi="宋体"/>
          <w:szCs w:val="28"/>
        </w:rPr>
      </w:pPr>
      <w:r w:rsidRPr="00AC641D">
        <w:rPr>
          <w:rFonts w:ascii="宋体" w:eastAsia="宋体" w:hAnsi="宋体" w:hint="eastAsia"/>
          <w:szCs w:val="28"/>
        </w:rPr>
        <w:t>2</w:t>
      </w:r>
      <w:r w:rsidRPr="00AC641D">
        <w:rPr>
          <w:rFonts w:ascii="宋体" w:eastAsia="宋体" w:hAnsi="宋体"/>
          <w:szCs w:val="28"/>
        </w:rPr>
        <w:t xml:space="preserve">. </w:t>
      </w:r>
      <w:r w:rsidR="00987DE2" w:rsidRPr="00AC641D">
        <w:rPr>
          <w:rFonts w:ascii="宋体" w:eastAsia="宋体" w:hAnsi="宋体" w:hint="eastAsia"/>
          <w:szCs w:val="28"/>
        </w:rPr>
        <w:t>您目前主要的研究领域有哪些？该领域今后的预想研究或拟待研究的方向和课题有哪些？</w:t>
      </w:r>
    </w:p>
    <w:p w14:paraId="592E98D2" w14:textId="3E87FC01" w:rsidR="00BE71F8" w:rsidRDefault="002C7709" w:rsidP="008A795A">
      <w:pPr>
        <w:spacing w:line="480" w:lineRule="auto"/>
        <w:ind w:firstLineChars="200" w:firstLine="560"/>
        <w:rPr>
          <w:rFonts w:ascii="宋体" w:eastAsia="宋体" w:hAnsi="宋体"/>
          <w:sz w:val="28"/>
          <w:szCs w:val="28"/>
        </w:rPr>
      </w:pPr>
      <w:r w:rsidRPr="008A795A">
        <w:rPr>
          <w:rFonts w:ascii="宋体" w:eastAsia="宋体" w:hAnsi="宋体" w:hint="eastAsia"/>
          <w:sz w:val="28"/>
          <w:szCs w:val="28"/>
        </w:rPr>
        <w:t>我目前主要的研究领域一是跟开设课程有关，一是跟从事的课题研究有关。给研究生开设课程有“文字学”、“《说文解字》研究”、“简帛文献学”等。申报获批的课题又都跟从事的研究密切相关，如《新甲骨文编》（第二作者）出版后，申报选题“甲骨文词汇纂释研究”获批国家社科基金青年项目（2010），又在博士论文《古文字考释通假关系研究》的第二章“传世典籍与出土典籍对读中的通假关系研究”基础上获批“近出简帛文献与传世文献对读视域下的字词整理与研究”国家社科基金一般项目（2014），承担张玉金先生国家社科基金重大项目“殷墟甲骨文译注与语法分析及数据库建设”子课题（2017），获批国家社科基金冷门绝学项目“百年来甲骨文考释实践研究”（2019）。2020年河南大学牵头成立“甲骨文与古代文明”协同创新中心，我校作为十个协同单位之一加盟其中，今后一段时间里我将继续围绕甲骨文研究开展工作。做过的事情都会留下痕迹，学术研究也是一样。冥冥当中，兜兜转转，又会回到原点，所以无论做哪个方面的研究，总有一直未曾离开的感觉。</w:t>
      </w:r>
    </w:p>
    <w:p w14:paraId="01DB80F8" w14:textId="77777777" w:rsidR="008A795A" w:rsidRPr="008A795A" w:rsidRDefault="008A795A" w:rsidP="008A795A">
      <w:pPr>
        <w:spacing w:line="480" w:lineRule="auto"/>
        <w:ind w:firstLineChars="200" w:firstLine="560"/>
        <w:rPr>
          <w:rFonts w:ascii="宋体" w:eastAsia="宋体" w:hAnsi="宋体"/>
          <w:sz w:val="28"/>
          <w:szCs w:val="28"/>
        </w:rPr>
      </w:pPr>
    </w:p>
    <w:p w14:paraId="6BA99D88" w14:textId="5D9E2F31" w:rsidR="00BE71F8" w:rsidRPr="00AC641D" w:rsidRDefault="008A795A" w:rsidP="00AC641D">
      <w:pPr>
        <w:pStyle w:val="2"/>
        <w:rPr>
          <w:rFonts w:ascii="宋体" w:eastAsia="宋体" w:hAnsi="宋体"/>
          <w:szCs w:val="28"/>
        </w:rPr>
      </w:pPr>
      <w:r w:rsidRPr="00AC641D">
        <w:rPr>
          <w:rFonts w:ascii="宋体" w:eastAsia="宋体" w:hAnsi="宋体" w:hint="eastAsia"/>
          <w:szCs w:val="28"/>
        </w:rPr>
        <w:lastRenderedPageBreak/>
        <w:t>3</w:t>
      </w:r>
      <w:r w:rsidRPr="00AC641D">
        <w:rPr>
          <w:rFonts w:ascii="宋体" w:eastAsia="宋体" w:hAnsi="宋体"/>
          <w:szCs w:val="28"/>
        </w:rPr>
        <w:t xml:space="preserve">. </w:t>
      </w:r>
      <w:r w:rsidR="00987DE2" w:rsidRPr="00AC641D">
        <w:rPr>
          <w:rFonts w:ascii="宋体" w:eastAsia="宋体" w:hAnsi="宋体" w:hint="eastAsia"/>
          <w:szCs w:val="28"/>
        </w:rPr>
        <w:t>您在从事学术研究的过程中，在阅读、收集资料、撰写论文、投稿发表等方面有什么心得体会？</w:t>
      </w:r>
    </w:p>
    <w:p w14:paraId="4DC87F8A" w14:textId="18855BA6" w:rsidR="00BE71F8" w:rsidRPr="008A795A" w:rsidRDefault="002C7709" w:rsidP="008A795A">
      <w:pPr>
        <w:spacing w:line="480" w:lineRule="auto"/>
        <w:ind w:firstLineChars="200" w:firstLine="560"/>
        <w:rPr>
          <w:rFonts w:ascii="宋体" w:eastAsia="宋体" w:hAnsi="宋体"/>
          <w:sz w:val="28"/>
          <w:szCs w:val="28"/>
        </w:rPr>
      </w:pPr>
      <w:r w:rsidRPr="008A795A">
        <w:rPr>
          <w:rFonts w:ascii="宋体" w:eastAsia="宋体" w:hAnsi="宋体" w:hint="eastAsia"/>
          <w:sz w:val="28"/>
          <w:szCs w:val="28"/>
        </w:rPr>
        <w:t>在论文发表上，一稿中和被拒稿的情况都遇到过，甚至也遇到过论文通过审核后被索取高额版面费（某文献整理类期刊）而自己撤稿的情况。这些情况都顺其自然，等闲视之，不必挂怀。</w:t>
      </w:r>
    </w:p>
    <w:p w14:paraId="1FD1BAA2" w14:textId="77777777" w:rsidR="00BE71F8" w:rsidRPr="008A795A" w:rsidRDefault="00BE71F8" w:rsidP="008A795A">
      <w:pPr>
        <w:spacing w:line="480" w:lineRule="auto"/>
        <w:ind w:firstLineChars="200" w:firstLine="560"/>
        <w:rPr>
          <w:rFonts w:ascii="宋体" w:eastAsia="宋体" w:hAnsi="宋体"/>
          <w:sz w:val="28"/>
          <w:szCs w:val="28"/>
        </w:rPr>
      </w:pPr>
    </w:p>
    <w:p w14:paraId="4BF1A919" w14:textId="02D5815D" w:rsidR="00BE71F8" w:rsidRPr="00AC641D" w:rsidRDefault="008A795A" w:rsidP="00AC641D">
      <w:pPr>
        <w:pStyle w:val="2"/>
        <w:rPr>
          <w:rFonts w:ascii="宋体" w:eastAsia="宋体" w:hAnsi="宋体"/>
          <w:szCs w:val="28"/>
        </w:rPr>
      </w:pPr>
      <w:r w:rsidRPr="00AC641D">
        <w:rPr>
          <w:rFonts w:ascii="宋体" w:eastAsia="宋体" w:hAnsi="宋体" w:hint="eastAsia"/>
          <w:szCs w:val="28"/>
        </w:rPr>
        <w:t>4</w:t>
      </w:r>
      <w:r w:rsidRPr="00AC641D">
        <w:rPr>
          <w:rFonts w:ascii="宋体" w:eastAsia="宋体" w:hAnsi="宋体"/>
          <w:szCs w:val="28"/>
        </w:rPr>
        <w:t xml:space="preserve">. </w:t>
      </w:r>
      <w:r w:rsidR="00987DE2" w:rsidRPr="00AC641D">
        <w:rPr>
          <w:rFonts w:ascii="宋体" w:eastAsia="宋体" w:hAnsi="宋体" w:hint="eastAsia"/>
          <w:szCs w:val="28"/>
        </w:rPr>
        <w:t>对您迄今为止的学习和研究影响较大的著作或学者有哪些（或哪几位）？</w:t>
      </w:r>
    </w:p>
    <w:p w14:paraId="0B6094D8" w14:textId="6BC68835" w:rsidR="002C7709" w:rsidRPr="008A795A" w:rsidRDefault="002C7709" w:rsidP="001B346D">
      <w:pPr>
        <w:spacing w:line="480" w:lineRule="auto"/>
        <w:ind w:firstLineChars="200" w:firstLine="560"/>
        <w:rPr>
          <w:rFonts w:ascii="宋体" w:eastAsia="宋体" w:hAnsi="宋体"/>
          <w:sz w:val="28"/>
          <w:szCs w:val="28"/>
        </w:rPr>
      </w:pPr>
      <w:r w:rsidRPr="008A795A">
        <w:rPr>
          <w:rFonts w:ascii="宋体" w:eastAsia="宋体" w:hAnsi="宋体" w:hint="eastAsia"/>
          <w:sz w:val="28"/>
          <w:szCs w:val="28"/>
        </w:rPr>
        <w:t>迄今为止对我影响较大的学者有我的硕士导师汤余惠老师。汤老师性格温和慈祥，不疾不徐，以德报怨的为人处世之道令人叹服。他精习甲骨金文，尤重战国文字，其博士论文《略论战国文字形体研究中的几个问题》至今广为引用。更多的关于汤老师的评介可以参看师兄宋智明（笔名南宋）《导师之死》，见其博客2006年9月8日，之前刊载于《厦门文学》2005年第11期。吴振武老师是典型的谦谦君子，虽然贵为吉林大学副校长，但老师丝毫没有架子，对学生厚爱有加，每每以“兄”、“友”称呼。他的敏锐的学术洞察力和文章不写一句空的务实精神，值得我们学习。</w:t>
      </w:r>
    </w:p>
    <w:p w14:paraId="55C0B8F8" w14:textId="3A6455EF" w:rsidR="002C7709" w:rsidRPr="008A795A" w:rsidRDefault="002C7709" w:rsidP="001B346D">
      <w:pPr>
        <w:spacing w:line="480" w:lineRule="auto"/>
        <w:ind w:firstLineChars="200" w:firstLine="560"/>
        <w:rPr>
          <w:rFonts w:ascii="宋体" w:eastAsia="宋体" w:hAnsi="宋体"/>
          <w:sz w:val="28"/>
          <w:szCs w:val="28"/>
        </w:rPr>
      </w:pPr>
      <w:r w:rsidRPr="008A795A">
        <w:rPr>
          <w:rFonts w:ascii="宋体" w:eastAsia="宋体" w:hAnsi="宋体" w:hint="eastAsia"/>
          <w:sz w:val="28"/>
          <w:szCs w:val="28"/>
        </w:rPr>
        <w:t>我的博士导师李无未老师，虽然我的研究方向与其不同，但是他山之石，跟随李老师学习，大大开阔了我的学术视野，老师的勤奋向学和笔耕不辍的精神成为我辈的榜样。我的博士后合作导师刘钊老师</w:t>
      </w:r>
      <w:r w:rsidRPr="008A795A">
        <w:rPr>
          <w:rFonts w:ascii="宋体" w:eastAsia="宋体" w:hAnsi="宋体" w:hint="eastAsia"/>
          <w:sz w:val="28"/>
          <w:szCs w:val="28"/>
        </w:rPr>
        <w:lastRenderedPageBreak/>
        <w:t>对我影响最大，虽然我的学问不及老师的万分之一，但是老师渊博的学识和奖掖后学的胸怀，令我敬佩不已，感动不已。每一次参加学术会议，最期待之一就是能跟导师交流，聆听导师教诲，仿佛打开了一扇天窗，让在大连、远离古文字学术气息的我受益匪浅。</w:t>
      </w:r>
    </w:p>
    <w:p w14:paraId="4F3237C2" w14:textId="2CC85D40" w:rsidR="00BE71F8" w:rsidRDefault="002C7709" w:rsidP="001B346D">
      <w:pPr>
        <w:spacing w:line="480" w:lineRule="auto"/>
        <w:ind w:firstLineChars="200" w:firstLine="560"/>
        <w:rPr>
          <w:rFonts w:ascii="宋体" w:eastAsia="宋体" w:hAnsi="宋体"/>
          <w:sz w:val="28"/>
          <w:szCs w:val="28"/>
        </w:rPr>
      </w:pPr>
      <w:r w:rsidRPr="008A795A">
        <w:rPr>
          <w:rFonts w:ascii="宋体" w:eastAsia="宋体" w:hAnsi="宋体" w:hint="eastAsia"/>
          <w:sz w:val="28"/>
          <w:szCs w:val="28"/>
        </w:rPr>
        <w:t>对我影响最大的著作是裘锡圭先生的《文字学概要》。真正深入接触这部书，始于给研究生开设文字学课程。作为老师，大家应该都有共同的感受，自己看懂了是一回事，能够清楚讲给学生又是另一回事。所以，每次上课前我都会重读一遍，每一次重读都有收获，一部好的著作会留给读者无限的延伸空间和想象力。如讲到字形对字义的分析应该注意的问题时，讲到“函”与“含”的关系，我会找来裘先生《说“揜函”——兼释甲骨文“橹”字》一文，让学生课下学习并在课上汇报；讲到表意字部分关于“休”字的讨论时，我会找来刘钊老师的《“集”字的形音义》（《中国语文》2018年第1期）一文，跟学生们一起研读学习。裘书的可贵之处在于启发读者思维，变换思考问题的角度，改变常识认为的固有答案，如过去认为古文字“向”的本义是《说文解字》讲的“北出牖”，引申而有朝向等意思，裘书认为其古文字写法可能为“响”的表意初文等。在学习《文字学概要》的同时，也撰写相关小文章，如《郑樵“双音并义不为假借”平议》、《段注“形局义通”辨正》等。</w:t>
      </w:r>
    </w:p>
    <w:p w14:paraId="1DAE1F7E" w14:textId="77777777" w:rsidR="00231B02" w:rsidRDefault="00231B02" w:rsidP="001B346D">
      <w:pPr>
        <w:spacing w:line="480" w:lineRule="auto"/>
        <w:ind w:firstLineChars="200" w:firstLine="560"/>
        <w:rPr>
          <w:rFonts w:ascii="宋体" w:eastAsia="宋体" w:hAnsi="宋体" w:hint="eastAsia"/>
          <w:sz w:val="28"/>
          <w:szCs w:val="28"/>
        </w:rPr>
      </w:pPr>
    </w:p>
    <w:p w14:paraId="5491FEC4" w14:textId="77777777" w:rsidR="00BE71F8" w:rsidRPr="008A795A" w:rsidRDefault="00987DE2" w:rsidP="001B346D">
      <w:pPr>
        <w:spacing w:line="480" w:lineRule="auto"/>
        <w:jc w:val="center"/>
        <w:rPr>
          <w:rFonts w:ascii="宋体" w:eastAsia="宋体" w:hAnsi="宋体"/>
          <w:sz w:val="28"/>
          <w:szCs w:val="28"/>
        </w:rPr>
      </w:pPr>
      <w:r w:rsidRPr="008A795A">
        <w:rPr>
          <w:rFonts w:ascii="宋体" w:eastAsia="宋体" w:hAnsi="宋体" w:hint="eastAsia"/>
          <w:noProof/>
          <w:sz w:val="28"/>
          <w:szCs w:val="28"/>
        </w:rPr>
        <w:lastRenderedPageBreak/>
        <w:drawing>
          <wp:inline distT="0" distB="0" distL="114300" distR="114300" wp14:anchorId="6987B311" wp14:editId="15ED88E4">
            <wp:extent cx="2567940" cy="2703830"/>
            <wp:effectExtent l="0" t="0" r="10160" b="1270"/>
            <wp:docPr id="5" name="图片 5" descr="7759e82a628bc05f83748904fa43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759e82a628bc05f83748904fa431c4"/>
                    <pic:cNvPicPr>
                      <a:picLocks noChangeAspect="1"/>
                    </pic:cNvPicPr>
                  </pic:nvPicPr>
                  <pic:blipFill>
                    <a:blip r:embed="rId12"/>
                    <a:stretch>
                      <a:fillRect/>
                    </a:stretch>
                  </pic:blipFill>
                  <pic:spPr>
                    <a:xfrm>
                      <a:off x="0" y="0"/>
                      <a:ext cx="2567940" cy="2703830"/>
                    </a:xfrm>
                    <a:prstGeom prst="rect">
                      <a:avLst/>
                    </a:prstGeom>
                  </pic:spPr>
                </pic:pic>
              </a:graphicData>
            </a:graphic>
          </wp:inline>
        </w:drawing>
      </w:r>
      <w:r w:rsidRPr="008A795A">
        <w:rPr>
          <w:rFonts w:ascii="宋体" w:eastAsia="宋体" w:hAnsi="宋体" w:hint="eastAsia"/>
          <w:noProof/>
          <w:sz w:val="28"/>
          <w:szCs w:val="28"/>
        </w:rPr>
        <w:drawing>
          <wp:inline distT="0" distB="0" distL="114300" distR="114300" wp14:anchorId="54A95404" wp14:editId="7F08F856">
            <wp:extent cx="2334895" cy="2573020"/>
            <wp:effectExtent l="0" t="0" r="1905" b="5080"/>
            <wp:docPr id="6" name="图片 6" descr="c94fb64079123feefe4730b7cd37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94fb64079123feefe4730b7cd378cf"/>
                    <pic:cNvPicPr>
                      <a:picLocks noChangeAspect="1"/>
                    </pic:cNvPicPr>
                  </pic:nvPicPr>
                  <pic:blipFill>
                    <a:blip r:embed="rId13"/>
                    <a:stretch>
                      <a:fillRect/>
                    </a:stretch>
                  </pic:blipFill>
                  <pic:spPr>
                    <a:xfrm>
                      <a:off x="0" y="0"/>
                      <a:ext cx="2334895" cy="2573020"/>
                    </a:xfrm>
                    <a:prstGeom prst="rect">
                      <a:avLst/>
                    </a:prstGeom>
                  </pic:spPr>
                </pic:pic>
              </a:graphicData>
            </a:graphic>
          </wp:inline>
        </w:drawing>
      </w:r>
    </w:p>
    <w:p w14:paraId="7FE7979D" w14:textId="55D7DFE0" w:rsidR="002C7709" w:rsidRPr="001B346D" w:rsidRDefault="002C7709" w:rsidP="001B346D">
      <w:pPr>
        <w:spacing w:line="480" w:lineRule="auto"/>
        <w:jc w:val="center"/>
        <w:rPr>
          <w:rFonts w:ascii="楷体" w:eastAsia="楷体" w:hAnsi="楷体"/>
          <w:sz w:val="28"/>
          <w:szCs w:val="28"/>
        </w:rPr>
      </w:pPr>
      <w:r w:rsidRPr="001B346D">
        <w:rPr>
          <w:rFonts w:ascii="楷体" w:eastAsia="楷体" w:hAnsi="楷体" w:hint="eastAsia"/>
          <w:sz w:val="28"/>
          <w:szCs w:val="28"/>
        </w:rPr>
        <w:t>汤余惠老师的备课笔记</w:t>
      </w:r>
    </w:p>
    <w:p w14:paraId="55B469B8" w14:textId="77777777" w:rsidR="001B346D" w:rsidRPr="008A795A" w:rsidRDefault="001B346D" w:rsidP="001B346D">
      <w:pPr>
        <w:spacing w:line="480" w:lineRule="auto"/>
        <w:rPr>
          <w:rFonts w:ascii="宋体" w:eastAsia="宋体" w:hAnsi="宋体"/>
          <w:sz w:val="28"/>
          <w:szCs w:val="28"/>
        </w:rPr>
      </w:pPr>
    </w:p>
    <w:p w14:paraId="72B0703F" w14:textId="5C38F9A8" w:rsidR="00BE71F8" w:rsidRPr="00AC641D" w:rsidRDefault="001B346D" w:rsidP="00AC641D">
      <w:pPr>
        <w:pStyle w:val="2"/>
        <w:rPr>
          <w:rFonts w:ascii="宋体" w:eastAsia="宋体" w:hAnsi="宋体"/>
          <w:szCs w:val="28"/>
        </w:rPr>
      </w:pPr>
      <w:r w:rsidRPr="00AC641D">
        <w:rPr>
          <w:rFonts w:ascii="宋体" w:eastAsia="宋体" w:hAnsi="宋体" w:hint="eastAsia"/>
          <w:szCs w:val="28"/>
        </w:rPr>
        <w:t>5</w:t>
      </w:r>
      <w:r w:rsidRPr="00AC641D">
        <w:rPr>
          <w:rFonts w:ascii="宋体" w:eastAsia="宋体" w:hAnsi="宋体"/>
          <w:szCs w:val="28"/>
        </w:rPr>
        <w:t xml:space="preserve">. </w:t>
      </w:r>
      <w:r w:rsidR="00987DE2" w:rsidRPr="00AC641D">
        <w:rPr>
          <w:rFonts w:ascii="宋体" w:eastAsia="宋体" w:hAnsi="宋体" w:hint="eastAsia"/>
          <w:szCs w:val="28"/>
        </w:rPr>
        <w:t>请结合您的学习和研究经历，为初学者提供一些建议。</w:t>
      </w:r>
    </w:p>
    <w:p w14:paraId="24D0D124" w14:textId="10CE9C78" w:rsidR="002C7709" w:rsidRPr="008A795A" w:rsidRDefault="002C7709" w:rsidP="001B346D">
      <w:pPr>
        <w:spacing w:line="480" w:lineRule="auto"/>
        <w:ind w:firstLineChars="200" w:firstLine="560"/>
        <w:rPr>
          <w:rFonts w:ascii="宋体" w:eastAsia="宋体" w:hAnsi="宋体"/>
          <w:sz w:val="28"/>
          <w:szCs w:val="28"/>
        </w:rPr>
      </w:pPr>
      <w:r w:rsidRPr="008A795A">
        <w:rPr>
          <w:rFonts w:ascii="宋体" w:eastAsia="宋体" w:hAnsi="宋体" w:hint="eastAsia"/>
          <w:sz w:val="28"/>
          <w:szCs w:val="28"/>
        </w:rPr>
        <w:t>要读书还是趁年轻。年轻人精力充沛，记忆力好，能够快速地掌握新材料、新方法，有无限的潜力和创造力。</w:t>
      </w:r>
    </w:p>
    <w:p w14:paraId="245A49AB" w14:textId="6155536D" w:rsidR="002C7709" w:rsidRPr="008A795A" w:rsidRDefault="002C7709" w:rsidP="001B346D">
      <w:pPr>
        <w:spacing w:line="480" w:lineRule="auto"/>
        <w:ind w:firstLineChars="200" w:firstLine="560"/>
        <w:rPr>
          <w:rFonts w:ascii="宋体" w:eastAsia="宋体" w:hAnsi="宋体"/>
          <w:sz w:val="28"/>
          <w:szCs w:val="28"/>
        </w:rPr>
      </w:pPr>
      <w:r w:rsidRPr="008A795A">
        <w:rPr>
          <w:rFonts w:ascii="宋体" w:eastAsia="宋体" w:hAnsi="宋体" w:hint="eastAsia"/>
          <w:sz w:val="28"/>
          <w:szCs w:val="28"/>
        </w:rPr>
        <w:t>这里不揣浅陋，给初学者两点建议，第一，无论从事甲骨文、金文还是战国文字研究，都要从原始材料入手，可以先不管注释和释文，按照自己的理解摸一遍。在进行《新甲骨文编》编纂的时候，殷墟花园庄东地甲骨材料刚公布不久，因为新材料也要纳入《新甲骨文编》，当时由我负责将殷墟花园庄东地甲骨新见字形整理（包括已识字的异体）收入字编。我对着拓片、摹本，把释文从头进行了校订，发现了不少的问题，写成《〈殷墟花园庄东地甲骨释文〉校议》一文，后发表于《古籍整理研究学刊》（2008）。在此基础上指导我的硕士生完成《殷墟花园庄东地甲骨文字编》（朱添，黑龙江大学出版社，2017），</w:t>
      </w:r>
      <w:r w:rsidRPr="008A795A">
        <w:rPr>
          <w:rFonts w:ascii="宋体" w:eastAsia="宋体" w:hAnsi="宋体" w:hint="eastAsia"/>
          <w:sz w:val="28"/>
          <w:szCs w:val="28"/>
        </w:rPr>
        <w:lastRenderedPageBreak/>
        <w:t>带领学生完成《殷墟花园庄东地甲骨文类纂》（福建人民出版社，2016）等相关研究。目前指导我的研究生进行《〈岳麓书院藏秦简（伍）〉校注》硕士论文写作，就是用这种方法进行的。</w:t>
      </w:r>
    </w:p>
    <w:p w14:paraId="5776FA36" w14:textId="216E6068" w:rsidR="002C7709" w:rsidRPr="008A795A" w:rsidRDefault="002C7709" w:rsidP="001B346D">
      <w:pPr>
        <w:spacing w:line="480" w:lineRule="auto"/>
        <w:ind w:firstLineChars="200" w:firstLine="560"/>
        <w:rPr>
          <w:rFonts w:ascii="宋体" w:eastAsia="宋体" w:hAnsi="宋体"/>
          <w:sz w:val="28"/>
          <w:szCs w:val="28"/>
        </w:rPr>
      </w:pPr>
      <w:r w:rsidRPr="008A795A">
        <w:rPr>
          <w:rFonts w:ascii="宋体" w:eastAsia="宋体" w:hAnsi="宋体" w:hint="eastAsia"/>
          <w:sz w:val="28"/>
          <w:szCs w:val="28"/>
        </w:rPr>
        <w:t>第二，多读多想。读经典，读范文。《说文解字》是古文字学的古代经典，段注和王氏父子的著作堪称训诂学的经典，现代堪称经典的如裘锡圭先生《文字学概要》、刘钊老师的《古文字构形学》等，都是必读书。朱德熙、裘锡圭、林沄、李家浩等先生的古文字考释文章都可以作为范文深度学习。好学深思，心知其意。看过的东西要反复琢磨，要有问题意识，重要的内容记下来，感想随时写下来，也可以打腹稿，下笔的时候就会顺畅很多，事半功倍。</w:t>
      </w:r>
    </w:p>
    <w:p w14:paraId="0A69CE66" w14:textId="22752729" w:rsidR="00BE71F8" w:rsidRDefault="002C7709" w:rsidP="008A795A">
      <w:pPr>
        <w:spacing w:line="480" w:lineRule="auto"/>
        <w:ind w:firstLineChars="200" w:firstLine="560"/>
        <w:rPr>
          <w:rFonts w:ascii="宋体" w:eastAsia="宋体" w:hAnsi="宋体"/>
          <w:sz w:val="28"/>
          <w:szCs w:val="28"/>
        </w:rPr>
      </w:pPr>
      <w:r w:rsidRPr="008A795A">
        <w:rPr>
          <w:rFonts w:ascii="宋体" w:eastAsia="宋体" w:hAnsi="宋体" w:hint="eastAsia"/>
          <w:sz w:val="28"/>
          <w:szCs w:val="28"/>
        </w:rPr>
        <w:t>借此机会提一点建议，古文字方面的线上课程资源特别有限，我曾经推荐自己的研究生在b站上听张玉金老师的古文字课程，取得了非常好的效果。随着古文字被越来越多的人关注，建议相关学校和老师除了进行科研，也要在课程建设上用些时间，让更多的人能够受益。</w:t>
      </w:r>
    </w:p>
    <w:p w14:paraId="036C1E46" w14:textId="77777777" w:rsidR="001B346D" w:rsidRPr="008A795A" w:rsidRDefault="001B346D" w:rsidP="008A795A">
      <w:pPr>
        <w:spacing w:line="480" w:lineRule="auto"/>
        <w:ind w:firstLineChars="200" w:firstLine="560"/>
        <w:rPr>
          <w:rFonts w:ascii="宋体" w:eastAsia="宋体" w:hAnsi="宋体"/>
          <w:sz w:val="28"/>
          <w:szCs w:val="28"/>
        </w:rPr>
      </w:pPr>
    </w:p>
    <w:p w14:paraId="181FDE4C" w14:textId="65107F75" w:rsidR="00BE71F8" w:rsidRPr="00AC641D" w:rsidRDefault="001B346D" w:rsidP="00AC641D">
      <w:pPr>
        <w:pStyle w:val="2"/>
        <w:rPr>
          <w:rFonts w:ascii="宋体" w:eastAsia="宋体" w:hAnsi="宋体"/>
          <w:szCs w:val="28"/>
        </w:rPr>
      </w:pPr>
      <w:r w:rsidRPr="00AC641D">
        <w:rPr>
          <w:rFonts w:ascii="宋体" w:eastAsia="宋体" w:hAnsi="宋体"/>
          <w:szCs w:val="28"/>
        </w:rPr>
        <w:t xml:space="preserve">6. </w:t>
      </w:r>
      <w:r w:rsidR="00987DE2" w:rsidRPr="00AC641D">
        <w:rPr>
          <w:rFonts w:ascii="宋体" w:eastAsia="宋体" w:hAnsi="宋体" w:hint="eastAsia"/>
          <w:szCs w:val="28"/>
        </w:rPr>
        <w:t>在数字化和信息化的时代，电脑技术或网络资源对您的研究具有什么样的影响或作用？</w:t>
      </w:r>
    </w:p>
    <w:p w14:paraId="199FC8C7" w14:textId="77777777" w:rsidR="00BE71F8" w:rsidRPr="008A795A" w:rsidRDefault="002C7709" w:rsidP="008A795A">
      <w:pPr>
        <w:spacing w:line="480" w:lineRule="auto"/>
        <w:ind w:firstLineChars="200" w:firstLine="560"/>
        <w:rPr>
          <w:rFonts w:ascii="宋体" w:eastAsia="宋体" w:hAnsi="宋体"/>
          <w:sz w:val="28"/>
          <w:szCs w:val="28"/>
        </w:rPr>
      </w:pPr>
      <w:r w:rsidRPr="008A795A">
        <w:rPr>
          <w:rFonts w:ascii="宋体" w:eastAsia="宋体" w:hAnsi="宋体" w:hint="eastAsia"/>
          <w:sz w:val="28"/>
          <w:szCs w:val="28"/>
        </w:rPr>
        <w:t>在这一方面，我与时俱进，努力适应新时代和新生事物。电脑和网络已经成为日常学习工作中不可或缺的存在。通常做法是一个年度建一个文件夹，里面包含若干个Word文档，每一个Word就是一个专题研究内容，文件名就以某个研究内容命名。平时看到有用的信息就</w:t>
      </w:r>
      <w:r w:rsidRPr="008A795A">
        <w:rPr>
          <w:rFonts w:ascii="宋体" w:eastAsia="宋体" w:hAnsi="宋体" w:hint="eastAsia"/>
          <w:sz w:val="28"/>
          <w:szCs w:val="28"/>
        </w:rPr>
        <w:lastRenderedPageBreak/>
        <w:t>会随时复制或者剪切到相应的文件中，有了好的选题构思也会布置给研究生，要么让其写小论文，要么作为硕士论文选题。</w:t>
      </w:r>
    </w:p>
    <w:p w14:paraId="21E6327E" w14:textId="77777777" w:rsidR="00BE71F8" w:rsidRPr="008A795A" w:rsidRDefault="00BE71F8" w:rsidP="008A795A">
      <w:pPr>
        <w:spacing w:line="480" w:lineRule="auto"/>
        <w:ind w:firstLineChars="200" w:firstLine="560"/>
        <w:rPr>
          <w:rFonts w:ascii="宋体" w:eastAsia="宋体" w:hAnsi="宋体"/>
          <w:sz w:val="28"/>
          <w:szCs w:val="28"/>
        </w:rPr>
      </w:pPr>
    </w:p>
    <w:p w14:paraId="172BC818" w14:textId="4088D117" w:rsidR="00BE71F8" w:rsidRPr="00AC641D" w:rsidRDefault="001B346D" w:rsidP="00AC641D">
      <w:pPr>
        <w:pStyle w:val="2"/>
        <w:rPr>
          <w:rFonts w:ascii="宋体" w:eastAsia="宋体" w:hAnsi="宋体"/>
          <w:szCs w:val="28"/>
        </w:rPr>
      </w:pPr>
      <w:r w:rsidRPr="00AC641D">
        <w:rPr>
          <w:rFonts w:ascii="宋体" w:eastAsia="宋体" w:hAnsi="宋体"/>
          <w:szCs w:val="28"/>
        </w:rPr>
        <w:t xml:space="preserve">7. </w:t>
      </w:r>
      <w:r w:rsidR="00987DE2" w:rsidRPr="00AC641D">
        <w:rPr>
          <w:rFonts w:ascii="宋体" w:eastAsia="宋体" w:hAnsi="宋体" w:hint="eastAsia"/>
          <w:szCs w:val="28"/>
        </w:rPr>
        <w:t>出土文献与古文字研究与众不同的一点，在于许多论文或观点是发布在专业学术网站上甚至相关论坛的跟帖里的，您如何看待这一现象？您对相关的学术规范有何认识或思考？</w:t>
      </w:r>
    </w:p>
    <w:p w14:paraId="1894C53A" w14:textId="3172DFE8" w:rsidR="00BE71F8" w:rsidRPr="008A795A" w:rsidRDefault="002C7709" w:rsidP="001B346D">
      <w:pPr>
        <w:spacing w:line="480" w:lineRule="auto"/>
        <w:ind w:firstLineChars="200" w:firstLine="560"/>
        <w:rPr>
          <w:rFonts w:ascii="宋体" w:eastAsia="宋体" w:hAnsi="宋体"/>
          <w:sz w:val="28"/>
          <w:szCs w:val="28"/>
        </w:rPr>
      </w:pPr>
      <w:r w:rsidRPr="008A795A">
        <w:rPr>
          <w:rFonts w:ascii="宋体" w:eastAsia="宋体" w:hAnsi="宋体" w:hint="eastAsia"/>
          <w:sz w:val="28"/>
          <w:szCs w:val="28"/>
        </w:rPr>
        <w:t>我觉得专业学术网站和相关论坛为进行学术讨论提供了一个非常好的平台，大家就学术问题跟帖讨论，能够最快速地反映学术研究的最新进展，也有利于学术的繁荣，是好事。当然如果在论坛里有提及的观点，在称引的时候一定要加以说明，这样做是对别人的创造性劳动的尊重。不管哪一种方式，遵守学术规范是非常必要的。</w:t>
      </w:r>
    </w:p>
    <w:p w14:paraId="1E5EEFC7" w14:textId="77777777" w:rsidR="00BE71F8" w:rsidRPr="008A795A" w:rsidRDefault="00BE71F8" w:rsidP="008A795A">
      <w:pPr>
        <w:spacing w:line="480" w:lineRule="auto"/>
        <w:ind w:firstLineChars="200" w:firstLine="560"/>
        <w:rPr>
          <w:rFonts w:ascii="宋体" w:eastAsia="宋体" w:hAnsi="宋体"/>
          <w:sz w:val="28"/>
          <w:szCs w:val="28"/>
        </w:rPr>
      </w:pPr>
    </w:p>
    <w:p w14:paraId="3B21777D" w14:textId="764658C0" w:rsidR="00BE71F8" w:rsidRPr="00AC641D" w:rsidRDefault="001B346D" w:rsidP="00AC641D">
      <w:pPr>
        <w:pStyle w:val="2"/>
        <w:rPr>
          <w:rFonts w:ascii="宋体" w:eastAsia="宋体" w:hAnsi="宋体"/>
          <w:szCs w:val="28"/>
        </w:rPr>
      </w:pPr>
      <w:r w:rsidRPr="00AC641D">
        <w:rPr>
          <w:rFonts w:ascii="宋体" w:eastAsia="宋体" w:hAnsi="宋体"/>
          <w:szCs w:val="28"/>
        </w:rPr>
        <w:t xml:space="preserve">8. </w:t>
      </w:r>
      <w:r w:rsidR="00987DE2" w:rsidRPr="00AC641D">
        <w:rPr>
          <w:rFonts w:ascii="宋体" w:eastAsia="宋体" w:hAnsi="宋体" w:hint="eastAsia"/>
          <w:szCs w:val="28"/>
        </w:rPr>
        <w:t>您如何处理学术研究与其他日常生活之间的关系？学术之外您有何锻炼或休闲活动？</w:t>
      </w:r>
    </w:p>
    <w:p w14:paraId="124D47BA" w14:textId="07983BE4" w:rsidR="002C7709" w:rsidRPr="008A795A" w:rsidRDefault="002C7709" w:rsidP="001B346D">
      <w:pPr>
        <w:spacing w:line="480" w:lineRule="auto"/>
        <w:ind w:firstLineChars="200" w:firstLine="560"/>
        <w:rPr>
          <w:rFonts w:ascii="宋体" w:eastAsia="宋体" w:hAnsi="宋体"/>
          <w:sz w:val="28"/>
          <w:szCs w:val="28"/>
        </w:rPr>
      </w:pPr>
      <w:r w:rsidRPr="008A795A">
        <w:rPr>
          <w:rFonts w:ascii="宋体" w:eastAsia="宋体" w:hAnsi="宋体" w:hint="eastAsia"/>
          <w:sz w:val="28"/>
          <w:szCs w:val="28"/>
        </w:rPr>
        <w:t>我的日常生活主体是教学和科研，另外还兼任学院主管科研和研究生工作的副院长。所在单位是省属师范大学，中文专业是师范学校的三大基础专业之一，招生多，仅汉语言文学专业每年招生数即为160人左右。研究生招生数也不少，开封古文字会议的时候获悉厦门大学导师招收硕士研究生平均0.87个，吉林大学硕士导师招生平均1.2个，我们这里教授每年可以带上5-6个研究生。所以，不夸张地</w:t>
      </w:r>
      <w:r w:rsidRPr="008A795A">
        <w:rPr>
          <w:rFonts w:ascii="宋体" w:eastAsia="宋体" w:hAnsi="宋体" w:hint="eastAsia"/>
          <w:sz w:val="28"/>
          <w:szCs w:val="28"/>
        </w:rPr>
        <w:lastRenderedPageBreak/>
        <w:t>说，我每年承担的教学课时包括论文指导在内都在800课时以上。感觉每天都被塞得满满的，当然最让我安静和幸福的时刻还是看专业书籍了。</w:t>
      </w:r>
    </w:p>
    <w:p w14:paraId="39C55295" w14:textId="77777777" w:rsidR="00BE71F8" w:rsidRPr="008A795A" w:rsidRDefault="002C7709" w:rsidP="008A795A">
      <w:pPr>
        <w:spacing w:line="480" w:lineRule="auto"/>
        <w:ind w:firstLineChars="200" w:firstLine="560"/>
        <w:rPr>
          <w:rFonts w:ascii="宋体" w:eastAsia="宋体" w:hAnsi="宋体"/>
          <w:sz w:val="28"/>
          <w:szCs w:val="28"/>
        </w:rPr>
      </w:pPr>
      <w:r w:rsidRPr="008A795A">
        <w:rPr>
          <w:rFonts w:ascii="宋体" w:eastAsia="宋体" w:hAnsi="宋体" w:hint="eastAsia"/>
          <w:sz w:val="28"/>
          <w:szCs w:val="28"/>
        </w:rPr>
        <w:t>疫情期间，我儿子养了一只猫猫，取了一个很可爱的名字“雪糕”，他上学离家后，这个小可爱就成了我每天的陪伴。不养则已，养上了就爱不释手。伺候猫主子是我每天最开心的事情，而我也常常沉浸于那种被依赖、被需要的幸福感之中。</w:t>
      </w:r>
    </w:p>
    <w:p w14:paraId="61FDF7D1" w14:textId="77777777" w:rsidR="00BE71F8" w:rsidRPr="008A795A" w:rsidRDefault="00BE71F8" w:rsidP="008A795A">
      <w:pPr>
        <w:spacing w:line="480" w:lineRule="auto"/>
        <w:rPr>
          <w:rFonts w:ascii="宋体" w:eastAsia="宋体" w:hAnsi="宋体"/>
          <w:sz w:val="28"/>
          <w:szCs w:val="28"/>
        </w:rPr>
      </w:pPr>
    </w:p>
    <w:p w14:paraId="6718F706" w14:textId="77777777" w:rsidR="00BE71F8" w:rsidRPr="008A795A" w:rsidRDefault="00987DE2" w:rsidP="001B346D">
      <w:pPr>
        <w:spacing w:line="480" w:lineRule="auto"/>
        <w:jc w:val="center"/>
        <w:rPr>
          <w:rFonts w:ascii="宋体" w:eastAsia="宋体" w:hAnsi="宋体"/>
          <w:sz w:val="28"/>
          <w:szCs w:val="28"/>
        </w:rPr>
      </w:pPr>
      <w:r w:rsidRPr="008A795A">
        <w:rPr>
          <w:rFonts w:ascii="宋体" w:eastAsia="宋体" w:hAnsi="宋体" w:hint="eastAsia"/>
          <w:noProof/>
          <w:sz w:val="28"/>
          <w:szCs w:val="28"/>
        </w:rPr>
        <w:drawing>
          <wp:inline distT="0" distB="0" distL="114300" distR="114300" wp14:anchorId="162C081C" wp14:editId="323FE03B">
            <wp:extent cx="5266690" cy="2962910"/>
            <wp:effectExtent l="0" t="0" r="3810" b="8890"/>
            <wp:docPr id="7" name="图片 7" descr="5521a64760352ed4a542bf0f5051f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521a64760352ed4a542bf0f5051f56"/>
                    <pic:cNvPicPr>
                      <a:picLocks noChangeAspect="1"/>
                    </pic:cNvPicPr>
                  </pic:nvPicPr>
                  <pic:blipFill>
                    <a:blip r:embed="rId14"/>
                    <a:stretch>
                      <a:fillRect/>
                    </a:stretch>
                  </pic:blipFill>
                  <pic:spPr>
                    <a:xfrm>
                      <a:off x="0" y="0"/>
                      <a:ext cx="5266690" cy="2962910"/>
                    </a:xfrm>
                    <a:prstGeom prst="rect">
                      <a:avLst/>
                    </a:prstGeom>
                  </pic:spPr>
                </pic:pic>
              </a:graphicData>
            </a:graphic>
          </wp:inline>
        </w:drawing>
      </w:r>
    </w:p>
    <w:p w14:paraId="43C982D0" w14:textId="77777777" w:rsidR="002C7709" w:rsidRPr="001B346D" w:rsidRDefault="002C7709" w:rsidP="008A795A">
      <w:pPr>
        <w:spacing w:line="480" w:lineRule="auto"/>
        <w:ind w:firstLineChars="200" w:firstLine="560"/>
        <w:jc w:val="center"/>
        <w:rPr>
          <w:rFonts w:ascii="楷体" w:eastAsia="楷体" w:hAnsi="楷体"/>
          <w:sz w:val="28"/>
          <w:szCs w:val="28"/>
        </w:rPr>
      </w:pPr>
      <w:r w:rsidRPr="001B346D">
        <w:rPr>
          <w:rFonts w:ascii="楷体" w:eastAsia="楷体" w:hAnsi="楷体" w:hint="eastAsia"/>
          <w:sz w:val="28"/>
          <w:szCs w:val="28"/>
        </w:rPr>
        <w:t>洪飏先生生活照</w:t>
      </w:r>
    </w:p>
    <w:p w14:paraId="24AC330A" w14:textId="77777777" w:rsidR="002C7709" w:rsidRPr="008A795A" w:rsidRDefault="002C7709" w:rsidP="008A795A">
      <w:pPr>
        <w:spacing w:line="480" w:lineRule="auto"/>
        <w:ind w:firstLineChars="200" w:firstLine="560"/>
        <w:jc w:val="center"/>
        <w:rPr>
          <w:rFonts w:ascii="宋体" w:eastAsia="宋体" w:hAnsi="宋体"/>
          <w:sz w:val="28"/>
          <w:szCs w:val="28"/>
        </w:rPr>
      </w:pPr>
    </w:p>
    <w:p w14:paraId="7D2ED96D" w14:textId="0D141DF6" w:rsidR="002C7709" w:rsidRPr="001B346D" w:rsidRDefault="002C7709" w:rsidP="008A795A">
      <w:pPr>
        <w:spacing w:line="480" w:lineRule="auto"/>
        <w:rPr>
          <w:rFonts w:ascii="微软雅黑" w:eastAsia="微软雅黑" w:hAnsi="微软雅黑"/>
          <w:sz w:val="28"/>
          <w:szCs w:val="28"/>
        </w:rPr>
      </w:pPr>
      <w:r w:rsidRPr="001B346D">
        <w:rPr>
          <w:rFonts w:ascii="微软雅黑" w:eastAsia="微软雅黑" w:hAnsi="微软雅黑" w:hint="eastAsia"/>
          <w:sz w:val="28"/>
          <w:szCs w:val="28"/>
        </w:rPr>
        <w:t>感谢洪飏先生接受访谈。本文所有图片均蒙洪先生提供。</w:t>
      </w:r>
    </w:p>
    <w:p w14:paraId="57CE2E13" w14:textId="1BCA623A" w:rsidR="001B346D" w:rsidRDefault="001B346D" w:rsidP="008A795A">
      <w:pPr>
        <w:spacing w:line="480" w:lineRule="auto"/>
        <w:rPr>
          <w:rFonts w:ascii="宋体" w:eastAsia="宋体" w:hAnsi="宋体"/>
          <w:sz w:val="28"/>
          <w:szCs w:val="28"/>
        </w:rPr>
      </w:pPr>
    </w:p>
    <w:p w14:paraId="3E26FDF2" w14:textId="77777777" w:rsidR="001B346D" w:rsidRPr="008A795A" w:rsidRDefault="001B346D" w:rsidP="008A795A">
      <w:pPr>
        <w:spacing w:line="480" w:lineRule="auto"/>
        <w:rPr>
          <w:rFonts w:ascii="宋体" w:eastAsia="宋体" w:hAnsi="宋体"/>
          <w:sz w:val="28"/>
          <w:szCs w:val="28"/>
        </w:rPr>
      </w:pPr>
    </w:p>
    <w:sectPr w:rsidR="001B346D" w:rsidRPr="008A795A">
      <w:headerReference w:type="default" r:id="rId15"/>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614A40" w14:textId="77777777" w:rsidR="00237535" w:rsidRDefault="00237535">
      <w:r>
        <w:separator/>
      </w:r>
    </w:p>
  </w:endnote>
  <w:endnote w:type="continuationSeparator" w:id="0">
    <w:p w14:paraId="27311700" w14:textId="77777777" w:rsidR="00237535" w:rsidRDefault="00237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Helvetica">
    <w:panose1 w:val="020B05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064A1" w14:textId="0107E69C" w:rsidR="00BE71F8" w:rsidRPr="008A795A" w:rsidRDefault="008A795A" w:rsidP="008A795A">
    <w:pPr>
      <w:pStyle w:val="a7"/>
      <w:jc w:val="center"/>
      <w:rPr>
        <w:kern w:val="0"/>
      </w:rPr>
    </w:pPr>
    <w:r>
      <w:rPr>
        <w:rFonts w:hint="eastAsia"/>
        <w:kern w:val="0"/>
      </w:rPr>
      <w:t>收稿日期：</w:t>
    </w:r>
    <w:r>
      <w:rPr>
        <w:rFonts w:hint="eastAsia"/>
        <w:kern w:val="0"/>
      </w:rPr>
      <w:t>2020</w:t>
    </w:r>
    <w:r>
      <w:rPr>
        <w:rFonts w:hint="eastAsia"/>
        <w:kern w:val="0"/>
      </w:rPr>
      <w:t>年</w:t>
    </w:r>
    <w:r>
      <w:rPr>
        <w:rFonts w:hint="eastAsia"/>
        <w:kern w:val="0"/>
      </w:rPr>
      <w:t>11</w:t>
    </w:r>
    <w:r>
      <w:rPr>
        <w:rFonts w:hint="eastAsia"/>
        <w:kern w:val="0"/>
      </w:rPr>
      <w:t>月</w:t>
    </w:r>
    <w:r>
      <w:rPr>
        <w:kern w:val="0"/>
      </w:rPr>
      <w:t>24</w:t>
    </w:r>
    <w:r>
      <w:rPr>
        <w:rFonts w:hint="eastAsia"/>
        <w:kern w:val="0"/>
      </w:rPr>
      <w:t>日</w:t>
    </w:r>
    <w:r>
      <w:rPr>
        <w:rFonts w:hint="eastAsia"/>
        <w:kern w:val="0"/>
      </w:rPr>
      <w:tab/>
      <w:t xml:space="preserve">           </w:t>
    </w:r>
    <w:r>
      <w:rPr>
        <w:rFonts w:hint="eastAsia"/>
        <w:kern w:val="0"/>
      </w:rPr>
      <w:t>发布日期：</w:t>
    </w:r>
    <w:r>
      <w:rPr>
        <w:rFonts w:hint="eastAsia"/>
        <w:kern w:val="0"/>
      </w:rPr>
      <w:t>2020</w:t>
    </w:r>
    <w:r>
      <w:rPr>
        <w:rFonts w:hint="eastAsia"/>
        <w:kern w:val="0"/>
      </w:rPr>
      <w:t>年</w:t>
    </w:r>
    <w:r>
      <w:rPr>
        <w:rFonts w:hint="eastAsia"/>
        <w:kern w:val="0"/>
      </w:rPr>
      <w:t>11</w:t>
    </w:r>
    <w:r>
      <w:rPr>
        <w:rFonts w:hint="eastAsia"/>
        <w:kern w:val="0"/>
      </w:rPr>
      <w:t>月</w:t>
    </w:r>
    <w:r>
      <w:rPr>
        <w:rFonts w:eastAsia="Yu Mincho"/>
        <w:kern w:val="0"/>
        <w:lang w:eastAsia="ja-JP"/>
      </w:rPr>
      <w:t>24</w:t>
    </w:r>
    <w:r>
      <w:rPr>
        <w:rFonts w:hint="eastAsia"/>
        <w:kern w:val="0"/>
      </w:rPr>
      <w:t>日</w:t>
    </w:r>
    <w:r>
      <w:rPr>
        <w:rFonts w:hint="eastAsia"/>
        <w:kern w:val="0"/>
      </w:rPr>
      <w:tab/>
    </w:r>
    <w:r>
      <w:rPr>
        <w:rFonts w:hint="eastAsia"/>
        <w:kern w:val="0"/>
      </w:rPr>
      <w:t>页码：</w:t>
    </w:r>
    <w:r>
      <w:rPr>
        <w:rFonts w:hint="eastAsia"/>
        <w:kern w:val="0"/>
      </w:rPr>
      <w:fldChar w:fldCharType="begin"/>
    </w:r>
    <w:r>
      <w:rPr>
        <w:rFonts w:hint="eastAsia"/>
        <w:kern w:val="0"/>
      </w:rPr>
      <w:instrText xml:space="preserve"> PAGE </w:instrText>
    </w:r>
    <w:r>
      <w:rPr>
        <w:rFonts w:hint="eastAsia"/>
        <w:kern w:val="0"/>
      </w:rPr>
      <w:fldChar w:fldCharType="separate"/>
    </w:r>
    <w:r>
      <w:rPr>
        <w:kern w:val="0"/>
      </w:rPr>
      <w:t>1</w:t>
    </w:r>
    <w:r>
      <w:rPr>
        <w:rFonts w:hint="eastAsia"/>
        <w:kern w:val="0"/>
      </w:rPr>
      <w:fldChar w:fldCharType="end"/>
    </w:r>
    <w:r>
      <w:rPr>
        <w:rFonts w:hint="eastAsia"/>
        <w:kern w:val="0"/>
      </w:rPr>
      <w:t>/</w:t>
    </w:r>
    <w:r>
      <w:rPr>
        <w:rFonts w:hint="eastAsia"/>
        <w:kern w:val="0"/>
      </w:rPr>
      <w:fldChar w:fldCharType="begin"/>
    </w:r>
    <w:r>
      <w:rPr>
        <w:rFonts w:hint="eastAsia"/>
        <w:kern w:val="0"/>
      </w:rPr>
      <w:instrText xml:space="preserve"> NUMPAGES  </w:instrText>
    </w:r>
    <w:r>
      <w:rPr>
        <w:rFonts w:hint="eastAsia"/>
        <w:kern w:val="0"/>
      </w:rPr>
      <w:fldChar w:fldCharType="separate"/>
    </w:r>
    <w:r>
      <w:rPr>
        <w:kern w:val="0"/>
      </w:rPr>
      <w:t>10</w:t>
    </w:r>
    <w:r>
      <w:rPr>
        <w:rFonts w:hint="eastAsia"/>
        <w:kern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EB3E98" w14:textId="77777777" w:rsidR="00237535" w:rsidRDefault="00237535">
      <w:r>
        <w:separator/>
      </w:r>
    </w:p>
  </w:footnote>
  <w:footnote w:type="continuationSeparator" w:id="0">
    <w:p w14:paraId="1421AD02" w14:textId="77777777" w:rsidR="00237535" w:rsidRDefault="002375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44931" w14:textId="77777777" w:rsidR="008A795A" w:rsidRDefault="008A795A" w:rsidP="008A795A">
    <w:pPr>
      <w:pStyle w:val="a9"/>
      <w:pBdr>
        <w:bottom w:val="none" w:sz="0" w:space="0" w:color="auto"/>
      </w:pBdr>
      <w:spacing w:before="240" w:after="240"/>
    </w:pPr>
    <w:r>
      <w:rPr>
        <w:rFonts w:hint="eastAsia"/>
      </w:rPr>
      <w:t>复旦大学出土文献与古文字研究中心网站论文</w:t>
    </w:r>
  </w:p>
  <w:p w14:paraId="78C14EB8" w14:textId="6D168508" w:rsidR="008A795A" w:rsidRPr="008A795A" w:rsidRDefault="008A795A" w:rsidP="008A795A">
    <w:pPr>
      <w:pStyle w:val="a9"/>
      <w:rPr>
        <w:rFonts w:eastAsia="Yu Mincho"/>
        <w:lang w:eastAsia="ja-JP"/>
      </w:rPr>
    </w:pPr>
    <w:r>
      <w:rPr>
        <w:rFonts w:hint="eastAsia"/>
        <w:kern w:val="0"/>
        <w:lang w:eastAsia="ja-JP"/>
      </w:rPr>
      <w:t>链接：</w:t>
    </w:r>
    <w:r>
      <w:rPr>
        <w:rFonts w:hint="eastAsia"/>
        <w:kern w:val="0"/>
        <w:lang w:eastAsia="ja-JP"/>
      </w:rPr>
      <w:t>http://www.gwz.fudan.edu.cn/Web/Show/4</w:t>
    </w:r>
    <w:r>
      <w:rPr>
        <w:kern w:val="0"/>
        <w:lang w:eastAsia="ja-JP"/>
      </w:rPr>
      <w:t>700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2F3BD3"/>
    <w:multiLevelType w:val="multilevel"/>
    <w:tmpl w:val="372F3BD3"/>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44360F75"/>
    <w:multiLevelType w:val="multilevel"/>
    <w:tmpl w:val="44360F7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66B"/>
    <w:rsid w:val="0001245E"/>
    <w:rsid w:val="00045247"/>
    <w:rsid w:val="000C0D66"/>
    <w:rsid w:val="000C1384"/>
    <w:rsid w:val="0013530B"/>
    <w:rsid w:val="00136398"/>
    <w:rsid w:val="0015534B"/>
    <w:rsid w:val="00173BA1"/>
    <w:rsid w:val="0018005A"/>
    <w:rsid w:val="001A3EA6"/>
    <w:rsid w:val="001B0EFB"/>
    <w:rsid w:val="001B346D"/>
    <w:rsid w:val="001B61B8"/>
    <w:rsid w:val="001D15C4"/>
    <w:rsid w:val="001D3DB9"/>
    <w:rsid w:val="001D69B4"/>
    <w:rsid w:val="00202420"/>
    <w:rsid w:val="002038A2"/>
    <w:rsid w:val="00231B02"/>
    <w:rsid w:val="00231C9E"/>
    <w:rsid w:val="00237535"/>
    <w:rsid w:val="00267EA5"/>
    <w:rsid w:val="00287951"/>
    <w:rsid w:val="002C66D6"/>
    <w:rsid w:val="002C7709"/>
    <w:rsid w:val="003617E8"/>
    <w:rsid w:val="00363E8E"/>
    <w:rsid w:val="00366797"/>
    <w:rsid w:val="003C0EA6"/>
    <w:rsid w:val="00417657"/>
    <w:rsid w:val="0043519F"/>
    <w:rsid w:val="00435D9B"/>
    <w:rsid w:val="00447944"/>
    <w:rsid w:val="004610F8"/>
    <w:rsid w:val="00463809"/>
    <w:rsid w:val="0047219C"/>
    <w:rsid w:val="00483302"/>
    <w:rsid w:val="004A796F"/>
    <w:rsid w:val="004C2640"/>
    <w:rsid w:val="004C79F2"/>
    <w:rsid w:val="004F0F59"/>
    <w:rsid w:val="004F7717"/>
    <w:rsid w:val="005072B3"/>
    <w:rsid w:val="00542503"/>
    <w:rsid w:val="00545940"/>
    <w:rsid w:val="00565852"/>
    <w:rsid w:val="00596B56"/>
    <w:rsid w:val="005B76AA"/>
    <w:rsid w:val="005E34BC"/>
    <w:rsid w:val="005E3ACD"/>
    <w:rsid w:val="005F46F4"/>
    <w:rsid w:val="00620C57"/>
    <w:rsid w:val="00624EC5"/>
    <w:rsid w:val="00655D79"/>
    <w:rsid w:val="006907B0"/>
    <w:rsid w:val="006F2068"/>
    <w:rsid w:val="007052C2"/>
    <w:rsid w:val="007831EB"/>
    <w:rsid w:val="0078427D"/>
    <w:rsid w:val="007B6223"/>
    <w:rsid w:val="007C5DDB"/>
    <w:rsid w:val="007C6099"/>
    <w:rsid w:val="007E6301"/>
    <w:rsid w:val="00805A03"/>
    <w:rsid w:val="008068ED"/>
    <w:rsid w:val="008241EF"/>
    <w:rsid w:val="008268CE"/>
    <w:rsid w:val="00864218"/>
    <w:rsid w:val="00870FFC"/>
    <w:rsid w:val="008A03AB"/>
    <w:rsid w:val="008A795A"/>
    <w:rsid w:val="008B579E"/>
    <w:rsid w:val="008C7A1D"/>
    <w:rsid w:val="00900D95"/>
    <w:rsid w:val="009051EC"/>
    <w:rsid w:val="00910B0A"/>
    <w:rsid w:val="00927074"/>
    <w:rsid w:val="00931235"/>
    <w:rsid w:val="00933C00"/>
    <w:rsid w:val="00964DA1"/>
    <w:rsid w:val="009657B8"/>
    <w:rsid w:val="009743A6"/>
    <w:rsid w:val="00987DE2"/>
    <w:rsid w:val="00996059"/>
    <w:rsid w:val="009C066B"/>
    <w:rsid w:val="009C3DE8"/>
    <w:rsid w:val="009D539D"/>
    <w:rsid w:val="009F120E"/>
    <w:rsid w:val="00A07FF6"/>
    <w:rsid w:val="00A3627A"/>
    <w:rsid w:val="00A458DC"/>
    <w:rsid w:val="00A50017"/>
    <w:rsid w:val="00A5383A"/>
    <w:rsid w:val="00A6768A"/>
    <w:rsid w:val="00A916BF"/>
    <w:rsid w:val="00AB7CB4"/>
    <w:rsid w:val="00AC641D"/>
    <w:rsid w:val="00AD39D4"/>
    <w:rsid w:val="00B01FAE"/>
    <w:rsid w:val="00B21DD7"/>
    <w:rsid w:val="00B55053"/>
    <w:rsid w:val="00B76056"/>
    <w:rsid w:val="00B80F28"/>
    <w:rsid w:val="00B81353"/>
    <w:rsid w:val="00BE71F8"/>
    <w:rsid w:val="00BF52A8"/>
    <w:rsid w:val="00C67DA1"/>
    <w:rsid w:val="00C95C58"/>
    <w:rsid w:val="00CA2305"/>
    <w:rsid w:val="00CA5497"/>
    <w:rsid w:val="00CA6687"/>
    <w:rsid w:val="00CE34C4"/>
    <w:rsid w:val="00D5435F"/>
    <w:rsid w:val="00D9485E"/>
    <w:rsid w:val="00DA0969"/>
    <w:rsid w:val="00DA5FA7"/>
    <w:rsid w:val="00DE2F9D"/>
    <w:rsid w:val="00DF384D"/>
    <w:rsid w:val="00DF6997"/>
    <w:rsid w:val="00E03B12"/>
    <w:rsid w:val="00E97E5C"/>
    <w:rsid w:val="00EB417E"/>
    <w:rsid w:val="00EE5631"/>
    <w:rsid w:val="00EF2F16"/>
    <w:rsid w:val="00F22E50"/>
    <w:rsid w:val="00F5322A"/>
    <w:rsid w:val="00F75060"/>
    <w:rsid w:val="00FA2086"/>
    <w:rsid w:val="00FC272F"/>
    <w:rsid w:val="00FD1F2F"/>
    <w:rsid w:val="00FE1704"/>
    <w:rsid w:val="054102CB"/>
    <w:rsid w:val="06437C89"/>
    <w:rsid w:val="06844EEA"/>
    <w:rsid w:val="06F37015"/>
    <w:rsid w:val="09587E2B"/>
    <w:rsid w:val="09A77CFB"/>
    <w:rsid w:val="0A5649CE"/>
    <w:rsid w:val="0A5D3B95"/>
    <w:rsid w:val="0EF00C33"/>
    <w:rsid w:val="0F0E532D"/>
    <w:rsid w:val="0FEF019B"/>
    <w:rsid w:val="147C5681"/>
    <w:rsid w:val="16DB59B5"/>
    <w:rsid w:val="181002EC"/>
    <w:rsid w:val="1CBF3E3E"/>
    <w:rsid w:val="228D583B"/>
    <w:rsid w:val="23EA1A4D"/>
    <w:rsid w:val="286C1BC6"/>
    <w:rsid w:val="2B7E32A2"/>
    <w:rsid w:val="31C426C0"/>
    <w:rsid w:val="35593C32"/>
    <w:rsid w:val="40800074"/>
    <w:rsid w:val="43272E62"/>
    <w:rsid w:val="44CC4295"/>
    <w:rsid w:val="457F4620"/>
    <w:rsid w:val="469C18C8"/>
    <w:rsid w:val="482E02A5"/>
    <w:rsid w:val="52411DAA"/>
    <w:rsid w:val="53014632"/>
    <w:rsid w:val="54285221"/>
    <w:rsid w:val="545010FE"/>
    <w:rsid w:val="54BA10CA"/>
    <w:rsid w:val="54D21AFB"/>
    <w:rsid w:val="5EBF1485"/>
    <w:rsid w:val="5EF9715A"/>
    <w:rsid w:val="5F276BEF"/>
    <w:rsid w:val="5FEF162A"/>
    <w:rsid w:val="622D31B1"/>
    <w:rsid w:val="624560AF"/>
    <w:rsid w:val="64903D2B"/>
    <w:rsid w:val="64BC0B31"/>
    <w:rsid w:val="66E4381F"/>
    <w:rsid w:val="6C591BF6"/>
    <w:rsid w:val="6DC70C64"/>
    <w:rsid w:val="72135284"/>
    <w:rsid w:val="72490A9C"/>
    <w:rsid w:val="727D5695"/>
    <w:rsid w:val="72B402F4"/>
    <w:rsid w:val="759329CA"/>
    <w:rsid w:val="75ED2299"/>
    <w:rsid w:val="79E93230"/>
    <w:rsid w:val="7A2D7045"/>
    <w:rsid w:val="7A5057B3"/>
    <w:rsid w:val="7CE51ADD"/>
    <w:rsid w:val="7DDC5563"/>
    <w:rsid w:val="7F6938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F3DCDC"/>
  <w15:docId w15:val="{04FE4444-9133-4172-99E3-15268F84D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unhideWhenUsed/>
    <w:qFormat/>
    <w:rPr>
      <w:b/>
      <w:bCs/>
    </w:rPr>
  </w:style>
  <w:style w:type="character" w:styleId="ad">
    <w:name w:val="annotation reference"/>
    <w:basedOn w:val="a0"/>
    <w:uiPriority w:val="99"/>
    <w:semiHidden/>
    <w:unhideWhenUsed/>
    <w:rPr>
      <w:sz w:val="21"/>
      <w:szCs w:val="21"/>
    </w:rPr>
  </w:style>
  <w:style w:type="paragraph" w:styleId="ae">
    <w:name w:val="List Paragraph"/>
    <w:basedOn w:val="a"/>
    <w:uiPriority w:val="34"/>
    <w:qFormat/>
    <w:pPr>
      <w:ind w:firstLineChars="200" w:firstLine="420"/>
    </w:pPr>
  </w:style>
  <w:style w:type="character" w:customStyle="1" w:styleId="20">
    <w:name w:val="标题 2 字符"/>
    <w:basedOn w:val="a0"/>
    <w:link w:val="2"/>
    <w:uiPriority w:val="9"/>
    <w:qFormat/>
    <w:rPr>
      <w:rFonts w:asciiTheme="majorHAnsi" w:eastAsiaTheme="majorEastAsia" w:hAnsiTheme="majorHAnsi" w:cstheme="majorBidi"/>
      <w:b/>
      <w:bCs/>
      <w:sz w:val="28"/>
      <w:szCs w:val="32"/>
    </w:rPr>
  </w:style>
  <w:style w:type="character" w:customStyle="1" w:styleId="10">
    <w:name w:val="标题 1 字符"/>
    <w:basedOn w:val="a0"/>
    <w:link w:val="1"/>
    <w:uiPriority w:val="9"/>
    <w:rPr>
      <w:bCs/>
      <w:kern w:val="44"/>
      <w:sz w:val="44"/>
      <w:szCs w:val="44"/>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uiPriority w:val="99"/>
    <w:semiHidden/>
  </w:style>
  <w:style w:type="character" w:customStyle="1" w:styleId="ac">
    <w:name w:val="批注主题 字符"/>
    <w:basedOn w:val="a4"/>
    <w:link w:val="ab"/>
    <w:uiPriority w:val="99"/>
    <w:semiHidden/>
    <w:qFormat/>
    <w:rPr>
      <w:b/>
      <w:bCs/>
    </w:rPr>
  </w:style>
  <w:style w:type="character" w:customStyle="1" w:styleId="a6">
    <w:name w:val="批注框文本 字符"/>
    <w:basedOn w:val="a0"/>
    <w:link w:val="a5"/>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13</Pages>
  <Words>830</Words>
  <Characters>4732</Characters>
  <Application>Microsoft Office Word</Application>
  <DocSecurity>0</DocSecurity>
  <Lines>39</Lines>
  <Paragraphs>11</Paragraphs>
  <ScaleCrop>false</ScaleCrop>
  <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xiugai</dc:creator>
  <cp:lastModifiedBy>Chen Shaw</cp:lastModifiedBy>
  <cp:revision>8</cp:revision>
  <dcterms:created xsi:type="dcterms:W3CDTF">2020-11-24T03:37:00Z</dcterms:created>
  <dcterms:modified xsi:type="dcterms:W3CDTF">2020-11-24T12:03:00Z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