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9A7" w:rsidRPr="004329A7" w:rsidRDefault="004329A7" w:rsidP="004329A7">
      <w:pPr>
        <w:pStyle w:val="ab"/>
      </w:pPr>
      <w:bookmarkStart w:id="0" w:name="OLE_LINK1"/>
      <w:r w:rsidRPr="004329A7">
        <w:t>由海昏侯墓</w:t>
      </w:r>
      <w:r w:rsidRPr="004329A7">
        <w:rPr>
          <w:rFonts w:hint="eastAsia"/>
        </w:rPr>
        <w:t>竹</w:t>
      </w:r>
      <w:r w:rsidRPr="004329A7">
        <w:t>简本</w:t>
      </w:r>
      <w:r w:rsidRPr="004329A7">
        <w:rPr>
          <w:rFonts w:hint="eastAsia"/>
        </w:rPr>
        <w:t>《诗》</w:t>
      </w:r>
      <w:r w:rsidRPr="004329A7">
        <w:t>说</w:t>
      </w:r>
      <w:r w:rsidRPr="004329A7">
        <w:rPr>
          <w:rFonts w:hint="eastAsia"/>
        </w:rPr>
        <w:t>“寉”字</w:t>
      </w:r>
    </w:p>
    <w:p w:rsidR="00DE5B0A" w:rsidRDefault="00DE5B0A" w:rsidP="004329A7">
      <w:pPr>
        <w:pStyle w:val="ac"/>
        <w:rPr>
          <w:rFonts w:eastAsia="PMingLiU"/>
        </w:rPr>
      </w:pPr>
    </w:p>
    <w:p w:rsidR="004329A7" w:rsidRDefault="004329A7" w:rsidP="004329A7">
      <w:pPr>
        <w:pStyle w:val="ac"/>
        <w:rPr>
          <w:rFonts w:eastAsia="PMingLiU"/>
        </w:rPr>
      </w:pPr>
      <w:bookmarkStart w:id="1" w:name="_GoBack"/>
      <w:bookmarkEnd w:id="1"/>
      <w:r w:rsidRPr="004329A7">
        <w:rPr>
          <w:rFonts w:hint="eastAsia"/>
        </w:rPr>
        <w:t>（首发）</w:t>
      </w:r>
    </w:p>
    <w:p w:rsidR="004329A7" w:rsidRPr="004329A7" w:rsidRDefault="004329A7" w:rsidP="004329A7">
      <w:pPr>
        <w:pStyle w:val="ac"/>
      </w:pPr>
      <w:r w:rsidRPr="004329A7">
        <w:t>王宁</w:t>
      </w:r>
    </w:p>
    <w:p w:rsidR="004329A7" w:rsidRPr="004329A7" w:rsidRDefault="004329A7" w:rsidP="004329A7">
      <w:pPr>
        <w:pStyle w:val="ac"/>
      </w:pPr>
      <w:r w:rsidRPr="004329A7">
        <w:t>枣庄广播电视台</w:t>
      </w:r>
    </w:p>
    <w:p w:rsidR="004329A7" w:rsidRPr="004329A7" w:rsidRDefault="004329A7" w:rsidP="004329A7"/>
    <w:p w:rsidR="004329A7" w:rsidRPr="004329A7" w:rsidRDefault="004329A7" w:rsidP="004329A7">
      <w:pPr>
        <w:pStyle w:val="aa"/>
        <w:ind w:firstLine="560"/>
      </w:pPr>
      <w:r w:rsidRPr="004329A7">
        <w:rPr>
          <w:rFonts w:hint="eastAsia"/>
        </w:rPr>
        <w:t>“寉”字，从字形结构上看是从</w:t>
      </w:r>
      <w:proofErr w:type="gramStart"/>
      <w:r w:rsidRPr="004329A7">
        <w:rPr>
          <w:rFonts w:hint="eastAsia"/>
        </w:rPr>
        <w:t>宀</w:t>
      </w:r>
      <w:proofErr w:type="gramEnd"/>
      <w:r w:rsidRPr="004329A7">
        <w:rPr>
          <w:rFonts w:hint="eastAsia"/>
        </w:rPr>
        <w:t>从</w:t>
      </w:r>
      <w:proofErr w:type="gramStart"/>
      <w:r w:rsidRPr="004329A7">
        <w:rPr>
          <w:rFonts w:hint="eastAsia"/>
        </w:rPr>
        <w:t>隹</w:t>
      </w:r>
      <w:proofErr w:type="gramEnd"/>
      <w:r w:rsidRPr="004329A7">
        <w:rPr>
          <w:rFonts w:hint="eastAsia"/>
        </w:rPr>
        <w:t>，这个字形《说文》、《玉篇》、《广韵》等书里都没有，在其他唐宋时期的韵书、字书里有这个字，《刊谬补缺切韵·入声·二沃》里写作“</w:t>
      </w:r>
      <w:r w:rsidRPr="004329A7">
        <w:rPr>
          <w:noProof/>
        </w:rPr>
        <w:drawing>
          <wp:inline distT="0" distB="0" distL="0" distR="0">
            <wp:extent cx="161925" cy="15240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4329A7">
        <w:rPr>
          <w:rFonts w:hint="eastAsia"/>
        </w:rPr>
        <w:t>”（音</w:t>
      </w:r>
      <w:proofErr w:type="gramStart"/>
      <w:r w:rsidRPr="004329A7">
        <w:rPr>
          <w:rFonts w:hint="eastAsia"/>
        </w:rPr>
        <w:t>胡沃反</w:t>
      </w:r>
      <w:proofErr w:type="gramEnd"/>
      <w:r w:rsidRPr="004329A7">
        <w:rPr>
          <w:rFonts w:hint="eastAsia"/>
        </w:rPr>
        <w:t>），注云：“高。从</w:t>
      </w:r>
      <w:proofErr w:type="gramStart"/>
      <w:r w:rsidRPr="004329A7">
        <w:rPr>
          <w:rFonts w:hint="eastAsia"/>
        </w:rPr>
        <w:t>宀</w:t>
      </w:r>
      <w:proofErr w:type="gramEnd"/>
      <w:r w:rsidRPr="004329A7">
        <w:rPr>
          <w:rFonts w:hint="eastAsia"/>
        </w:rPr>
        <w:t>非。”认为这个字是从“冖”而非从“宀”。可就在同韵里的“㿥”、“</w:t>
      </w:r>
      <w:r w:rsidRPr="004329A7">
        <w:rPr>
          <w:rFonts w:ascii="宋体-方正超大字符集" w:eastAsia="宋体-方正超大字符集" w:hAnsi="宋体-方正超大字符集" w:cs="宋体-方正超大字符集" w:hint="eastAsia"/>
        </w:rPr>
        <w:t>𤌍</w:t>
      </w:r>
      <w:r w:rsidRPr="004329A7">
        <w:rPr>
          <w:rFonts w:hint="eastAsia"/>
        </w:rPr>
        <w:t>”、“</w:t>
      </w:r>
      <w:r w:rsidRPr="004329A7">
        <w:rPr>
          <w:rFonts w:ascii="宋体-方正超大字符集" w:eastAsia="宋体-方正超大字符集" w:hAnsi="宋体-方正超大字符集" w:cs="宋体-方正超大字符集" w:hint="eastAsia"/>
        </w:rPr>
        <w:t>𦞦</w:t>
      </w:r>
      <w:r w:rsidRPr="004329A7">
        <w:rPr>
          <w:rFonts w:hint="eastAsia"/>
        </w:rPr>
        <w:t>”等字所从的“隺”统统被写作从</w:t>
      </w:r>
      <w:proofErr w:type="gramStart"/>
      <w:r w:rsidRPr="004329A7">
        <w:rPr>
          <w:rFonts w:hint="eastAsia"/>
        </w:rPr>
        <w:t>宀</w:t>
      </w:r>
      <w:proofErr w:type="gramEnd"/>
      <w:r w:rsidRPr="004329A7">
        <w:rPr>
          <w:rFonts w:hint="eastAsia"/>
        </w:rPr>
        <w:t>从</w:t>
      </w:r>
      <w:proofErr w:type="gramStart"/>
      <w:r w:rsidRPr="004329A7">
        <w:rPr>
          <w:rFonts w:hint="eastAsia"/>
        </w:rPr>
        <w:t>隹</w:t>
      </w:r>
      <w:proofErr w:type="gramEnd"/>
      <w:r w:rsidRPr="004329A7">
        <w:rPr>
          <w:rFonts w:hint="eastAsia"/>
        </w:rPr>
        <w:t>的“寉”形，其中前二字还与“</w:t>
      </w:r>
      <w:r w:rsidRPr="004329A7">
        <w:rPr>
          <w:noProof/>
        </w:rPr>
        <w:drawing>
          <wp:inline distT="0" distB="0" distL="0" distR="0">
            <wp:extent cx="171450" cy="16192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pic:spPr>
                </pic:pic>
              </a:graphicData>
            </a:graphic>
          </wp:inline>
        </w:drawing>
      </w:r>
      <w:r w:rsidRPr="004329A7">
        <w:rPr>
          <w:rFonts w:hint="eastAsia"/>
        </w:rPr>
        <w:t>”同音</w:t>
      </w:r>
      <w:proofErr w:type="gramStart"/>
      <w:r w:rsidRPr="004329A7">
        <w:rPr>
          <w:rFonts w:hint="eastAsia"/>
        </w:rPr>
        <w:t>胡沃反</w:t>
      </w:r>
      <w:proofErr w:type="gramEnd"/>
      <w:r w:rsidRPr="004329A7">
        <w:rPr>
          <w:rFonts w:hint="eastAsia"/>
        </w:rPr>
        <w:t>，</w:t>
      </w:r>
      <w:r w:rsidRPr="004329A7">
        <w:endnoteReference w:customMarkFollows="1" w:id="1"/>
        <w:t>[1]</w:t>
      </w:r>
      <w:r w:rsidRPr="004329A7">
        <w:rPr>
          <w:rFonts w:hint="eastAsia"/>
        </w:rPr>
        <w:t>显然是把“</w:t>
      </w:r>
      <w:r w:rsidRPr="004329A7">
        <w:rPr>
          <w:noProof/>
        </w:rPr>
        <w:drawing>
          <wp:inline distT="0" distB="0" distL="0" distR="0">
            <wp:extent cx="171450" cy="16192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pic:spPr>
                </pic:pic>
              </a:graphicData>
            </a:graphic>
          </wp:inline>
        </w:drawing>
      </w:r>
      <w:r w:rsidRPr="004329A7">
        <w:rPr>
          <w:rFonts w:hint="eastAsia"/>
        </w:rPr>
        <w:t>”、“寉”当成“隺”了；《龙龛手鉴·宀部》：“寉，胡沃反。高也。又音峻。”二者对照，亦可证“</w:t>
      </w:r>
      <w:r w:rsidRPr="004329A7">
        <w:rPr>
          <w:noProof/>
        </w:rPr>
        <w:drawing>
          <wp:inline distT="0" distB="0" distL="0" distR="0">
            <wp:extent cx="171450" cy="1619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pic:spPr>
                </pic:pic>
              </a:graphicData>
            </a:graphic>
          </wp:inline>
        </w:drawing>
      </w:r>
      <w:r w:rsidRPr="004329A7">
        <w:rPr>
          <w:rFonts w:hint="eastAsia"/>
        </w:rPr>
        <w:t>”即“寉”亦即“隺”。只是“又音峻”还需要进一步讨论（见下）。</w:t>
      </w:r>
    </w:p>
    <w:p w:rsidR="004329A7" w:rsidRPr="004329A7" w:rsidRDefault="004329A7" w:rsidP="004329A7">
      <w:pPr>
        <w:pStyle w:val="aa"/>
        <w:ind w:firstLine="560"/>
      </w:pPr>
      <w:r w:rsidRPr="004329A7">
        <w:rPr>
          <w:rFonts w:hint="eastAsia"/>
        </w:rPr>
        <w:t>在《集韵》中就复杂了，其《入声十·十九铎》：“寉（</w:t>
      </w:r>
      <w:proofErr w:type="gramStart"/>
      <w:r w:rsidRPr="004329A7">
        <w:rPr>
          <w:rFonts w:hint="eastAsia"/>
        </w:rPr>
        <w:t>曷</w:t>
      </w:r>
      <w:proofErr w:type="gramEnd"/>
      <w:r w:rsidRPr="004329A7">
        <w:rPr>
          <w:rFonts w:hint="eastAsia"/>
        </w:rPr>
        <w:t>各切），鸟飞高也。”又音忽</w:t>
      </w:r>
      <w:proofErr w:type="gramStart"/>
      <w:r w:rsidRPr="004329A7">
        <w:rPr>
          <w:rFonts w:hint="eastAsia"/>
        </w:rPr>
        <w:t>郭</w:t>
      </w:r>
      <w:proofErr w:type="gramEnd"/>
      <w:r w:rsidRPr="004329A7">
        <w:rPr>
          <w:rFonts w:hint="eastAsia"/>
        </w:rPr>
        <w:t>切，训同；在《入声九·二沃》云：“隺（胡沃切）：《说文》：‘高至也。从隹上欲出。’引《易》曰：‘夫乾隺然。’”又《入声九·四觉》云：“隺（克角切）：隺然，心志高也。”似乎是</w:t>
      </w:r>
      <w:r w:rsidRPr="004329A7">
        <w:rPr>
          <w:rFonts w:hint="eastAsia"/>
        </w:rPr>
        <w:lastRenderedPageBreak/>
        <w:t>认为“寉”、“隺”不同字，音义皆不同。可从读音上说，“寉”的</w:t>
      </w:r>
      <w:proofErr w:type="gramStart"/>
      <w:r w:rsidRPr="004329A7">
        <w:rPr>
          <w:rFonts w:hint="eastAsia"/>
        </w:rPr>
        <w:t>曷</w:t>
      </w:r>
      <w:proofErr w:type="gramEnd"/>
      <w:r w:rsidRPr="004329A7">
        <w:rPr>
          <w:rFonts w:hint="eastAsia"/>
        </w:rPr>
        <w:t>各切是见</w:t>
      </w:r>
      <w:proofErr w:type="gramStart"/>
      <w:r w:rsidRPr="004329A7">
        <w:rPr>
          <w:rFonts w:hint="eastAsia"/>
        </w:rPr>
        <w:t>纽铎</w:t>
      </w:r>
      <w:proofErr w:type="gramEnd"/>
      <w:r w:rsidRPr="004329A7">
        <w:rPr>
          <w:rFonts w:hint="eastAsia"/>
        </w:rPr>
        <w:t>部字，忽</w:t>
      </w:r>
      <w:proofErr w:type="gramStart"/>
      <w:r w:rsidRPr="004329A7">
        <w:rPr>
          <w:rFonts w:hint="eastAsia"/>
        </w:rPr>
        <w:t>郭</w:t>
      </w:r>
      <w:proofErr w:type="gramEnd"/>
      <w:r w:rsidRPr="004329A7">
        <w:rPr>
          <w:rFonts w:hint="eastAsia"/>
        </w:rPr>
        <w:t>切是晓</w:t>
      </w:r>
      <w:proofErr w:type="gramStart"/>
      <w:r w:rsidRPr="004329A7">
        <w:rPr>
          <w:rFonts w:hint="eastAsia"/>
        </w:rPr>
        <w:t>纽铎</w:t>
      </w:r>
      <w:proofErr w:type="gramEnd"/>
      <w:r w:rsidRPr="004329A7">
        <w:rPr>
          <w:rFonts w:hint="eastAsia"/>
        </w:rPr>
        <w:t>部字，“隺”的胡沃切是匣</w:t>
      </w:r>
      <w:proofErr w:type="gramStart"/>
      <w:r w:rsidRPr="004329A7">
        <w:rPr>
          <w:rFonts w:hint="eastAsia"/>
        </w:rPr>
        <w:t>纽沃部字</w:t>
      </w:r>
      <w:proofErr w:type="gramEnd"/>
      <w:r w:rsidRPr="004329A7">
        <w:rPr>
          <w:rFonts w:hint="eastAsia"/>
        </w:rPr>
        <w:t>，克角切是溪紐</w:t>
      </w:r>
      <w:proofErr w:type="gramStart"/>
      <w:r w:rsidRPr="004329A7">
        <w:rPr>
          <w:rFonts w:hint="eastAsia"/>
        </w:rPr>
        <w:t>沃部字</w:t>
      </w:r>
      <w:proofErr w:type="gramEnd"/>
      <w:r w:rsidRPr="004329A7">
        <w:rPr>
          <w:rFonts w:hint="eastAsia"/>
        </w:rPr>
        <w:t>（其所言两个“隺然”为一，则此二音当是一音之转），他们都是牙音，而且</w:t>
      </w:r>
      <w:proofErr w:type="gramStart"/>
      <w:r w:rsidRPr="004329A7">
        <w:rPr>
          <w:rFonts w:hint="eastAsia"/>
        </w:rPr>
        <w:t>铎</w:t>
      </w:r>
      <w:proofErr w:type="gramEnd"/>
      <w:r w:rsidRPr="004329A7">
        <w:rPr>
          <w:rFonts w:hint="eastAsia"/>
        </w:rPr>
        <w:t>、沃二部是</w:t>
      </w:r>
      <w:proofErr w:type="gramStart"/>
      <w:r w:rsidRPr="004329A7">
        <w:rPr>
          <w:rFonts w:hint="eastAsia"/>
        </w:rPr>
        <w:t>旁转叠韵</w:t>
      </w:r>
      <w:proofErr w:type="gramEnd"/>
      <w:r w:rsidRPr="004329A7">
        <w:rPr>
          <w:rFonts w:hint="eastAsia"/>
        </w:rPr>
        <w:t>关系，他们的读音是相近的。最直接的证据就是“鹤”字，它或作“鸖”、“鶮”（并见《正字通·鸟部》），分别是从“隺”（匣</w:t>
      </w:r>
      <w:proofErr w:type="gramStart"/>
      <w:r w:rsidRPr="004329A7">
        <w:rPr>
          <w:rFonts w:hint="eastAsia"/>
        </w:rPr>
        <w:t>纽</w:t>
      </w:r>
      <w:proofErr w:type="gramEnd"/>
      <w:r w:rsidRPr="004329A7">
        <w:rPr>
          <w:rFonts w:hint="eastAsia"/>
        </w:rPr>
        <w:t>沃部）、“霍”（晓</w:t>
      </w:r>
      <w:proofErr w:type="gramStart"/>
      <w:r w:rsidRPr="004329A7">
        <w:rPr>
          <w:rFonts w:hint="eastAsia"/>
        </w:rPr>
        <w:t>纽铎</w:t>
      </w:r>
      <w:proofErr w:type="gramEnd"/>
      <w:r w:rsidRPr="004329A7">
        <w:rPr>
          <w:rFonts w:hint="eastAsia"/>
        </w:rPr>
        <w:t>部）、“高”（见</w:t>
      </w:r>
      <w:proofErr w:type="gramStart"/>
      <w:r w:rsidRPr="004329A7">
        <w:rPr>
          <w:rFonts w:hint="eastAsia"/>
        </w:rPr>
        <w:t>纽</w:t>
      </w:r>
      <w:proofErr w:type="gramEnd"/>
      <w:r w:rsidRPr="004329A7">
        <w:rPr>
          <w:rFonts w:hint="eastAsia"/>
        </w:rPr>
        <w:t>宵部。从高声字多</w:t>
      </w:r>
      <w:proofErr w:type="gramStart"/>
      <w:r w:rsidRPr="004329A7">
        <w:rPr>
          <w:rFonts w:hint="eastAsia"/>
        </w:rPr>
        <w:t>入沃部</w:t>
      </w:r>
      <w:proofErr w:type="gramEnd"/>
      <w:r w:rsidRPr="004329A7">
        <w:rPr>
          <w:rFonts w:hint="eastAsia"/>
        </w:rPr>
        <w:t>，如“熇”、“镐”、“翯”、“滈”等）得声，可见《集韵》“寉”、“隺”的读音实</w:t>
      </w:r>
      <w:r w:rsidRPr="004329A7">
        <w:t>是</w:t>
      </w:r>
      <w:r w:rsidRPr="004329A7">
        <w:rPr>
          <w:rFonts w:hint="eastAsia"/>
        </w:rPr>
        <w:t>同</w:t>
      </w:r>
      <w:r w:rsidRPr="004329A7">
        <w:t>一读音的分化</w:t>
      </w:r>
      <w:r w:rsidRPr="004329A7">
        <w:rPr>
          <w:rFonts w:hint="eastAsia"/>
        </w:rPr>
        <w:t>。</w:t>
      </w:r>
    </w:p>
    <w:p w:rsidR="004329A7" w:rsidRPr="004329A7" w:rsidRDefault="004329A7" w:rsidP="004329A7">
      <w:pPr>
        <w:pStyle w:val="aa"/>
        <w:ind w:firstLine="560"/>
      </w:pPr>
      <w:r w:rsidRPr="004329A7">
        <w:rPr>
          <w:rFonts w:hint="eastAsia"/>
        </w:rPr>
        <w:t>从含义</w:t>
      </w:r>
      <w:r w:rsidRPr="004329A7">
        <w:t>上说，</w:t>
      </w:r>
      <w:r w:rsidRPr="004329A7">
        <w:rPr>
          <w:rFonts w:hint="eastAsia"/>
        </w:rPr>
        <w:t>《说文》：“</w:t>
      </w:r>
      <w:r w:rsidRPr="004329A7">
        <w:rPr>
          <w:rFonts w:hint="eastAsia"/>
          <w:noProof/>
        </w:rPr>
        <w:drawing>
          <wp:inline distT="0" distB="0" distL="0" distR="0">
            <wp:extent cx="180975" cy="24765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sidRPr="004329A7">
        <w:rPr>
          <w:rFonts w:hint="eastAsia"/>
        </w:rPr>
        <w:t>（隺），高至也。从</w:t>
      </w:r>
      <w:proofErr w:type="gramStart"/>
      <w:r w:rsidRPr="004329A7">
        <w:rPr>
          <w:rFonts w:hint="eastAsia"/>
        </w:rPr>
        <w:t>隹</w:t>
      </w:r>
      <w:proofErr w:type="gramEnd"/>
      <w:r w:rsidRPr="004329A7">
        <w:rPr>
          <w:rFonts w:hint="eastAsia"/>
        </w:rPr>
        <w:t>上欲出</w:t>
      </w:r>
      <w:proofErr w:type="gramStart"/>
      <w:r w:rsidRPr="004329A7">
        <w:rPr>
          <w:rFonts w:hint="eastAsia"/>
        </w:rPr>
        <w:t>冂</w:t>
      </w:r>
      <w:proofErr w:type="gramEnd"/>
      <w:r w:rsidRPr="004329A7">
        <w:rPr>
          <w:rFonts w:hint="eastAsia"/>
        </w:rPr>
        <w:t>。《易》曰：‘夫乾隺然。’”注音“胡沃切”，《广韵·入声·沃韵》：“隺（胡沃切）：髙也。”所谓“高”、“鸟飞高”都是从《说文》“高至”引申出来的意思，</w:t>
      </w:r>
      <w:r w:rsidRPr="004329A7">
        <w:t>因其字从“</w:t>
      </w:r>
      <w:r w:rsidRPr="004329A7">
        <w:rPr>
          <w:rFonts w:hint="eastAsia"/>
        </w:rPr>
        <w:t>隹</w:t>
      </w:r>
      <w:r w:rsidRPr="004329A7">
        <w:t>”也</w:t>
      </w:r>
      <w:r w:rsidRPr="004329A7">
        <w:rPr>
          <w:rFonts w:hint="eastAsia"/>
        </w:rPr>
        <w:t>。《切韵》里认为这个字是从“冖”，显然是指《说文》所说的“冂”——这些都足证在后世韵书、字书中是以“寉”、“隺”同字的，《集韵》刻意给它们作</w:t>
      </w:r>
      <w:proofErr w:type="gramStart"/>
      <w:r w:rsidRPr="004329A7">
        <w:rPr>
          <w:rFonts w:hint="eastAsia"/>
        </w:rPr>
        <w:t>分别并</w:t>
      </w:r>
      <w:proofErr w:type="gramEnd"/>
      <w:r w:rsidRPr="004329A7">
        <w:rPr>
          <w:rFonts w:hint="eastAsia"/>
        </w:rPr>
        <w:t>不可靠。</w:t>
      </w:r>
    </w:p>
    <w:p w:rsidR="004329A7" w:rsidRPr="004329A7" w:rsidRDefault="004329A7" w:rsidP="004329A7">
      <w:pPr>
        <w:pStyle w:val="aa"/>
        <w:ind w:firstLine="560"/>
      </w:pPr>
      <w:r w:rsidRPr="004329A7">
        <w:rPr>
          <w:rFonts w:hint="eastAsia"/>
        </w:rPr>
        <w:t>问题在于，“寉”这个字甲骨文中就有，卜辞言“王狩寉”（合33384），写作“</w:t>
      </w:r>
      <w:r w:rsidRPr="004329A7">
        <w:rPr>
          <w:rFonts w:hint="eastAsia"/>
          <w:noProof/>
        </w:rPr>
        <w:drawing>
          <wp:inline distT="0" distB="0" distL="0" distR="0">
            <wp:extent cx="171450" cy="25717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sidRPr="004329A7">
        <w:rPr>
          <w:rFonts w:hint="eastAsia"/>
        </w:rPr>
        <w:t>”，从</w:t>
      </w:r>
      <w:proofErr w:type="gramStart"/>
      <w:r w:rsidRPr="004329A7">
        <w:rPr>
          <w:rFonts w:hint="eastAsia"/>
        </w:rPr>
        <w:t>宀</w:t>
      </w:r>
      <w:proofErr w:type="gramEnd"/>
      <w:r w:rsidRPr="004329A7">
        <w:rPr>
          <w:rFonts w:hint="eastAsia"/>
        </w:rPr>
        <w:t>从</w:t>
      </w:r>
      <w:proofErr w:type="gramStart"/>
      <w:r w:rsidRPr="004329A7">
        <w:rPr>
          <w:rFonts w:hint="eastAsia"/>
        </w:rPr>
        <w:t>隹</w:t>
      </w:r>
      <w:proofErr w:type="gramEnd"/>
      <w:r w:rsidRPr="004329A7">
        <w:rPr>
          <w:rFonts w:hint="eastAsia"/>
        </w:rPr>
        <w:t>，姚孝遂先生指出“为地名”，</w:t>
      </w:r>
      <w:r w:rsidRPr="004329A7">
        <w:endnoteReference w:customMarkFollows="1" w:id="2"/>
        <w:t>[2]</w:t>
      </w:r>
      <w:r w:rsidRPr="004329A7">
        <w:rPr>
          <w:rFonts w:hint="eastAsia"/>
        </w:rPr>
        <w:t>用为地名则无义可说；林义光先生在《文源》中认为这个字就是“隺”，</w:t>
      </w:r>
      <w:r w:rsidRPr="004329A7">
        <w:rPr>
          <w:rFonts w:hint="eastAsia"/>
        </w:rPr>
        <w:lastRenderedPageBreak/>
        <w:t>释云：“按（隺）</w:t>
      </w:r>
      <w:r w:rsidRPr="004329A7">
        <w:t>古作</w:t>
      </w:r>
      <w:r w:rsidRPr="004329A7">
        <w:fldChar w:fldCharType="begin"/>
      </w:r>
      <w:r w:rsidRPr="004329A7">
        <w:instrText xml:space="preserve"> INCLUDEPICTURE "C:\\Users\\Administrator\\AppData\\Roaming\\Tencent\\Users\\445699423\\QQ\\WinTemp\\RichOle\\SRYF_N[6270P3YTWD3Y70]O.png" \* MERGEFORMATINET </w:instrText>
      </w:r>
      <w:r w:rsidRPr="004329A7">
        <w:fldChar w:fldCharType="separate"/>
      </w:r>
      <w:r w:rsidR="00F67268">
        <w:fldChar w:fldCharType="begin"/>
      </w:r>
      <w:r w:rsidR="00F67268">
        <w:instrText xml:space="preserve"> </w:instrText>
      </w:r>
      <w:r w:rsidR="00F67268">
        <w:instrText>INCLUDEPICTURE  "C:\\Users\\Administrator\\AppData\\Roaming\\Tencent\\Users\\445699423\\QQ\\WinTemp\\RichOle\\SR</w:instrText>
      </w:r>
      <w:r w:rsidR="00F67268">
        <w:instrText>YF_N[6270P3YTWD3Y70]O.png" \* MERGEFORMATINET</w:instrText>
      </w:r>
      <w:r w:rsidR="00F67268">
        <w:instrText xml:space="preserve"> </w:instrText>
      </w:r>
      <w:r w:rsidR="00F67268">
        <w:fldChar w:fldCharType="separate"/>
      </w:r>
      <w:r w:rsidR="00F67268">
        <w:pict>
          <v:shape id="_x0000_i1027" type="#_x0000_t75" style="width:13.5pt;height:17.25pt">
            <v:imagedata r:id="rId12" r:href="rId13"/>
          </v:shape>
        </w:pict>
      </w:r>
      <w:r w:rsidR="00F67268">
        <w:fldChar w:fldCharType="end"/>
      </w:r>
      <w:r w:rsidRPr="004329A7">
        <w:fldChar w:fldCharType="end"/>
      </w:r>
      <w:r w:rsidRPr="004329A7">
        <w:t>（</w:t>
      </w:r>
      <w:r w:rsidRPr="004329A7">
        <w:rPr>
          <w:rFonts w:hint="eastAsia"/>
        </w:rPr>
        <w:t>隺</w:t>
      </w:r>
      <w:r w:rsidRPr="004329A7">
        <w:t>尊彝戊）。从</w:t>
      </w:r>
      <w:proofErr w:type="gramStart"/>
      <w:r w:rsidRPr="004329A7">
        <w:t>隹</w:t>
      </w:r>
      <w:proofErr w:type="gramEnd"/>
      <w:r w:rsidRPr="004329A7">
        <w:t>在</w:t>
      </w:r>
      <w:proofErr w:type="gramStart"/>
      <w:r w:rsidRPr="004329A7">
        <w:t>宀</w:t>
      </w:r>
      <w:proofErr w:type="gramEnd"/>
      <w:r w:rsidRPr="004329A7">
        <w:t xml:space="preserve">下，即‘鹤’之古文。鹤，玩好之鸟，故在屋下。 </w:t>
      </w:r>
      <w:r w:rsidRPr="004329A7">
        <w:rPr>
          <w:rFonts w:hint="eastAsia"/>
        </w:rPr>
        <w:t>”</w:t>
      </w:r>
      <w:r w:rsidRPr="004329A7">
        <w:endnoteReference w:customMarkFollows="1" w:id="3"/>
        <w:t>[3]</w:t>
      </w:r>
      <w:r w:rsidRPr="004329A7">
        <w:rPr>
          <w:rFonts w:hint="eastAsia"/>
        </w:rPr>
        <w:t>林先生的看法，从《集韵》《龙龛手鉴》看是对的，可从《说文》所载小篆字形看明显有问题，“隺”是从</w:t>
      </w:r>
      <w:proofErr w:type="gramStart"/>
      <w:r w:rsidRPr="004329A7">
        <w:rPr>
          <w:rFonts w:hint="eastAsia"/>
        </w:rPr>
        <w:t>冂</w:t>
      </w:r>
      <w:proofErr w:type="gramEnd"/>
      <w:r w:rsidRPr="004329A7">
        <w:rPr>
          <w:rFonts w:hint="eastAsia"/>
        </w:rPr>
        <w:t>从</w:t>
      </w:r>
      <w:proofErr w:type="gramStart"/>
      <w:r w:rsidRPr="004329A7">
        <w:rPr>
          <w:rFonts w:hint="eastAsia"/>
        </w:rPr>
        <w:t>隹</w:t>
      </w:r>
      <w:proofErr w:type="gramEnd"/>
      <w:r w:rsidRPr="004329A7">
        <w:rPr>
          <w:rFonts w:hint="eastAsia"/>
        </w:rPr>
        <w:t>，不是在</w:t>
      </w:r>
      <w:proofErr w:type="gramStart"/>
      <w:r w:rsidRPr="004329A7">
        <w:rPr>
          <w:rFonts w:hint="eastAsia"/>
        </w:rPr>
        <w:t>宀</w:t>
      </w:r>
      <w:proofErr w:type="gramEnd"/>
      <w:r w:rsidRPr="004329A7">
        <w:rPr>
          <w:rFonts w:hint="eastAsia"/>
        </w:rPr>
        <w:t>下。可惜我们也找不到“隺”字明晰的来源，但是“寉”字也见于金文，春秋早期的陈生寉鼎写作从</w:t>
      </w:r>
      <w:proofErr w:type="gramStart"/>
      <w:r w:rsidRPr="004329A7">
        <w:rPr>
          <w:rFonts w:hint="eastAsia"/>
        </w:rPr>
        <w:t>宀</w:t>
      </w:r>
      <w:proofErr w:type="gramEnd"/>
      <w:r w:rsidRPr="004329A7">
        <w:rPr>
          <w:rFonts w:hint="eastAsia"/>
        </w:rPr>
        <w:t>从</w:t>
      </w:r>
      <w:proofErr w:type="gramStart"/>
      <w:r w:rsidRPr="004329A7">
        <w:rPr>
          <w:rFonts w:hint="eastAsia"/>
        </w:rPr>
        <w:t>隹</w:t>
      </w:r>
      <w:proofErr w:type="gramEnd"/>
      <w:r w:rsidRPr="004329A7">
        <w:rPr>
          <w:rFonts w:hint="eastAsia"/>
        </w:rPr>
        <w:t>（《集成》2468），《殷周金文集成》（修订增补本）之</w:t>
      </w:r>
      <w:proofErr w:type="gramStart"/>
      <w:r w:rsidRPr="004329A7">
        <w:rPr>
          <w:rFonts w:hint="eastAsia"/>
        </w:rPr>
        <w:t>释文中释作</w:t>
      </w:r>
      <w:proofErr w:type="gramEnd"/>
      <w:r w:rsidRPr="004329A7">
        <w:rPr>
          <w:rFonts w:hint="eastAsia"/>
        </w:rPr>
        <w:t>《说文》的“隺”，</w:t>
      </w:r>
      <w:r w:rsidRPr="004329A7">
        <w:endnoteReference w:customMarkFollows="1" w:id="4"/>
        <w:t>[4]</w:t>
      </w:r>
      <w:r w:rsidRPr="004329A7">
        <w:rPr>
          <w:rFonts w:hint="eastAsia"/>
        </w:rPr>
        <w:t xml:space="preserve"> 用为人名，也无义可说。不过事情可能不是这样的，因为现在又有了新线索。</w:t>
      </w:r>
    </w:p>
    <w:p w:rsidR="004329A7" w:rsidRPr="004329A7" w:rsidRDefault="004329A7" w:rsidP="004329A7">
      <w:pPr>
        <w:pStyle w:val="aa"/>
        <w:ind w:firstLine="560"/>
      </w:pPr>
      <w:r w:rsidRPr="004329A7">
        <w:rPr>
          <w:rFonts w:hint="eastAsia"/>
        </w:rPr>
        <w:t>《毛诗·大雅·棫朴》：“追</w:t>
      </w:r>
      <w:proofErr w:type="gramStart"/>
      <w:r w:rsidRPr="004329A7">
        <w:rPr>
          <w:rFonts w:hint="eastAsia"/>
        </w:rPr>
        <w:t>琢</w:t>
      </w:r>
      <w:proofErr w:type="gramEnd"/>
      <w:r w:rsidRPr="004329A7">
        <w:rPr>
          <w:rFonts w:hint="eastAsia"/>
        </w:rPr>
        <w:t>其相”，海昏侯墓出土的竹简本《诗》（下简称“海昏简本”）作“</w:t>
      </w:r>
      <w:r w:rsidRPr="004329A7">
        <w:rPr>
          <w:rFonts w:hint="eastAsia"/>
          <w:noProof/>
        </w:rPr>
        <w:drawing>
          <wp:inline distT="0" distB="0" distL="0" distR="0">
            <wp:extent cx="190500" cy="190500"/>
            <wp:effectExtent l="0" t="0" r="0" b="0"/>
            <wp:docPr id="20" name="图片 20" descr="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29A7">
        <w:rPr>
          <w:rFonts w:hint="eastAsia"/>
        </w:rPr>
        <w:t>谷其相”，</w:t>
      </w:r>
      <w:r w:rsidRPr="004329A7">
        <w:endnoteReference w:customMarkFollows="1" w:id="5"/>
        <w:t>[5]</w:t>
      </w:r>
      <w:r w:rsidRPr="004329A7">
        <w:rPr>
          <w:rFonts w:hint="eastAsia"/>
        </w:rPr>
        <w:t>相当于“追”的字是从玉寉声，这也足证“寉”这个字不是“隺”的或体或俗体，《集韵》《龙龛手鉴》注音、释义均误。“追琢”也就是“敦琢”，《毛诗·大雅·行苇》的“敦弓”，海昏简本均作“追弓”，是其证。“敦”又即“</w:t>
      </w:r>
      <w:proofErr w:type="gramStart"/>
      <w:r w:rsidRPr="004329A7">
        <w:rPr>
          <w:rFonts w:hint="eastAsia"/>
        </w:rPr>
        <w:t>彫</w:t>
      </w:r>
      <w:proofErr w:type="gramEnd"/>
      <w:r w:rsidRPr="004329A7">
        <w:rPr>
          <w:rFonts w:hint="eastAsia"/>
        </w:rPr>
        <w:t>（琱、雕）”的音转，《毛诗·行苇》：“</w:t>
      </w:r>
      <w:proofErr w:type="gramStart"/>
      <w:r w:rsidRPr="004329A7">
        <w:rPr>
          <w:rFonts w:hint="eastAsia"/>
        </w:rPr>
        <w:t>敦</w:t>
      </w:r>
      <w:proofErr w:type="gramEnd"/>
      <w:r w:rsidRPr="004329A7">
        <w:rPr>
          <w:rFonts w:hint="eastAsia"/>
        </w:rPr>
        <w:t>弓既</w:t>
      </w:r>
      <w:proofErr w:type="gramStart"/>
      <w:r w:rsidRPr="004329A7">
        <w:rPr>
          <w:rFonts w:hint="eastAsia"/>
        </w:rPr>
        <w:t>坚</w:t>
      </w:r>
      <w:proofErr w:type="gramEnd"/>
      <w:r w:rsidRPr="004329A7">
        <w:rPr>
          <w:rFonts w:hint="eastAsia"/>
        </w:rPr>
        <w:t>”，《正义》：“‘敦’与‘彫’古今字之异。”又《周颂·有客》：“</w:t>
      </w:r>
      <w:proofErr w:type="gramStart"/>
      <w:r w:rsidRPr="004329A7">
        <w:rPr>
          <w:rFonts w:hint="eastAsia"/>
        </w:rPr>
        <w:t>敦琢</w:t>
      </w:r>
      <w:proofErr w:type="gramEnd"/>
      <w:r w:rsidRPr="004329A7">
        <w:rPr>
          <w:rFonts w:hint="eastAsia"/>
        </w:rPr>
        <w:t>其旅”，《正义》：“‘敦’、‘雕’古今字。”</w:t>
      </w:r>
    </w:p>
    <w:p w:rsidR="004329A7" w:rsidRPr="004329A7" w:rsidRDefault="004329A7" w:rsidP="004329A7">
      <w:pPr>
        <w:pStyle w:val="aa"/>
        <w:ind w:firstLine="560"/>
      </w:pPr>
      <w:r w:rsidRPr="004329A7">
        <w:rPr>
          <w:rFonts w:hint="eastAsia"/>
        </w:rPr>
        <w:t>所以“</w:t>
      </w:r>
      <w:r w:rsidRPr="004329A7">
        <w:rPr>
          <w:rFonts w:hint="eastAsia"/>
          <w:noProof/>
        </w:rPr>
        <w:drawing>
          <wp:inline distT="0" distB="0" distL="0" distR="0">
            <wp:extent cx="190500" cy="190500"/>
            <wp:effectExtent l="0" t="0" r="0" b="0"/>
            <wp:docPr id="19" name="图片 19" descr="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29A7">
        <w:rPr>
          <w:rFonts w:hint="eastAsia"/>
        </w:rPr>
        <w:t>”这个字形就是“追琢”之“追”的本字或后起专字，在后世字书中也写作“</w:t>
      </w:r>
      <w:r w:rsidRPr="004329A7">
        <w:rPr>
          <w:rFonts w:ascii="宋体-方正超大字符集" w:eastAsia="宋体-方正超大字符集" w:hAnsi="宋体-方正超大字符集" w:cs="宋体-方正超大字符集" w:hint="eastAsia"/>
        </w:rPr>
        <w:t>𤤷</w:t>
      </w:r>
      <w:r w:rsidRPr="004329A7">
        <w:rPr>
          <w:rFonts w:hint="eastAsia"/>
        </w:rPr>
        <w:t>”或“</w:t>
      </w:r>
      <w:r w:rsidRPr="004329A7">
        <w:rPr>
          <w:rFonts w:ascii="宋体-方正超大字符集" w:eastAsia="宋体-方正超大字符集" w:hAnsi="宋体-方正超大字符集" w:cs="宋体-方正超大字符集" w:hint="eastAsia"/>
        </w:rPr>
        <w:t>𤧫</w:t>
      </w:r>
      <w:r w:rsidRPr="004329A7">
        <w:rPr>
          <w:rFonts w:hint="eastAsia"/>
        </w:rPr>
        <w:t>”，《集韵·平声二·十五灰》：“追、</w:t>
      </w:r>
      <w:r w:rsidRPr="004329A7">
        <w:rPr>
          <w:rFonts w:ascii="宋体-方正超大字符集" w:eastAsia="宋体-方正超大字符集" w:hAnsi="宋体-方正超大字符集" w:cs="宋体-方正超大字符集" w:hint="eastAsia"/>
        </w:rPr>
        <w:lastRenderedPageBreak/>
        <w:t>𤤷</w:t>
      </w:r>
      <w:r w:rsidRPr="004329A7">
        <w:rPr>
          <w:rFonts w:hint="eastAsia"/>
        </w:rPr>
        <w:t>：治玉也。或从玉。”《古今韵会举要》卷四《平声上·十灰》：“追，治玉也。《诗》：‘追琢其章。’注：‘追，雕也。金曰雕，玉曰琢。’引《周礼·工师》：‘掌追衡笄。’则‘追’亦治玉。《集韵》或作‘</w:t>
      </w:r>
      <w:r w:rsidRPr="004329A7">
        <w:rPr>
          <w:rFonts w:ascii="宋体-方正超大字符集" w:eastAsia="宋体-方正超大字符集" w:hAnsi="宋体-方正超大字符集" w:cs="宋体-方正超大字符集" w:hint="eastAsia"/>
        </w:rPr>
        <w:t>𤧫</w:t>
      </w:r>
      <w:r w:rsidRPr="004329A7">
        <w:rPr>
          <w:rFonts w:hint="eastAsia"/>
        </w:rPr>
        <w:t>’，通作‘敦’，《诗》：‘敦琢其旅’。”《正字通·玉部》：“</w:t>
      </w:r>
      <w:r w:rsidRPr="004329A7">
        <w:rPr>
          <w:rFonts w:ascii="宋体-方正超大字符集" w:eastAsia="宋体-方正超大字符集" w:hAnsi="宋体-方正超大字符集" w:cs="宋体-方正超大字符集" w:hint="eastAsia"/>
        </w:rPr>
        <w:t>𤤷</w:t>
      </w:r>
      <w:r w:rsidRPr="004329A7">
        <w:rPr>
          <w:rFonts w:hint="eastAsia"/>
        </w:rPr>
        <w:t>，都灰切，音堆。治玉。与‘追’通。《诗·大雅》：‘追琢其章’，义同。”又云：“</w:t>
      </w:r>
      <w:r w:rsidRPr="004329A7">
        <w:rPr>
          <w:rFonts w:ascii="宋体-方正超大字符集" w:eastAsia="宋体-方正超大字符集" w:hAnsi="宋体-方正超大字符集" w:cs="宋体-方正超大字符集" w:hint="eastAsia"/>
        </w:rPr>
        <w:t>𤧫</w:t>
      </w:r>
      <w:r w:rsidRPr="004329A7">
        <w:rPr>
          <w:rFonts w:hint="eastAsia"/>
        </w:rPr>
        <w:t>，同</w:t>
      </w:r>
      <w:r w:rsidRPr="004329A7">
        <w:rPr>
          <w:rFonts w:ascii="宋体-方正超大字符集" w:eastAsia="宋体-方正超大字符集" w:hAnsi="宋体-方正超大字符集" w:cs="宋体-方正超大字符集" w:hint="eastAsia"/>
        </w:rPr>
        <w:t>𤤷</w:t>
      </w:r>
      <w:r w:rsidRPr="004329A7">
        <w:rPr>
          <w:rFonts w:hint="eastAsia"/>
        </w:rPr>
        <w:t>。”盖以其义为“治玉”，故改从“玉”，如“琱”、“琢”然。“</w:t>
      </w:r>
      <w:r w:rsidRPr="004329A7">
        <w:rPr>
          <w:rFonts w:hint="eastAsia"/>
          <w:noProof/>
        </w:rPr>
        <w:drawing>
          <wp:inline distT="0" distB="0" distL="0" distR="0">
            <wp:extent cx="190500" cy="190500"/>
            <wp:effectExtent l="0" t="0" r="0" b="0"/>
            <wp:docPr id="18" name="图片 18" descr="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29A7">
        <w:rPr>
          <w:rFonts w:hint="eastAsia"/>
        </w:rPr>
        <w:t>”当即“</w:t>
      </w:r>
      <w:r w:rsidRPr="004329A7">
        <w:rPr>
          <w:rFonts w:ascii="宋体-方正超大字符集" w:eastAsia="宋体-方正超大字符集" w:hAnsi="宋体-方正超大字符集" w:cs="宋体-方正超大字符集" w:hint="eastAsia"/>
        </w:rPr>
        <w:t>𤤷</w:t>
      </w:r>
      <w:r w:rsidRPr="004329A7">
        <w:rPr>
          <w:rFonts w:hint="eastAsia"/>
        </w:rPr>
        <w:t>”的或体，它出现较早，其从“寉”声，则“寉”的读音当与“追”相同或相近。</w:t>
      </w:r>
    </w:p>
    <w:p w:rsidR="004329A7" w:rsidRPr="004329A7" w:rsidRDefault="004329A7" w:rsidP="004329A7">
      <w:pPr>
        <w:pStyle w:val="aa"/>
        <w:ind w:firstLine="560"/>
      </w:pPr>
      <w:r w:rsidRPr="004329A7">
        <w:rPr>
          <w:rFonts w:hint="eastAsia"/>
        </w:rPr>
        <w:t>由古文字“宀”、“广”、“厂”作为偏旁时常通用的情况推测，“寉”</w:t>
      </w:r>
      <w:proofErr w:type="gramStart"/>
      <w:r w:rsidRPr="004329A7">
        <w:rPr>
          <w:rFonts w:hint="eastAsia"/>
        </w:rPr>
        <w:t>疑</w:t>
      </w:r>
      <w:proofErr w:type="gramEnd"/>
      <w:r w:rsidRPr="004329A7">
        <w:rPr>
          <w:rFonts w:hint="eastAsia"/>
        </w:rPr>
        <w:t>即《说文》中的“㢈”字，此字先秦文字中也有，战国时</w:t>
      </w:r>
      <w:proofErr w:type="gramStart"/>
      <w:r w:rsidRPr="004329A7">
        <w:t>秦文字</w:t>
      </w:r>
      <w:proofErr w:type="gramEnd"/>
      <w:r w:rsidRPr="004329A7">
        <w:t>中有以下字</w:t>
      </w:r>
      <w:r w:rsidRPr="004329A7">
        <w:rPr>
          <w:rFonts w:hint="eastAsia"/>
        </w:rPr>
        <w:t>：</w:t>
      </w:r>
      <w:r w:rsidRPr="004329A7">
        <w:endnoteReference w:customMarkFollows="1" w:id="6"/>
        <w:t>[6]</w:t>
      </w:r>
    </w:p>
    <w:p w:rsidR="004329A7" w:rsidRPr="004329A7" w:rsidRDefault="004329A7" w:rsidP="004329A7">
      <w:pPr>
        <w:pStyle w:val="aa"/>
        <w:ind w:firstLine="560"/>
      </w:pPr>
      <w:r w:rsidRPr="004329A7">
        <w:rPr>
          <w:noProof/>
        </w:rPr>
        <w:drawing>
          <wp:inline distT="0" distB="0" distL="0" distR="0">
            <wp:extent cx="447675" cy="83820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838200"/>
                    </a:xfrm>
                    <a:prstGeom prst="rect">
                      <a:avLst/>
                    </a:prstGeom>
                    <a:noFill/>
                    <a:ln>
                      <a:noFill/>
                    </a:ln>
                  </pic:spPr>
                </pic:pic>
              </a:graphicData>
            </a:graphic>
          </wp:inline>
        </w:drawing>
      </w:r>
      <w:r w:rsidRPr="004329A7">
        <w:t xml:space="preserve"> </w:t>
      </w:r>
      <w:r w:rsidRPr="004329A7">
        <w:rPr>
          <w:rFonts w:hint="eastAsia"/>
        </w:rPr>
        <w:t xml:space="preserve"> </w:t>
      </w:r>
      <w:r w:rsidRPr="004329A7">
        <w:rPr>
          <w:noProof/>
        </w:rPr>
        <w:drawing>
          <wp:inline distT="0" distB="0" distL="0" distR="0">
            <wp:extent cx="485775" cy="83820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838200"/>
                    </a:xfrm>
                    <a:prstGeom prst="rect">
                      <a:avLst/>
                    </a:prstGeom>
                    <a:noFill/>
                    <a:ln>
                      <a:noFill/>
                    </a:ln>
                  </pic:spPr>
                </pic:pic>
              </a:graphicData>
            </a:graphic>
          </wp:inline>
        </w:drawing>
      </w:r>
      <w:r w:rsidRPr="004329A7">
        <w:t xml:space="preserve"> </w:t>
      </w:r>
      <w:r w:rsidRPr="004329A7">
        <w:rPr>
          <w:rFonts w:hint="eastAsia"/>
        </w:rPr>
        <w:t xml:space="preserve"> </w:t>
      </w:r>
      <w:r w:rsidRPr="004329A7">
        <w:rPr>
          <w:noProof/>
        </w:rPr>
        <w:drawing>
          <wp:inline distT="0" distB="0" distL="0" distR="0">
            <wp:extent cx="714375" cy="8382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4329A7" w:rsidRPr="004329A7" w:rsidRDefault="004329A7" w:rsidP="004329A7">
      <w:pPr>
        <w:pStyle w:val="aa"/>
        <w:ind w:firstLine="560"/>
      </w:pPr>
      <w:r w:rsidRPr="004329A7">
        <w:rPr>
          <w:rFonts w:hint="eastAsia"/>
        </w:rPr>
        <w:t>是从厂或广，</w:t>
      </w:r>
      <w:proofErr w:type="gramStart"/>
      <w:r w:rsidRPr="004329A7">
        <w:rPr>
          <w:rFonts w:hint="eastAsia"/>
        </w:rPr>
        <w:t>隼</w:t>
      </w:r>
      <w:proofErr w:type="gramEnd"/>
      <w:r w:rsidRPr="004329A7">
        <w:rPr>
          <w:rFonts w:hint="eastAsia"/>
        </w:rPr>
        <w:t>声。张家山汉简《奏谳书》中这个字屡见，用为人名，都写作从广</w:t>
      </w:r>
      <w:proofErr w:type="gramStart"/>
      <w:r w:rsidRPr="004329A7">
        <w:rPr>
          <w:rFonts w:hint="eastAsia"/>
        </w:rPr>
        <w:t>隼</w:t>
      </w:r>
      <w:proofErr w:type="gramEnd"/>
      <w:r w:rsidRPr="004329A7">
        <w:rPr>
          <w:rFonts w:hint="eastAsia"/>
        </w:rPr>
        <w:t>声的“</w:t>
      </w:r>
      <w:r w:rsidRPr="004329A7">
        <w:rPr>
          <w:noProof/>
        </w:rPr>
        <w:drawing>
          <wp:inline distT="0" distB="0" distL="0" distR="0">
            <wp:extent cx="333375" cy="51435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 cy="514350"/>
                    </a:xfrm>
                    <a:prstGeom prst="rect">
                      <a:avLst/>
                    </a:prstGeom>
                    <a:noFill/>
                    <a:ln>
                      <a:noFill/>
                    </a:ln>
                  </pic:spPr>
                </pic:pic>
              </a:graphicData>
            </a:graphic>
          </wp:inline>
        </w:drawing>
      </w:r>
      <w:r w:rsidRPr="004329A7">
        <w:rPr>
          <w:rFonts w:hint="eastAsia"/>
        </w:rPr>
        <w:t>”形，</w:t>
      </w:r>
      <w:r w:rsidRPr="004329A7">
        <w:endnoteReference w:customMarkFollows="1" w:id="7"/>
        <w:t>[7]</w:t>
      </w:r>
      <w:r w:rsidRPr="004329A7">
        <w:rPr>
          <w:rFonts w:hint="eastAsia"/>
        </w:rPr>
        <w:t>即“㢑”字，《篇海·广部》：“㢑，音</w:t>
      </w:r>
      <w:proofErr w:type="gramStart"/>
      <w:r w:rsidRPr="004329A7">
        <w:rPr>
          <w:rFonts w:hint="eastAsia"/>
        </w:rPr>
        <w:t>虽</w:t>
      </w:r>
      <w:proofErr w:type="gramEnd"/>
      <w:r w:rsidRPr="004329A7">
        <w:rPr>
          <w:rFonts w:hint="eastAsia"/>
        </w:rPr>
        <w:t>。屋邪也。”</w:t>
      </w:r>
      <w:r w:rsidRPr="004329A7">
        <w:endnoteReference w:customMarkFollows="1" w:id="8"/>
        <w:t>[8]</w:t>
      </w:r>
      <w:r w:rsidRPr="004329A7">
        <w:rPr>
          <w:rFonts w:hint="eastAsia"/>
        </w:rPr>
        <w:t>《字汇·广部》：“㢑，苏回切，音</w:t>
      </w:r>
      <w:proofErr w:type="gramStart"/>
      <w:r w:rsidRPr="004329A7">
        <w:rPr>
          <w:rFonts w:hint="eastAsia"/>
        </w:rPr>
        <w:t>虽</w:t>
      </w:r>
      <w:proofErr w:type="gramEnd"/>
      <w:r w:rsidRPr="004329A7">
        <w:rPr>
          <w:rFonts w:hint="eastAsia"/>
        </w:rPr>
        <w:t>。屋邪。”《康熙字典·寅集下·广部》云：“㢑：《海篇》：‘音雖。屋邪。’○按《说文》《玉篇》诸书无‘㢑’字，音义近‘㢈’，当是‘㢈’字</w:t>
      </w:r>
      <w:r w:rsidRPr="004329A7">
        <w:rPr>
          <w:rFonts w:hint="eastAsia"/>
        </w:rPr>
        <w:lastRenderedPageBreak/>
        <w:t>之讹。”从出土文献来看，作“㢑”应该是对的，并非是讹字，“㢈”是省形，因为从厂、从广常无别，所以也隶</w:t>
      </w:r>
      <w:proofErr w:type="gramStart"/>
      <w:r w:rsidRPr="004329A7">
        <w:rPr>
          <w:rFonts w:hint="eastAsia"/>
        </w:rPr>
        <w:t>定作</w:t>
      </w:r>
      <w:proofErr w:type="gramEnd"/>
      <w:r w:rsidRPr="004329A7">
        <w:rPr>
          <w:rFonts w:hint="eastAsia"/>
        </w:rPr>
        <w:t>“㕍”；后又或作“㢂”、“</w:t>
      </w:r>
      <w:r w:rsidRPr="004329A7">
        <w:rPr>
          <w:rFonts w:ascii="宋体-方正超大字符集" w:eastAsia="宋体-方正超大字符集" w:hAnsi="宋体-方正超大字符集" w:cs="宋体-方正超大字符集" w:hint="eastAsia"/>
        </w:rPr>
        <w:t>𢈹</w:t>
      </w:r>
      <w:r w:rsidRPr="004329A7">
        <w:rPr>
          <w:rFonts w:hint="eastAsia"/>
        </w:rPr>
        <w:t>”（并见《集韵》）才是讹字，所从的“</w:t>
      </w:r>
      <w:r w:rsidRPr="004329A7">
        <w:rPr>
          <w:rFonts w:ascii="宋体-方正超大字符集" w:eastAsia="宋体-方正超大字符集" w:hAnsi="宋体-方正超大字符集" w:cs="宋体-方正超大字符集" w:hint="eastAsia"/>
        </w:rPr>
        <w:t>𠂤</w:t>
      </w:r>
      <w:r w:rsidRPr="004329A7">
        <w:rPr>
          <w:rFonts w:hint="eastAsia"/>
        </w:rPr>
        <w:t>”、“阜”当是“隹”、“隼”之讹。就作为声符来说，“隹”、“隼”其实也没什么差别。</w:t>
      </w:r>
    </w:p>
    <w:p w:rsidR="004329A7" w:rsidRPr="004329A7" w:rsidRDefault="004329A7" w:rsidP="004329A7">
      <w:pPr>
        <w:pStyle w:val="aa"/>
        <w:ind w:firstLine="560"/>
      </w:pPr>
      <w:r w:rsidRPr="004329A7">
        <w:rPr>
          <w:rFonts w:hint="eastAsia"/>
        </w:rPr>
        <w:t>《说文》：“㢈，屋从上倾下也。从广</w:t>
      </w:r>
      <w:proofErr w:type="gramStart"/>
      <w:r w:rsidRPr="004329A7">
        <w:rPr>
          <w:rFonts w:hint="eastAsia"/>
        </w:rPr>
        <w:t>隹</w:t>
      </w:r>
      <w:proofErr w:type="gramEnd"/>
      <w:r w:rsidRPr="004329A7">
        <w:rPr>
          <w:rFonts w:hint="eastAsia"/>
        </w:rPr>
        <w:t>声。”唐人注音“都回切”，和“堆”音同，《篇海》《字汇》等训“㢑”为“屋邪”，当是从“屋从上倾下”引申来的。《集韵·平声二·十五灰》：“堆、㕍：聚土。或作㕍。”是以“㢈”、“㕍”、“堆”同字。怀疑“㢈”本是在房下或屋中堆积物品的意思，是堆积之“堆”的本字，《说文》之训是把它当作了倾颓之“颓”之本字，明代的张自烈就是这么看的，他在《正字通·广部》里说：“㢈，都灰切，音堆。《说文》：‘屋从上倾下也。’俗作‘颓’。”《龙龛手鉴·广部》里，把“㢈”、“㢑”分成两个字，云“㢈，度回反。小坠地也”、“㢑，音</w:t>
      </w:r>
      <w:proofErr w:type="gramStart"/>
      <w:r w:rsidRPr="004329A7">
        <w:rPr>
          <w:rFonts w:hint="eastAsia"/>
        </w:rPr>
        <w:t>虽</w:t>
      </w:r>
      <w:proofErr w:type="gramEnd"/>
      <w:r w:rsidRPr="004329A7">
        <w:rPr>
          <w:rFonts w:hint="eastAsia"/>
        </w:rPr>
        <w:t>。屋邪也。”</w:t>
      </w:r>
      <w:proofErr w:type="gramStart"/>
      <w:r w:rsidRPr="004329A7">
        <w:rPr>
          <w:rFonts w:hint="eastAsia"/>
        </w:rPr>
        <w:t>其释“㢈</w:t>
      </w:r>
      <w:proofErr w:type="gramEnd"/>
      <w:r w:rsidRPr="004329A7">
        <w:rPr>
          <w:rFonts w:hint="eastAsia"/>
        </w:rPr>
        <w:t>”之“小坠地”的“小”当是“下”之误，释行均认为“㢑”是《说文》的“㢈”，而把“㢈”当成了音近的“隤”字，《说文》：“隤，下队（坠）也”，是其义，可他这种分别法恐怕也不可靠。</w:t>
      </w:r>
    </w:p>
    <w:p w:rsidR="004329A7" w:rsidRPr="004329A7" w:rsidRDefault="004329A7" w:rsidP="004329A7">
      <w:pPr>
        <w:pStyle w:val="aa"/>
        <w:ind w:firstLine="560"/>
      </w:pPr>
      <w:r w:rsidRPr="004329A7">
        <w:rPr>
          <w:rFonts w:hint="eastAsia"/>
        </w:rPr>
        <w:t>所以，感觉《说文》</w:t>
      </w:r>
      <w:proofErr w:type="gramStart"/>
      <w:r w:rsidRPr="004329A7">
        <w:rPr>
          <w:rFonts w:hint="eastAsia"/>
        </w:rPr>
        <w:t>训</w:t>
      </w:r>
      <w:proofErr w:type="gramEnd"/>
      <w:r w:rsidRPr="004329A7">
        <w:rPr>
          <w:rFonts w:hint="eastAsia"/>
        </w:rPr>
        <w:t>“㢈”为“屋从上倾下”，未必合其本义，《集韵》认为是“堆”的或体可能是对的，后人假聚土义的“堆”字</w:t>
      </w:r>
      <w:r w:rsidRPr="004329A7">
        <w:rPr>
          <w:rFonts w:hint="eastAsia"/>
        </w:rPr>
        <w:lastRenderedPageBreak/>
        <w:t>为之，这个字形就不再使用了。而“堆”、“追”又同端</w:t>
      </w:r>
      <w:proofErr w:type="gramStart"/>
      <w:r w:rsidRPr="004329A7">
        <w:rPr>
          <w:rFonts w:hint="eastAsia"/>
        </w:rPr>
        <w:t>纽</w:t>
      </w:r>
      <w:proofErr w:type="gramEnd"/>
      <w:r w:rsidRPr="004329A7">
        <w:rPr>
          <w:rFonts w:hint="eastAsia"/>
        </w:rPr>
        <w:t>微部字，古书里即有通假的例子，</w:t>
      </w:r>
      <w:r w:rsidRPr="004329A7">
        <w:endnoteReference w:customMarkFollows="1" w:id="9"/>
        <w:t>[9]</w:t>
      </w:r>
      <w:r w:rsidRPr="004329A7">
        <w:rPr>
          <w:rFonts w:hint="eastAsia"/>
        </w:rPr>
        <w:t>“堆”的或体也写作“垖”、“塠”，那么“追琢”之“追”</w:t>
      </w:r>
      <w:proofErr w:type="gramStart"/>
      <w:r w:rsidRPr="004329A7">
        <w:rPr>
          <w:rFonts w:hint="eastAsia"/>
        </w:rPr>
        <w:t>的专字</w:t>
      </w:r>
      <w:proofErr w:type="gramEnd"/>
      <w:r w:rsidRPr="004329A7">
        <w:rPr>
          <w:rFonts w:hint="eastAsia"/>
        </w:rPr>
        <w:t>从玉㢈声自然也属于合理，其读为敦琢之“敦”也没有什么障碍。</w:t>
      </w:r>
    </w:p>
    <w:p w:rsidR="004329A7" w:rsidRPr="004329A7" w:rsidRDefault="004329A7" w:rsidP="004329A7">
      <w:pPr>
        <w:pStyle w:val="aa"/>
        <w:ind w:firstLine="560"/>
      </w:pPr>
      <w:r w:rsidRPr="004329A7">
        <w:rPr>
          <w:rFonts w:hint="eastAsia"/>
        </w:rPr>
        <w:t>这样也可以明白《龙龛手鉴》为什么在“寉”下说“又音峻”，释行均给“㢑”的注音是“音虽”，古音是心</w:t>
      </w:r>
      <w:proofErr w:type="gramStart"/>
      <w:r w:rsidRPr="004329A7">
        <w:rPr>
          <w:rFonts w:hint="eastAsia"/>
        </w:rPr>
        <w:t>纽</w:t>
      </w:r>
      <w:proofErr w:type="gramEnd"/>
      <w:r w:rsidRPr="004329A7">
        <w:rPr>
          <w:rFonts w:hint="eastAsia"/>
        </w:rPr>
        <w:t>微部字，与“峻”是同心纽双声、微文对转相近；另外“敦”、“峻”同文部，舌</w:t>
      </w:r>
      <w:proofErr w:type="gramStart"/>
      <w:r w:rsidRPr="004329A7">
        <w:rPr>
          <w:rFonts w:hint="eastAsia"/>
        </w:rPr>
        <w:t>齿音相转也</w:t>
      </w:r>
      <w:proofErr w:type="gramEnd"/>
      <w:r w:rsidRPr="004329A7">
        <w:rPr>
          <w:rFonts w:hint="eastAsia"/>
        </w:rPr>
        <w:t>相近，说明“寉”字“音峻”的读音就是从“㢑（㢈）”音转来的。</w:t>
      </w:r>
    </w:p>
    <w:p w:rsidR="004329A7" w:rsidRPr="004329A7" w:rsidRDefault="004329A7" w:rsidP="004329A7">
      <w:pPr>
        <w:pStyle w:val="aa"/>
        <w:ind w:firstLine="560"/>
      </w:pPr>
      <w:r w:rsidRPr="004329A7">
        <w:rPr>
          <w:rFonts w:hint="eastAsia"/>
        </w:rPr>
        <w:t>春秋晚期的蔡侯</w:t>
      </w:r>
      <w:proofErr w:type="gramStart"/>
      <w:r w:rsidRPr="004329A7">
        <w:rPr>
          <w:rFonts w:hint="eastAsia"/>
        </w:rPr>
        <w:t>纽</w:t>
      </w:r>
      <w:proofErr w:type="gramEnd"/>
      <w:r w:rsidRPr="004329A7">
        <w:rPr>
          <w:rFonts w:hint="eastAsia"/>
        </w:rPr>
        <w:t>钟、镈上有个写作从穴从隹的字作“</w:t>
      </w:r>
      <w:r w:rsidRPr="004329A7">
        <w:rPr>
          <w:rFonts w:hint="eastAsia"/>
          <w:noProof/>
        </w:rPr>
        <w:drawing>
          <wp:inline distT="0" distB="0" distL="0" distR="0">
            <wp:extent cx="266700" cy="4857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485775"/>
                    </a:xfrm>
                    <a:prstGeom prst="rect">
                      <a:avLst/>
                    </a:prstGeom>
                    <a:noFill/>
                    <a:ln>
                      <a:noFill/>
                    </a:ln>
                  </pic:spPr>
                </pic:pic>
              </a:graphicData>
            </a:graphic>
          </wp:inline>
        </w:drawing>
      </w:r>
      <w:r w:rsidRPr="004329A7">
        <w:rPr>
          <w:rFonts w:hint="eastAsia"/>
        </w:rPr>
        <w:t>”（《集成》210.1、211、217-222），此字除去重文符号=，是从穴从隹，隶</w:t>
      </w:r>
      <w:proofErr w:type="gramStart"/>
      <w:r w:rsidRPr="004329A7">
        <w:rPr>
          <w:rFonts w:hint="eastAsia"/>
        </w:rPr>
        <w:t>定</w:t>
      </w:r>
      <w:proofErr w:type="gramEnd"/>
      <w:r w:rsidRPr="004329A7">
        <w:rPr>
          <w:rFonts w:hint="eastAsia"/>
        </w:rPr>
        <w:t>作“</w:t>
      </w:r>
      <w:r w:rsidRPr="004329A7">
        <w:rPr>
          <w:noProof/>
        </w:rPr>
        <w:drawing>
          <wp:inline distT="0" distB="0" distL="0" distR="0">
            <wp:extent cx="180975" cy="1809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329A7">
        <w:rPr>
          <w:rFonts w:hint="eastAsia"/>
        </w:rPr>
        <w:t>”，此字郭沫若先生释“隺”，林洁明先生释“窎”，</w:t>
      </w:r>
      <w:r w:rsidRPr="004329A7">
        <w:endnoteReference w:customMarkFollows="1" w:id="10"/>
        <w:t>[10]</w:t>
      </w:r>
      <w:r w:rsidRPr="004329A7">
        <w:rPr>
          <w:rFonts w:hint="eastAsia"/>
        </w:rPr>
        <w:t>铭文称“</w:t>
      </w:r>
      <w:r w:rsidRPr="004329A7">
        <w:rPr>
          <w:noProof/>
        </w:rPr>
        <w:drawing>
          <wp:inline distT="0" distB="0" distL="0" distR="0">
            <wp:extent cx="180975" cy="18097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329A7">
        <w:rPr>
          <w:rFonts w:hint="eastAsia"/>
        </w:rPr>
        <w:t>=豫政”，《殷周金文集成》（修订增补本）释文从郭说释为“隺”。</w:t>
      </w:r>
      <w:r w:rsidRPr="004329A7">
        <w:endnoteReference w:customMarkFollows="1" w:id="11"/>
        <w:t>[11]</w:t>
      </w:r>
      <w:r w:rsidRPr="004329A7">
        <w:rPr>
          <w:rFonts w:hint="eastAsia"/>
        </w:rPr>
        <w:t>首先说</w:t>
      </w:r>
      <w:proofErr w:type="gramStart"/>
      <w:r w:rsidRPr="004329A7">
        <w:rPr>
          <w:rFonts w:hint="eastAsia"/>
        </w:rPr>
        <w:t>这个字释“隺”</w:t>
      </w:r>
      <w:proofErr w:type="gramEnd"/>
      <w:r w:rsidRPr="004329A7">
        <w:rPr>
          <w:rFonts w:hint="eastAsia"/>
        </w:rPr>
        <w:t>大概不对，如果释“窎”，音与“琱”相近（同端纽幽部）。其次，古文字中作为偏旁的“宀”和“穴”常互用，比如“寍”字从</w:t>
      </w:r>
      <w:proofErr w:type="gramStart"/>
      <w:r w:rsidRPr="004329A7">
        <w:rPr>
          <w:rFonts w:hint="eastAsia"/>
        </w:rPr>
        <w:t>宀</w:t>
      </w:r>
      <w:proofErr w:type="gramEnd"/>
      <w:r w:rsidRPr="004329A7">
        <w:rPr>
          <w:rFonts w:hint="eastAsia"/>
        </w:rPr>
        <w:t>，楚</w:t>
      </w:r>
      <w:proofErr w:type="gramStart"/>
      <w:r w:rsidRPr="004329A7">
        <w:rPr>
          <w:rFonts w:hint="eastAsia"/>
        </w:rPr>
        <w:t>简文</w:t>
      </w:r>
      <w:proofErr w:type="gramEnd"/>
      <w:r w:rsidRPr="004329A7">
        <w:rPr>
          <w:rFonts w:hint="eastAsia"/>
        </w:rPr>
        <w:t>字则从穴；“竈”字从穴，楚</w:t>
      </w:r>
      <w:proofErr w:type="gramStart"/>
      <w:r w:rsidRPr="004329A7">
        <w:rPr>
          <w:rFonts w:hint="eastAsia"/>
        </w:rPr>
        <w:t>简文字</w:t>
      </w:r>
      <w:proofErr w:type="gramEnd"/>
      <w:r w:rsidRPr="004329A7">
        <w:rPr>
          <w:rFonts w:hint="eastAsia"/>
        </w:rPr>
        <w:t>则从宀；“竆”字从穴，楚</w:t>
      </w:r>
      <w:proofErr w:type="gramStart"/>
      <w:r w:rsidRPr="004329A7">
        <w:rPr>
          <w:rFonts w:hint="eastAsia"/>
        </w:rPr>
        <w:t>简文字</w:t>
      </w:r>
      <w:proofErr w:type="gramEnd"/>
      <w:r w:rsidRPr="004329A7">
        <w:rPr>
          <w:rFonts w:hint="eastAsia"/>
        </w:rPr>
        <w:t>里或从穴或从宀无别，</w:t>
      </w:r>
      <w:r w:rsidRPr="004329A7">
        <w:endnoteReference w:customMarkFollows="1" w:id="12"/>
        <w:t>[12]</w:t>
      </w:r>
      <w:r w:rsidRPr="004329A7">
        <w:rPr>
          <w:rFonts w:hint="eastAsia"/>
        </w:rPr>
        <w:t>故疑此字可能是“寉”的或体。上面说过，“追”、“敦”、“琱”音近可通，段玉裁于《说文》“谆”字下注云：“《方言》曰：‘谆，辠也。’又曰：</w:t>
      </w:r>
      <w:r w:rsidRPr="004329A7">
        <w:rPr>
          <w:rFonts w:hint="eastAsia"/>
        </w:rPr>
        <w:lastRenderedPageBreak/>
        <w:t>‘宋鲁凡相恶谓之谆憎。’此则‘敦’字之假借。”是古书中“敦”、“谆”是通假字，由此推之，蔡侯</w:t>
      </w:r>
      <w:proofErr w:type="gramStart"/>
      <w:r w:rsidRPr="004329A7">
        <w:rPr>
          <w:rFonts w:hint="eastAsia"/>
        </w:rPr>
        <w:t>纽</w:t>
      </w:r>
      <w:proofErr w:type="gramEnd"/>
      <w:r w:rsidRPr="004329A7">
        <w:rPr>
          <w:rFonts w:hint="eastAsia"/>
        </w:rPr>
        <w:t>钟上多次出现的“</w:t>
      </w:r>
      <w:r w:rsidRPr="004329A7">
        <w:rPr>
          <w:noProof/>
        </w:rPr>
        <w:drawing>
          <wp:inline distT="0" distB="0" distL="0" distR="0">
            <wp:extent cx="180975" cy="1809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329A7">
        <w:rPr>
          <w:rFonts w:hint="eastAsia"/>
        </w:rPr>
        <w:t>=豫政”可能当读为“谆谆豫政”，“谆谆”古书习见，又作“訰訰”、“忳忳”等，是诚恳或忠谨之貌。</w:t>
      </w:r>
    </w:p>
    <w:p w:rsidR="004329A7" w:rsidRPr="004329A7" w:rsidRDefault="004329A7" w:rsidP="004329A7">
      <w:pPr>
        <w:pStyle w:val="aa"/>
        <w:ind w:firstLine="560"/>
      </w:pPr>
      <w:r w:rsidRPr="004329A7">
        <w:rPr>
          <w:rFonts w:hint="eastAsia"/>
        </w:rPr>
        <w:t>要之，“寉”、“㢑”、“㢈”、“㕍”本一字之分化，它可能是堆积之“堆”的本字；</w:t>
      </w:r>
      <w:proofErr w:type="gramStart"/>
      <w:r w:rsidRPr="004329A7">
        <w:rPr>
          <w:rFonts w:hint="eastAsia"/>
        </w:rPr>
        <w:t>海昏简《诗·棫朴》</w:t>
      </w:r>
      <w:proofErr w:type="gramEnd"/>
      <w:r w:rsidRPr="004329A7">
        <w:rPr>
          <w:rFonts w:hint="eastAsia"/>
        </w:rPr>
        <w:t>的“</w:t>
      </w:r>
      <w:r w:rsidRPr="004329A7">
        <w:rPr>
          <w:rFonts w:hint="eastAsia"/>
          <w:noProof/>
        </w:rPr>
        <w:drawing>
          <wp:inline distT="0" distB="0" distL="0" distR="0">
            <wp:extent cx="190500" cy="190500"/>
            <wp:effectExtent l="0" t="0" r="0" b="0"/>
            <wp:docPr id="9" name="图片 9" descr="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29A7">
        <w:rPr>
          <w:rFonts w:hint="eastAsia"/>
        </w:rPr>
        <w:t>”是从玉寉声，即“追琢”之“追”的后起专字，后世书或作“</w:t>
      </w:r>
      <w:r w:rsidRPr="004329A7">
        <w:rPr>
          <w:rFonts w:ascii="宋体-方正超大字符集" w:eastAsia="宋体-方正超大字符集" w:hAnsi="宋体-方正超大字符集" w:cs="宋体-方正超大字符集" w:hint="eastAsia"/>
        </w:rPr>
        <w:t>𤤷</w:t>
      </w:r>
      <w:r w:rsidRPr="004329A7">
        <w:rPr>
          <w:rFonts w:hint="eastAsia"/>
        </w:rPr>
        <w:t>”或“</w:t>
      </w:r>
      <w:r w:rsidRPr="004329A7">
        <w:rPr>
          <w:rFonts w:ascii="宋体-方正超大字符集" w:eastAsia="宋体-方正超大字符集" w:hAnsi="宋体-方正超大字符集" w:cs="宋体-方正超大字符集" w:hint="eastAsia"/>
        </w:rPr>
        <w:t>𤧫</w:t>
      </w:r>
      <w:r w:rsidRPr="004329A7">
        <w:rPr>
          <w:rFonts w:hint="eastAsia"/>
        </w:rPr>
        <w:t>”。</w:t>
      </w:r>
    </w:p>
    <w:p w:rsidR="004329A7" w:rsidRPr="004329A7" w:rsidRDefault="004329A7" w:rsidP="004329A7">
      <w:pPr>
        <w:pStyle w:val="aa"/>
        <w:ind w:firstLine="560"/>
      </w:pPr>
      <w:r w:rsidRPr="004329A7">
        <w:rPr>
          <w:rFonts w:hint="eastAsia"/>
        </w:rPr>
        <w:t>另外</w:t>
      </w:r>
      <w:r w:rsidRPr="004329A7">
        <w:t>，</w:t>
      </w:r>
      <w:r w:rsidRPr="004329A7">
        <w:rPr>
          <w:rFonts w:hint="eastAsia"/>
        </w:rPr>
        <w:t>海昏简本的“</w:t>
      </w:r>
      <w:r w:rsidRPr="004329A7">
        <w:rPr>
          <w:rFonts w:hint="eastAsia"/>
          <w:noProof/>
        </w:rPr>
        <w:drawing>
          <wp:inline distT="0" distB="0" distL="0" distR="0">
            <wp:extent cx="190500" cy="190500"/>
            <wp:effectExtent l="0" t="0" r="0" b="0"/>
            <wp:docPr id="8" name="图片 8" descr="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29A7">
        <w:rPr>
          <w:rFonts w:hint="eastAsia"/>
        </w:rPr>
        <w:t>谷”的“谷”假借为“琢”，怀疑属于误读</w:t>
      </w:r>
      <w:r w:rsidRPr="004329A7">
        <w:t>而造成的通假</w:t>
      </w:r>
      <w:r w:rsidRPr="004329A7">
        <w:rPr>
          <w:rFonts w:hint="eastAsia"/>
        </w:rPr>
        <w:t>。牙音见</w:t>
      </w:r>
      <w:proofErr w:type="gramStart"/>
      <w:r w:rsidRPr="004329A7">
        <w:rPr>
          <w:rFonts w:hint="eastAsia"/>
        </w:rPr>
        <w:t>纽</w:t>
      </w:r>
      <w:proofErr w:type="gramEnd"/>
      <w:r w:rsidRPr="004329A7">
        <w:rPr>
          <w:rFonts w:hint="eastAsia"/>
        </w:rPr>
        <w:t>字的“谷”和舌头音字通假非此一例，《周易·井卦·九二》“井谷射鲋”，马王堆帛书本“谷”作“渎”，</w:t>
      </w:r>
      <w:r w:rsidRPr="004329A7">
        <w:endnoteReference w:customMarkFollows="1" w:id="13"/>
        <w:t>[13]</w:t>
      </w:r>
      <w:r w:rsidRPr="004329A7">
        <w:rPr>
          <w:rFonts w:hint="eastAsia"/>
        </w:rPr>
        <w:t>“渎”是舌头音的定</w:t>
      </w:r>
      <w:proofErr w:type="gramStart"/>
      <w:r w:rsidRPr="004329A7">
        <w:rPr>
          <w:rFonts w:hint="eastAsia"/>
        </w:rPr>
        <w:t>纽屋部</w:t>
      </w:r>
      <w:proofErr w:type="gramEnd"/>
      <w:r w:rsidRPr="004329A7">
        <w:rPr>
          <w:rFonts w:hint="eastAsia"/>
        </w:rPr>
        <w:t>字。可注意的是出土文献中“谷”、“浴”通用的例子很常见，</w:t>
      </w:r>
      <w:r w:rsidRPr="004329A7">
        <w:endnoteReference w:customMarkFollows="1" w:id="14"/>
        <w:t>[14]</w:t>
      </w:r>
      <w:r w:rsidRPr="004329A7">
        <w:rPr>
          <w:rFonts w:hint="eastAsia"/>
        </w:rPr>
        <w:t>是以“浴”为川谷之“谷”的专字，字形与沐浴之“浴”同形，沐浴之“浴”是舌头音的余</w:t>
      </w:r>
      <w:proofErr w:type="gramStart"/>
      <w:r w:rsidRPr="004329A7">
        <w:rPr>
          <w:rFonts w:hint="eastAsia"/>
        </w:rPr>
        <w:t>纽屋部字</w:t>
      </w:r>
      <w:proofErr w:type="gramEnd"/>
      <w:r w:rsidRPr="004329A7">
        <w:rPr>
          <w:rFonts w:hint="eastAsia"/>
        </w:rPr>
        <w:t>。看看</w:t>
      </w:r>
      <w:proofErr w:type="gramStart"/>
      <w:r w:rsidRPr="004329A7">
        <w:rPr>
          <w:rFonts w:hint="eastAsia"/>
        </w:rPr>
        <w:t>上博简《周易·井卦·九二》</w:t>
      </w:r>
      <w:proofErr w:type="gramEnd"/>
      <w:r w:rsidRPr="004329A7">
        <w:rPr>
          <w:rFonts w:hint="eastAsia"/>
        </w:rPr>
        <w:t>“谷”正是写作“浴”（简44），</w:t>
      </w:r>
      <w:r w:rsidRPr="004329A7">
        <w:endnoteReference w:customMarkFollows="1" w:id="15"/>
        <w:t>[15]</w:t>
      </w:r>
      <w:r w:rsidRPr="004329A7">
        <w:rPr>
          <w:rFonts w:hint="eastAsia"/>
        </w:rPr>
        <w:t>汉代人以沐浴之“浴”读之，便可通假作“渎”。所以，很可能是海昏简本的底本也是写作“浴”的，即沐浴之“浴”，是余</w:t>
      </w:r>
      <w:proofErr w:type="gramStart"/>
      <w:r w:rsidRPr="004329A7">
        <w:rPr>
          <w:rFonts w:hint="eastAsia"/>
        </w:rPr>
        <w:t>纽</w:t>
      </w:r>
      <w:proofErr w:type="gramEnd"/>
      <w:r w:rsidRPr="004329A7">
        <w:rPr>
          <w:rFonts w:hint="eastAsia"/>
        </w:rPr>
        <w:t>字，端、余旁纽双声相近，故可与“琢”（端纽屋部）通假，抄手误以此</w:t>
      </w:r>
      <w:proofErr w:type="gramStart"/>
      <w:r w:rsidRPr="004329A7">
        <w:rPr>
          <w:rFonts w:hint="eastAsia"/>
        </w:rPr>
        <w:t>“浴”即川</w:t>
      </w:r>
      <w:proofErr w:type="gramEnd"/>
      <w:r w:rsidRPr="004329A7">
        <w:rPr>
          <w:rFonts w:hint="eastAsia"/>
        </w:rPr>
        <w:t>谷之“谷”字而写作“谷”。海昏简本《诗》中的“</w:t>
      </w:r>
      <w:r w:rsidRPr="004329A7">
        <w:rPr>
          <w:rFonts w:hint="eastAsia"/>
          <w:noProof/>
        </w:rPr>
        <w:drawing>
          <wp:inline distT="0" distB="0" distL="0" distR="0">
            <wp:extent cx="190500" cy="190500"/>
            <wp:effectExtent l="0" t="0" r="0" b="0"/>
            <wp:docPr id="7" name="图片 7" descr="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29A7">
        <w:rPr>
          <w:rFonts w:hint="eastAsia"/>
        </w:rPr>
        <w:t>谷（浴）”即“追</w:t>
      </w:r>
      <w:r w:rsidRPr="004329A7">
        <w:rPr>
          <w:rFonts w:hint="eastAsia"/>
        </w:rPr>
        <w:lastRenderedPageBreak/>
        <w:t>（</w:t>
      </w:r>
      <w:r w:rsidRPr="004329A7">
        <w:rPr>
          <w:rFonts w:ascii="宋体-方正超大字符集" w:eastAsia="宋体-方正超大字符集" w:hAnsi="宋体-方正超大字符集" w:cs="宋体-方正超大字符集" w:hint="eastAsia"/>
        </w:rPr>
        <w:t>𤤷</w:t>
      </w:r>
      <w:r w:rsidRPr="004329A7">
        <w:rPr>
          <w:rFonts w:hint="eastAsia"/>
        </w:rPr>
        <w:t>）</w:t>
      </w:r>
      <w:proofErr w:type="gramStart"/>
      <w:r w:rsidRPr="004329A7">
        <w:rPr>
          <w:rFonts w:hint="eastAsia"/>
        </w:rPr>
        <w:t>琢</w:t>
      </w:r>
      <w:proofErr w:type="gramEnd"/>
      <w:r w:rsidRPr="004329A7">
        <w:rPr>
          <w:rFonts w:hint="eastAsia"/>
        </w:rPr>
        <w:t>”，与“敦琢”、“琱琢”是同一词之分化。</w:t>
      </w:r>
    </w:p>
    <w:p w:rsidR="004329A7" w:rsidRPr="004329A7" w:rsidRDefault="004329A7" w:rsidP="004329A7">
      <w:pPr>
        <w:pStyle w:val="aa"/>
        <w:ind w:firstLine="560"/>
      </w:pPr>
      <w:r w:rsidRPr="004329A7">
        <w:t>这种是由读法不同造成的通假的一种情况</w:t>
      </w:r>
      <w:r w:rsidRPr="004329A7">
        <w:rPr>
          <w:rFonts w:hint="eastAsia"/>
        </w:rPr>
        <w:t>，</w:t>
      </w:r>
      <w:r w:rsidRPr="004329A7">
        <w:t>海昏简本</w:t>
      </w:r>
      <w:r w:rsidRPr="004329A7">
        <w:rPr>
          <w:rFonts w:hint="eastAsia"/>
        </w:rPr>
        <w:t>《诗》中可能</w:t>
      </w:r>
      <w:r w:rsidRPr="004329A7">
        <w:t>还有由误读造成写错字的情况</w:t>
      </w:r>
      <w:r w:rsidRPr="004329A7">
        <w:rPr>
          <w:rFonts w:hint="eastAsia"/>
        </w:rPr>
        <w:t>，</w:t>
      </w:r>
      <w:r w:rsidRPr="004329A7">
        <w:t>如海昏</w:t>
      </w:r>
      <w:r w:rsidRPr="004329A7">
        <w:rPr>
          <w:rFonts w:hint="eastAsia"/>
        </w:rPr>
        <w:t>简本《会（桧）国·匪风》第二章：“匪风票（漂）兮，匪居（车）漏兮”，其中的“漏”字《毛诗》作“嘌”，与“匪风飘兮”的“飘”</w:t>
      </w:r>
      <w:proofErr w:type="gramStart"/>
      <w:r w:rsidRPr="004329A7">
        <w:rPr>
          <w:rFonts w:hint="eastAsia"/>
        </w:rPr>
        <w:t>同宵部为韵</w:t>
      </w:r>
      <w:proofErr w:type="gramEnd"/>
      <w:r w:rsidRPr="004329A7">
        <w:rPr>
          <w:rFonts w:hint="eastAsia"/>
        </w:rPr>
        <w:t>，而作“漏”（来纽侯部）不韵，且文意也不大好解释。如果释文无误的话，怀疑海昏简本的底本是作“瀌”（帮</w:t>
      </w:r>
      <w:proofErr w:type="gramStart"/>
      <w:r w:rsidRPr="004329A7">
        <w:rPr>
          <w:rFonts w:hint="eastAsia"/>
        </w:rPr>
        <w:t>纽</w:t>
      </w:r>
      <w:proofErr w:type="gramEnd"/>
      <w:r w:rsidRPr="004329A7">
        <w:rPr>
          <w:rFonts w:hint="eastAsia"/>
        </w:rPr>
        <w:t>宵部），与“嘌”（滂纽宵部）音近，抄手误读作“漉”而写作“漏”，“漏”、“漉”同来纽双声、</w:t>
      </w:r>
      <w:proofErr w:type="gramStart"/>
      <w:r w:rsidRPr="004329A7">
        <w:rPr>
          <w:rFonts w:hint="eastAsia"/>
        </w:rPr>
        <w:t>侯屋</w:t>
      </w:r>
      <w:proofErr w:type="gramEnd"/>
      <w:r w:rsidRPr="004329A7">
        <w:rPr>
          <w:rFonts w:hint="eastAsia"/>
        </w:rPr>
        <w:t>对转叠韵音近。</w:t>
      </w:r>
    </w:p>
    <w:p w:rsidR="004329A7" w:rsidRPr="004329A7" w:rsidRDefault="004329A7" w:rsidP="004329A7"/>
    <w:bookmarkEnd w:id="0"/>
    <w:p w:rsidR="00F15F78" w:rsidRPr="004329A7" w:rsidRDefault="00F15F78" w:rsidP="004329A7"/>
    <w:sectPr w:rsidR="00F15F78" w:rsidRPr="004329A7">
      <w:headerReference w:type="default" r:id="rId21"/>
      <w:footerReference w:type="even" r:id="rId22"/>
      <w:footerReference w:type="default" r:id="rId23"/>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268" w:rsidRDefault="00F67268" w:rsidP="00CB0024">
      <w:r>
        <w:separator/>
      </w:r>
    </w:p>
  </w:endnote>
  <w:endnote w:type="continuationSeparator" w:id="0">
    <w:p w:rsidR="00F67268" w:rsidRDefault="00F67268" w:rsidP="00CB0024">
      <w:r>
        <w:continuationSeparator/>
      </w:r>
    </w:p>
  </w:endnote>
  <w:endnote w:id="1">
    <w:p w:rsidR="004329A7" w:rsidRPr="004329A7" w:rsidRDefault="004329A7" w:rsidP="004329A7">
      <w:r w:rsidRPr="004329A7">
        <w:t xml:space="preserve">[1] </w:t>
      </w:r>
      <w:r w:rsidRPr="004329A7">
        <w:rPr>
          <w:rFonts w:hint="eastAsia"/>
        </w:rPr>
        <w:t>[唐]王仁煦撰，[唐]长孙讷言注：《刊谬补缺切韵》，《续修四库全书》第250册，上海古籍出版社2002年，81页。</w:t>
      </w:r>
    </w:p>
  </w:endnote>
  <w:endnote w:id="2">
    <w:p w:rsidR="004329A7" w:rsidRPr="004329A7" w:rsidRDefault="004329A7" w:rsidP="004329A7">
      <w:r w:rsidRPr="004329A7">
        <w:t xml:space="preserve">[2] </w:t>
      </w:r>
      <w:r w:rsidRPr="004329A7">
        <w:rPr>
          <w:rFonts w:hint="eastAsia"/>
        </w:rPr>
        <w:t>于省吾主编，姚孝遂按语编撰：《甲骨文字诂林》第二册，中华书局1999年，1684页。</w:t>
      </w:r>
    </w:p>
  </w:endnote>
  <w:endnote w:id="3">
    <w:p w:rsidR="004329A7" w:rsidRPr="004329A7" w:rsidRDefault="004329A7" w:rsidP="004329A7">
      <w:r w:rsidRPr="004329A7">
        <w:t xml:space="preserve">[3] </w:t>
      </w:r>
      <w:r w:rsidRPr="004329A7">
        <w:rPr>
          <w:rFonts w:hint="eastAsia"/>
        </w:rPr>
        <w:t>林义光：《文源》，中西书局2012年，258页。</w:t>
      </w:r>
    </w:p>
  </w:endnote>
  <w:endnote w:id="4">
    <w:p w:rsidR="004329A7" w:rsidRPr="004329A7" w:rsidRDefault="004329A7" w:rsidP="004329A7">
      <w:r w:rsidRPr="004329A7">
        <w:t xml:space="preserve">[4] </w:t>
      </w:r>
      <w:r w:rsidRPr="004329A7">
        <w:rPr>
          <w:rFonts w:hint="eastAsia"/>
        </w:rPr>
        <w:t>中国社会科学院考古研究所：《殷周金文集成》（修订增补本），中华书局2007年，第二册1240页。在该册《铭文说明》中依形隶</w:t>
      </w:r>
      <w:r w:rsidRPr="004329A7">
        <w:rPr>
          <w:rFonts w:hint="eastAsia"/>
        </w:rPr>
        <w:t>定作“寉”，见1647页，盖以“隺”、“寉”同字。</w:t>
      </w:r>
    </w:p>
  </w:endnote>
  <w:endnote w:id="5">
    <w:p w:rsidR="004329A7" w:rsidRPr="004329A7" w:rsidRDefault="004329A7" w:rsidP="004329A7">
      <w:r w:rsidRPr="004329A7">
        <w:t xml:space="preserve">[5] </w:t>
      </w:r>
      <w:r w:rsidRPr="004329A7">
        <w:rPr>
          <w:rFonts w:hint="eastAsia"/>
        </w:rPr>
        <w:t>朱凤瀚：《西汉海昏侯刘贺墓出土竹简〈诗〉初探》，《文物》2020年第6期第63-72页。</w:t>
      </w:r>
      <w:r w:rsidRPr="004329A7">
        <w:rPr>
          <w:rFonts w:hint="eastAsia"/>
        </w:rPr>
        <w:t>下引海昏简本《诗》均出此文，不另出注。</w:t>
      </w:r>
    </w:p>
  </w:endnote>
  <w:endnote w:id="6">
    <w:p w:rsidR="004329A7" w:rsidRPr="004329A7" w:rsidRDefault="004329A7" w:rsidP="004329A7">
      <w:r w:rsidRPr="004329A7">
        <w:t xml:space="preserve">[6] </w:t>
      </w:r>
      <w:r w:rsidRPr="004329A7">
        <w:rPr>
          <w:rFonts w:hint="eastAsia"/>
        </w:rPr>
        <w:t>字形选自徐在国、程燕：《战国文字字形表》，上海古籍出版社2017年，1317页。</w:t>
      </w:r>
    </w:p>
  </w:endnote>
  <w:endnote w:id="7">
    <w:p w:rsidR="004329A7" w:rsidRPr="004329A7" w:rsidRDefault="004329A7" w:rsidP="004329A7">
      <w:r w:rsidRPr="004329A7">
        <w:t xml:space="preserve">[7] </w:t>
      </w:r>
      <w:r w:rsidRPr="004329A7">
        <w:rPr>
          <w:rFonts w:hint="eastAsia"/>
        </w:rPr>
        <w:t>字形可参看张守中：《张家山汉简文字编》，文物出版社2012年，258页。</w:t>
      </w:r>
    </w:p>
  </w:endnote>
  <w:endnote w:id="8">
    <w:p w:rsidR="004329A7" w:rsidRPr="004329A7" w:rsidRDefault="004329A7" w:rsidP="004329A7">
      <w:r w:rsidRPr="004329A7">
        <w:t xml:space="preserve">[8] </w:t>
      </w:r>
      <w:r w:rsidRPr="004329A7">
        <w:rPr>
          <w:rFonts w:hint="eastAsia"/>
        </w:rPr>
        <w:t>此指[金]韩孝彦、韩道昭撰，[明]释文儒、思远、文通</w:t>
      </w:r>
      <w:r w:rsidRPr="004329A7">
        <w:rPr>
          <w:rFonts w:hint="eastAsia"/>
        </w:rPr>
        <w:t>删补：《成化丁亥重刊改并五音类聚四声篇海》，《续修四库全书》第229册，上海古籍出版社2002年，305页。</w:t>
      </w:r>
    </w:p>
  </w:endnote>
  <w:endnote w:id="9">
    <w:p w:rsidR="004329A7" w:rsidRPr="004329A7" w:rsidRDefault="004329A7" w:rsidP="004329A7">
      <w:r w:rsidRPr="004329A7">
        <w:t xml:space="preserve">[9] </w:t>
      </w:r>
      <w:r w:rsidRPr="004329A7">
        <w:rPr>
          <w:rFonts w:hint="eastAsia"/>
        </w:rPr>
        <w:t>高亨纂著，董治安整理：《古字通假会典》，齐鲁书社1989年，498页【堆与追】条。</w:t>
      </w:r>
    </w:p>
  </w:endnote>
  <w:endnote w:id="10">
    <w:p w:rsidR="004329A7" w:rsidRPr="004329A7" w:rsidRDefault="004329A7" w:rsidP="004329A7">
      <w:r w:rsidRPr="004329A7">
        <w:t xml:space="preserve">[10] </w:t>
      </w:r>
      <w:r w:rsidRPr="004329A7">
        <w:rPr>
          <w:rFonts w:hint="eastAsia"/>
        </w:rPr>
        <w:t>周法高主编：《金文诂林》，香港中文大学1975年，4816页。</w:t>
      </w:r>
    </w:p>
  </w:endnote>
  <w:endnote w:id="11">
    <w:p w:rsidR="004329A7" w:rsidRPr="004329A7" w:rsidRDefault="004329A7" w:rsidP="004329A7">
      <w:r w:rsidRPr="004329A7">
        <w:t xml:space="preserve">[11] </w:t>
      </w:r>
      <w:r w:rsidRPr="004329A7">
        <w:rPr>
          <w:rFonts w:hint="eastAsia"/>
        </w:rPr>
        <w:t>《殷周金文集成》（修订增补本），228页、230页、238页、240页、242页、244页、248页。</w:t>
      </w:r>
    </w:p>
  </w:endnote>
  <w:endnote w:id="12">
    <w:p w:rsidR="004329A7" w:rsidRPr="004329A7" w:rsidRDefault="004329A7" w:rsidP="004329A7">
      <w:r w:rsidRPr="004329A7">
        <w:t xml:space="preserve">[12] </w:t>
      </w:r>
      <w:r w:rsidRPr="004329A7">
        <w:rPr>
          <w:rFonts w:hint="eastAsia"/>
        </w:rPr>
        <w:t>字形参滕壬生：《楚系简帛文字编》（增订本），湖北教育出版社2008年，682页、702-</w:t>
      </w:r>
      <w:r w:rsidRPr="004329A7">
        <w:t>703页</w:t>
      </w:r>
      <w:r w:rsidRPr="004329A7">
        <w:rPr>
          <w:rFonts w:hint="eastAsia"/>
        </w:rPr>
        <w:t>。</w:t>
      </w:r>
    </w:p>
  </w:endnote>
  <w:endnote w:id="13">
    <w:p w:rsidR="004329A7" w:rsidRPr="004329A7" w:rsidRDefault="004329A7" w:rsidP="004329A7">
      <w:r w:rsidRPr="004329A7">
        <w:t>[13] 马王堆帛书</w:t>
      </w:r>
      <w:r w:rsidRPr="004329A7">
        <w:rPr>
          <w:rFonts w:hint="eastAsia"/>
        </w:rPr>
        <w:t>《周易经传》，裘锡</w:t>
      </w:r>
      <w:r w:rsidRPr="004329A7">
        <w:rPr>
          <w:rFonts w:hint="eastAsia"/>
        </w:rPr>
        <w:t>圭主编：《长沙马王堆汉墓简帛集成》第三册，中华书局2014年，21页。</w:t>
      </w:r>
    </w:p>
  </w:endnote>
  <w:endnote w:id="14">
    <w:p w:rsidR="004329A7" w:rsidRPr="004329A7" w:rsidRDefault="004329A7" w:rsidP="004329A7">
      <w:r w:rsidRPr="004329A7">
        <w:t xml:space="preserve">[14] </w:t>
      </w:r>
      <w:r w:rsidRPr="004329A7">
        <w:rPr>
          <w:rFonts w:hint="eastAsia"/>
        </w:rPr>
        <w:t>白</w:t>
      </w:r>
      <w:r w:rsidRPr="004329A7">
        <w:rPr>
          <w:rFonts w:hint="eastAsia"/>
        </w:rPr>
        <w:t>於蓝：《简帛古书通假字大系》，福建人民出版社2017年，668页“浴与谷”条。</w:t>
      </w:r>
    </w:p>
  </w:endnote>
  <w:endnote w:id="15">
    <w:p w:rsidR="004329A7" w:rsidRDefault="004329A7" w:rsidP="004329A7">
      <w:r w:rsidRPr="004329A7">
        <w:t xml:space="preserve">[15] </w:t>
      </w:r>
      <w:r w:rsidRPr="004329A7">
        <w:rPr>
          <w:rFonts w:hint="eastAsia"/>
        </w:rPr>
        <w:t>马承源主编：《上海博物馆藏战国楚竹书（三）》，上海古籍出版社2003年，56页。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6E55" w:rsidRDefault="00F66E55">
    <w:pPr>
      <w:pStyle w:val="a6"/>
    </w:pPr>
  </w:p>
  <w:p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BA3DB5">
      <w:rPr>
        <w:rFonts w:hint="eastAsia"/>
        <w:sz w:val="18"/>
        <w:szCs w:val="18"/>
      </w:rPr>
      <w:t>8</w:t>
    </w:r>
    <w:r w:rsidRPr="00C01B1F">
      <w:rPr>
        <w:rFonts w:hint="eastAsia"/>
        <w:sz w:val="18"/>
        <w:szCs w:val="18"/>
      </w:rPr>
      <w:t>月</w:t>
    </w:r>
    <w:r w:rsidR="00BA3DB5">
      <w:rPr>
        <w:rFonts w:hint="eastAsia"/>
        <w:sz w:val="18"/>
        <w:szCs w:val="18"/>
      </w:rPr>
      <w:t>17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8203FA">
      <w:rPr>
        <w:rFonts w:hint="eastAsia"/>
        <w:sz w:val="18"/>
        <w:szCs w:val="18"/>
      </w:rPr>
      <w:t>8</w:t>
    </w:r>
    <w:r w:rsidRPr="00C01B1F">
      <w:rPr>
        <w:rFonts w:hint="eastAsia"/>
        <w:sz w:val="18"/>
        <w:szCs w:val="18"/>
      </w:rPr>
      <w:t>月</w:t>
    </w:r>
    <w:r w:rsidR="00BF3F80">
      <w:rPr>
        <w:rFonts w:hint="eastAsia"/>
        <w:sz w:val="18"/>
        <w:szCs w:val="18"/>
      </w:rPr>
      <w:t>1</w:t>
    </w:r>
    <w:r w:rsidR="004329A7">
      <w:rPr>
        <w:sz w:val="18"/>
        <w:szCs w:val="18"/>
      </w:rPr>
      <w:t>9</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268" w:rsidRDefault="00F67268" w:rsidP="00CB0024">
      <w:r>
        <w:separator/>
      </w:r>
    </w:p>
  </w:footnote>
  <w:footnote w:type="continuationSeparator" w:id="0">
    <w:p w:rsidR="00F67268" w:rsidRDefault="00F67268"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1D7AFE">
    <w:pPr>
      <w:pStyle w:val="af"/>
      <w:spacing w:before="240" w:after="240"/>
      <w:ind w:firstLine="436"/>
    </w:pPr>
    <w:r>
      <w:rPr>
        <w:rFonts w:hint="eastAsia"/>
      </w:rPr>
      <w:t>复旦大学出土文献与古文字研究中心网站论文</w:t>
    </w:r>
  </w:p>
  <w:p w:rsidR="00F66E55" w:rsidRPr="001D7AFE" w:rsidRDefault="00F66E55" w:rsidP="001D7AFE">
    <w:pPr>
      <w:pStyle w:val="af"/>
      <w:spacing w:before="240" w:after="240"/>
      <w:ind w:firstLine="436"/>
    </w:pPr>
    <w:r>
      <w:rPr>
        <w:rFonts w:hint="eastAsia"/>
      </w:rPr>
      <w:t>链接：</w:t>
    </w:r>
    <w:r w:rsidRPr="00032E60">
      <w:t>http://www.</w:t>
    </w:r>
    <w:r>
      <w:t>gwz.fudan.edu.cn/Web/Show/4</w:t>
    </w:r>
    <w:r w:rsidR="008203FA">
      <w:rPr>
        <w:rFonts w:hint="eastAsia"/>
      </w:rPr>
      <w:t>6</w:t>
    </w:r>
    <w:r w:rsidR="00BF3F80">
      <w:rPr>
        <w:rFonts w:hint="eastAsia"/>
      </w:rPr>
      <w:t>1</w:t>
    </w:r>
    <w:r w:rsidR="004329A7">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5pt;height:49.5pt;visibility:visible" o:bullet="t">
        <v:imagedata r:id="rId1" o:title=""/>
      </v:shape>
    </w:pict>
  </w:numPicBullet>
  <w:numPicBullet w:numPicBulletId="1">
    <w:pict>
      <v:shape id="_x0000_i1029"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F15777"/>
    <w:multiLevelType w:val="hybridMultilevel"/>
    <w:tmpl w:val="4CD0330C"/>
    <w:lvl w:ilvl="0" w:tplc="E3909C4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0F1C65BE"/>
    <w:multiLevelType w:val="hybridMultilevel"/>
    <w:tmpl w:val="7B2E2E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2"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5"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3B43457F"/>
    <w:multiLevelType w:val="hybridMultilevel"/>
    <w:tmpl w:val="40DEF06A"/>
    <w:lvl w:ilvl="0" w:tplc="7C44B2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9924C0"/>
    <w:multiLevelType w:val="hybridMultilevel"/>
    <w:tmpl w:val="4A8C61CC"/>
    <w:lvl w:ilvl="0" w:tplc="BE30E0B4">
      <w:start w:val="1"/>
      <w:numFmt w:val="decimal"/>
      <w:lvlText w:val="（%1）"/>
      <w:lvlJc w:val="center"/>
      <w:pPr>
        <w:ind w:left="900" w:hanging="420"/>
      </w:pPr>
      <w:rPr>
        <w:rFonts w:hint="eastAsia"/>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22"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6" w15:restartNumberingAfterBreak="0">
    <w:nsid w:val="5A707373"/>
    <w:multiLevelType w:val="singleLevel"/>
    <w:tmpl w:val="5A707373"/>
    <w:lvl w:ilvl="0">
      <w:start w:val="1"/>
      <w:numFmt w:val="chineseCounting"/>
      <w:suff w:val="nothing"/>
      <w:lvlText w:val="第%1，"/>
      <w:lvlJc w:val="left"/>
    </w:lvl>
  </w:abstractNum>
  <w:abstractNum w:abstractNumId="27" w15:restartNumberingAfterBreak="0">
    <w:nsid w:val="5BB440EC"/>
    <w:multiLevelType w:val="hybridMultilevel"/>
    <w:tmpl w:val="CCE4D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BECB91"/>
    <w:multiLevelType w:val="singleLevel"/>
    <w:tmpl w:val="5CBECB91"/>
    <w:lvl w:ilvl="0">
      <w:start w:val="1"/>
      <w:numFmt w:val="chineseCounting"/>
      <w:suff w:val="nothing"/>
      <w:lvlText w:val="%1、"/>
      <w:lvlJc w:val="left"/>
    </w:lvl>
  </w:abstractNum>
  <w:abstractNum w:abstractNumId="29" w15:restartNumberingAfterBreak="0">
    <w:nsid w:val="5DCC1DF7"/>
    <w:multiLevelType w:val="hybridMultilevel"/>
    <w:tmpl w:val="A87C3A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9B69F8"/>
    <w:multiLevelType w:val="hybridMultilevel"/>
    <w:tmpl w:val="3412E0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32" w15:restartNumberingAfterBreak="0">
    <w:nsid w:val="66213C49"/>
    <w:multiLevelType w:val="hybridMultilevel"/>
    <w:tmpl w:val="7B2E2E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34" w15:restartNumberingAfterBreak="0">
    <w:nsid w:val="68AC617E"/>
    <w:multiLevelType w:val="hybridMultilevel"/>
    <w:tmpl w:val="BE86C758"/>
    <w:lvl w:ilvl="0" w:tplc="7C44B21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9"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40"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3"/>
  </w:num>
  <w:num w:numId="2">
    <w:abstractNumId w:val="38"/>
  </w:num>
  <w:num w:numId="3">
    <w:abstractNumId w:val="14"/>
  </w:num>
  <w:num w:numId="4">
    <w:abstractNumId w:val="25"/>
  </w:num>
  <w:num w:numId="5">
    <w:abstractNumId w:val="3"/>
  </w:num>
  <w:num w:numId="6">
    <w:abstractNumId w:val="26"/>
  </w:num>
  <w:num w:numId="7">
    <w:abstractNumId w:val="16"/>
  </w:num>
  <w:num w:numId="8">
    <w:abstractNumId w:val="1"/>
    <w:lvlOverride w:ilvl="0">
      <w:startOverride w:val="1"/>
    </w:lvlOverride>
  </w:num>
  <w:num w:numId="9">
    <w:abstractNumId w:val="0"/>
    <w:lvlOverride w:ilvl="0">
      <w:startOverride w:val="1"/>
    </w:lvlOverride>
  </w:num>
  <w:num w:numId="10">
    <w:abstractNumId w:val="37"/>
  </w:num>
  <w:num w:numId="11">
    <w:abstractNumId w:val="28"/>
  </w:num>
  <w:num w:numId="12">
    <w:abstractNumId w:val="22"/>
  </w:num>
  <w:num w:numId="13">
    <w:abstractNumId w:val="36"/>
  </w:num>
  <w:num w:numId="14">
    <w:abstractNumId w:val="5"/>
  </w:num>
  <w:num w:numId="15">
    <w:abstractNumId w:val="23"/>
  </w:num>
  <w:num w:numId="16">
    <w:abstractNumId w:val="10"/>
  </w:num>
  <w:num w:numId="17">
    <w:abstractNumId w:val="9"/>
  </w:num>
  <w:num w:numId="18">
    <w:abstractNumId w:val="15"/>
  </w:num>
  <w:num w:numId="19">
    <w:abstractNumId w:val="40"/>
  </w:num>
  <w:num w:numId="20">
    <w:abstractNumId w:val="12"/>
  </w:num>
  <w:num w:numId="21">
    <w:abstractNumId w:val="35"/>
  </w:num>
  <w:num w:numId="22">
    <w:abstractNumId w:val="41"/>
  </w:num>
  <w:num w:numId="23">
    <w:abstractNumId w:val="24"/>
  </w:num>
  <w:num w:numId="24">
    <w:abstractNumId w:val="18"/>
  </w:num>
  <w:num w:numId="25">
    <w:abstractNumId w:val="7"/>
  </w:num>
  <w:num w:numId="26">
    <w:abstractNumId w:val="11"/>
  </w:num>
  <w:num w:numId="27">
    <w:abstractNumId w:val="2"/>
  </w:num>
  <w:num w:numId="28">
    <w:abstractNumId w:val="4"/>
  </w:num>
  <w:num w:numId="29">
    <w:abstractNumId w:val="21"/>
  </w:num>
  <w:num w:numId="30">
    <w:abstractNumId w:val="33"/>
  </w:num>
  <w:num w:numId="31">
    <w:abstractNumId w:val="39"/>
  </w:num>
  <w:num w:numId="32">
    <w:abstractNumId w:val="31"/>
  </w:num>
  <w:num w:numId="33">
    <w:abstractNumId w:val="17"/>
  </w:num>
  <w:num w:numId="34">
    <w:abstractNumId w:val="29"/>
  </w:num>
  <w:num w:numId="35">
    <w:abstractNumId w:val="27"/>
  </w:num>
  <w:num w:numId="36">
    <w:abstractNumId w:val="8"/>
  </w:num>
  <w:num w:numId="37">
    <w:abstractNumId w:val="32"/>
  </w:num>
  <w:num w:numId="38">
    <w:abstractNumId w:val="20"/>
  </w:num>
  <w:num w:numId="39">
    <w:abstractNumId w:val="30"/>
  </w:num>
  <w:num w:numId="40">
    <w:abstractNumId w:val="19"/>
  </w:num>
  <w:num w:numId="41">
    <w:abstractNumId w:val="3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08"/>
    <w:rsid w:val="00020E8F"/>
    <w:rsid w:val="00021234"/>
    <w:rsid w:val="00022497"/>
    <w:rsid w:val="000269A2"/>
    <w:rsid w:val="00031027"/>
    <w:rsid w:val="00031739"/>
    <w:rsid w:val="0003211C"/>
    <w:rsid w:val="00032E60"/>
    <w:rsid w:val="00033997"/>
    <w:rsid w:val="00033F9D"/>
    <w:rsid w:val="00035922"/>
    <w:rsid w:val="00036B75"/>
    <w:rsid w:val="00036C59"/>
    <w:rsid w:val="00037D45"/>
    <w:rsid w:val="00041E3D"/>
    <w:rsid w:val="00043681"/>
    <w:rsid w:val="00043973"/>
    <w:rsid w:val="00050E7C"/>
    <w:rsid w:val="0005645C"/>
    <w:rsid w:val="000602F4"/>
    <w:rsid w:val="00060DC7"/>
    <w:rsid w:val="000626A6"/>
    <w:rsid w:val="00063689"/>
    <w:rsid w:val="0006648C"/>
    <w:rsid w:val="00073508"/>
    <w:rsid w:val="00075BC1"/>
    <w:rsid w:val="00076D07"/>
    <w:rsid w:val="00076F82"/>
    <w:rsid w:val="00084150"/>
    <w:rsid w:val="00085FA2"/>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23019"/>
    <w:rsid w:val="001273D1"/>
    <w:rsid w:val="00130713"/>
    <w:rsid w:val="00131D4E"/>
    <w:rsid w:val="001332B7"/>
    <w:rsid w:val="001347BB"/>
    <w:rsid w:val="00140894"/>
    <w:rsid w:val="001433AC"/>
    <w:rsid w:val="0014698C"/>
    <w:rsid w:val="00156D34"/>
    <w:rsid w:val="00156D70"/>
    <w:rsid w:val="001632CA"/>
    <w:rsid w:val="001641C2"/>
    <w:rsid w:val="00167A7A"/>
    <w:rsid w:val="00175793"/>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1823"/>
    <w:rsid w:val="001B293E"/>
    <w:rsid w:val="001B3E07"/>
    <w:rsid w:val="001B492F"/>
    <w:rsid w:val="001B573F"/>
    <w:rsid w:val="001B682E"/>
    <w:rsid w:val="001B710F"/>
    <w:rsid w:val="001C0EEC"/>
    <w:rsid w:val="001C743C"/>
    <w:rsid w:val="001D1713"/>
    <w:rsid w:val="001D427D"/>
    <w:rsid w:val="001D7AFE"/>
    <w:rsid w:val="001E3CB2"/>
    <w:rsid w:val="001E3E65"/>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04DC"/>
    <w:rsid w:val="00253015"/>
    <w:rsid w:val="00257291"/>
    <w:rsid w:val="00257D63"/>
    <w:rsid w:val="00262221"/>
    <w:rsid w:val="00270FAE"/>
    <w:rsid w:val="0027142D"/>
    <w:rsid w:val="002732E6"/>
    <w:rsid w:val="00273C56"/>
    <w:rsid w:val="0027743E"/>
    <w:rsid w:val="002819AA"/>
    <w:rsid w:val="0028213F"/>
    <w:rsid w:val="0028247A"/>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1E98"/>
    <w:rsid w:val="00312503"/>
    <w:rsid w:val="00313A1D"/>
    <w:rsid w:val="00317DBF"/>
    <w:rsid w:val="00317E80"/>
    <w:rsid w:val="003223AA"/>
    <w:rsid w:val="00324A0C"/>
    <w:rsid w:val="00324B47"/>
    <w:rsid w:val="00327329"/>
    <w:rsid w:val="00327BF1"/>
    <w:rsid w:val="00330794"/>
    <w:rsid w:val="00330B16"/>
    <w:rsid w:val="00332FF4"/>
    <w:rsid w:val="00334313"/>
    <w:rsid w:val="0033589E"/>
    <w:rsid w:val="003367D1"/>
    <w:rsid w:val="00337A7A"/>
    <w:rsid w:val="00340E05"/>
    <w:rsid w:val="00347ED4"/>
    <w:rsid w:val="003516DF"/>
    <w:rsid w:val="003541B9"/>
    <w:rsid w:val="00355808"/>
    <w:rsid w:val="00357F19"/>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96B90"/>
    <w:rsid w:val="003A0D1A"/>
    <w:rsid w:val="003A41BB"/>
    <w:rsid w:val="003A6E32"/>
    <w:rsid w:val="003B0DCB"/>
    <w:rsid w:val="003B655A"/>
    <w:rsid w:val="003C0C82"/>
    <w:rsid w:val="003C12E0"/>
    <w:rsid w:val="003C2805"/>
    <w:rsid w:val="003C3289"/>
    <w:rsid w:val="003C4800"/>
    <w:rsid w:val="003C4D06"/>
    <w:rsid w:val="003D04C9"/>
    <w:rsid w:val="003D1C8E"/>
    <w:rsid w:val="003D46B8"/>
    <w:rsid w:val="003E1354"/>
    <w:rsid w:val="003E1502"/>
    <w:rsid w:val="003E181C"/>
    <w:rsid w:val="003E1E5C"/>
    <w:rsid w:val="003E335D"/>
    <w:rsid w:val="003E4DB1"/>
    <w:rsid w:val="003F604F"/>
    <w:rsid w:val="004034AC"/>
    <w:rsid w:val="00403C1D"/>
    <w:rsid w:val="0040573D"/>
    <w:rsid w:val="004127DD"/>
    <w:rsid w:val="00420C57"/>
    <w:rsid w:val="00420CE9"/>
    <w:rsid w:val="00424EDC"/>
    <w:rsid w:val="004274DB"/>
    <w:rsid w:val="00430178"/>
    <w:rsid w:val="0043067E"/>
    <w:rsid w:val="00430CA7"/>
    <w:rsid w:val="00430F52"/>
    <w:rsid w:val="00431BEA"/>
    <w:rsid w:val="004329A7"/>
    <w:rsid w:val="00436A82"/>
    <w:rsid w:val="00437D80"/>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D1FA3"/>
    <w:rsid w:val="004D5D75"/>
    <w:rsid w:val="004E0A07"/>
    <w:rsid w:val="004E4CF3"/>
    <w:rsid w:val="004E6E8E"/>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198A"/>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0C82"/>
    <w:rsid w:val="005C1A21"/>
    <w:rsid w:val="005C51B2"/>
    <w:rsid w:val="005D22B2"/>
    <w:rsid w:val="005D2BA7"/>
    <w:rsid w:val="005D2F69"/>
    <w:rsid w:val="005D41AE"/>
    <w:rsid w:val="005D72AD"/>
    <w:rsid w:val="005D7963"/>
    <w:rsid w:val="005E2C50"/>
    <w:rsid w:val="005E4682"/>
    <w:rsid w:val="005E692D"/>
    <w:rsid w:val="005F4CEA"/>
    <w:rsid w:val="005F7DCE"/>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3A7"/>
    <w:rsid w:val="00672EC8"/>
    <w:rsid w:val="00673C78"/>
    <w:rsid w:val="00675FAC"/>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039"/>
    <w:rsid w:val="006C0AE5"/>
    <w:rsid w:val="006C4A5D"/>
    <w:rsid w:val="006C6BAA"/>
    <w:rsid w:val="006C73EC"/>
    <w:rsid w:val="006D408B"/>
    <w:rsid w:val="006E0E0C"/>
    <w:rsid w:val="006E2F87"/>
    <w:rsid w:val="006E5250"/>
    <w:rsid w:val="006E7462"/>
    <w:rsid w:val="006E760F"/>
    <w:rsid w:val="006F1A01"/>
    <w:rsid w:val="006F28BC"/>
    <w:rsid w:val="006F300C"/>
    <w:rsid w:val="006F52C3"/>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461D0"/>
    <w:rsid w:val="00750FE3"/>
    <w:rsid w:val="0075360F"/>
    <w:rsid w:val="0076174E"/>
    <w:rsid w:val="00764561"/>
    <w:rsid w:val="00764F37"/>
    <w:rsid w:val="007708C6"/>
    <w:rsid w:val="00771D41"/>
    <w:rsid w:val="007721C4"/>
    <w:rsid w:val="0077379F"/>
    <w:rsid w:val="00773918"/>
    <w:rsid w:val="007810E0"/>
    <w:rsid w:val="00785779"/>
    <w:rsid w:val="007A2E1B"/>
    <w:rsid w:val="007A345A"/>
    <w:rsid w:val="007B0257"/>
    <w:rsid w:val="007B1A80"/>
    <w:rsid w:val="007B221F"/>
    <w:rsid w:val="007C05A7"/>
    <w:rsid w:val="007C1AA1"/>
    <w:rsid w:val="007C4028"/>
    <w:rsid w:val="007C6D48"/>
    <w:rsid w:val="007D5FCD"/>
    <w:rsid w:val="007D776B"/>
    <w:rsid w:val="007F4437"/>
    <w:rsid w:val="007F5695"/>
    <w:rsid w:val="0080242C"/>
    <w:rsid w:val="00803448"/>
    <w:rsid w:val="00805018"/>
    <w:rsid w:val="00807B0B"/>
    <w:rsid w:val="008114A2"/>
    <w:rsid w:val="00813ADC"/>
    <w:rsid w:val="008145F2"/>
    <w:rsid w:val="008203FA"/>
    <w:rsid w:val="00823499"/>
    <w:rsid w:val="00823D2F"/>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6EA6"/>
    <w:rsid w:val="00856EB8"/>
    <w:rsid w:val="00857AC9"/>
    <w:rsid w:val="00865714"/>
    <w:rsid w:val="00866FD9"/>
    <w:rsid w:val="00867172"/>
    <w:rsid w:val="00870C38"/>
    <w:rsid w:val="008839BB"/>
    <w:rsid w:val="00883E9F"/>
    <w:rsid w:val="00884DD1"/>
    <w:rsid w:val="00886963"/>
    <w:rsid w:val="0088716B"/>
    <w:rsid w:val="008875BA"/>
    <w:rsid w:val="0089710F"/>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07C58"/>
    <w:rsid w:val="00916B40"/>
    <w:rsid w:val="00917402"/>
    <w:rsid w:val="0091798A"/>
    <w:rsid w:val="00920906"/>
    <w:rsid w:val="0092293B"/>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441E"/>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77C"/>
    <w:rsid w:val="00A06EEC"/>
    <w:rsid w:val="00A072DD"/>
    <w:rsid w:val="00A10E9E"/>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48C"/>
    <w:rsid w:val="00A626FC"/>
    <w:rsid w:val="00A62CC2"/>
    <w:rsid w:val="00A63856"/>
    <w:rsid w:val="00A70884"/>
    <w:rsid w:val="00A710B2"/>
    <w:rsid w:val="00A71884"/>
    <w:rsid w:val="00A72999"/>
    <w:rsid w:val="00A73245"/>
    <w:rsid w:val="00A73FD8"/>
    <w:rsid w:val="00A7444E"/>
    <w:rsid w:val="00A76F1D"/>
    <w:rsid w:val="00A806C2"/>
    <w:rsid w:val="00A8129E"/>
    <w:rsid w:val="00A84BF3"/>
    <w:rsid w:val="00A85DCA"/>
    <w:rsid w:val="00A904FC"/>
    <w:rsid w:val="00AA2818"/>
    <w:rsid w:val="00AA4359"/>
    <w:rsid w:val="00AA543B"/>
    <w:rsid w:val="00AA5ACA"/>
    <w:rsid w:val="00AA6604"/>
    <w:rsid w:val="00AA7065"/>
    <w:rsid w:val="00AA7E0A"/>
    <w:rsid w:val="00AB2A94"/>
    <w:rsid w:val="00AC4C6A"/>
    <w:rsid w:val="00AD0D79"/>
    <w:rsid w:val="00AD0F5C"/>
    <w:rsid w:val="00AD369B"/>
    <w:rsid w:val="00AD48AD"/>
    <w:rsid w:val="00AD7B0D"/>
    <w:rsid w:val="00AD7E86"/>
    <w:rsid w:val="00AE20DF"/>
    <w:rsid w:val="00AE29A7"/>
    <w:rsid w:val="00AF0D33"/>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5448D"/>
    <w:rsid w:val="00B63ADF"/>
    <w:rsid w:val="00B66214"/>
    <w:rsid w:val="00B7298C"/>
    <w:rsid w:val="00B73A04"/>
    <w:rsid w:val="00B75C45"/>
    <w:rsid w:val="00B8095D"/>
    <w:rsid w:val="00B81622"/>
    <w:rsid w:val="00B831B3"/>
    <w:rsid w:val="00B8604A"/>
    <w:rsid w:val="00B92CC7"/>
    <w:rsid w:val="00B92CE9"/>
    <w:rsid w:val="00BA1F2C"/>
    <w:rsid w:val="00BA1FCA"/>
    <w:rsid w:val="00BA314A"/>
    <w:rsid w:val="00BA32AD"/>
    <w:rsid w:val="00BA3DB5"/>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E731E"/>
    <w:rsid w:val="00BF358E"/>
    <w:rsid w:val="00BF3F80"/>
    <w:rsid w:val="00BF5F1D"/>
    <w:rsid w:val="00C037A6"/>
    <w:rsid w:val="00C03F8A"/>
    <w:rsid w:val="00C200D7"/>
    <w:rsid w:val="00C217A0"/>
    <w:rsid w:val="00C24A2E"/>
    <w:rsid w:val="00C25CFC"/>
    <w:rsid w:val="00C32FE1"/>
    <w:rsid w:val="00C36956"/>
    <w:rsid w:val="00C40577"/>
    <w:rsid w:val="00C405CB"/>
    <w:rsid w:val="00C432BA"/>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23D9"/>
    <w:rsid w:val="00CB3F3F"/>
    <w:rsid w:val="00CB484E"/>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1C30"/>
    <w:rsid w:val="00D0292A"/>
    <w:rsid w:val="00D046D4"/>
    <w:rsid w:val="00D051A8"/>
    <w:rsid w:val="00D07D46"/>
    <w:rsid w:val="00D12835"/>
    <w:rsid w:val="00D14104"/>
    <w:rsid w:val="00D204C5"/>
    <w:rsid w:val="00D2238A"/>
    <w:rsid w:val="00D24914"/>
    <w:rsid w:val="00D24AB2"/>
    <w:rsid w:val="00D2772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5564"/>
    <w:rsid w:val="00D67634"/>
    <w:rsid w:val="00D71F7D"/>
    <w:rsid w:val="00D71F81"/>
    <w:rsid w:val="00D726F9"/>
    <w:rsid w:val="00D731D5"/>
    <w:rsid w:val="00D756A9"/>
    <w:rsid w:val="00D815E1"/>
    <w:rsid w:val="00D81F8C"/>
    <w:rsid w:val="00D84579"/>
    <w:rsid w:val="00D859D5"/>
    <w:rsid w:val="00D85C5E"/>
    <w:rsid w:val="00D875E6"/>
    <w:rsid w:val="00D91E89"/>
    <w:rsid w:val="00D94D4A"/>
    <w:rsid w:val="00D95097"/>
    <w:rsid w:val="00DA17FB"/>
    <w:rsid w:val="00DA2027"/>
    <w:rsid w:val="00DA469D"/>
    <w:rsid w:val="00DB1A8E"/>
    <w:rsid w:val="00DB2818"/>
    <w:rsid w:val="00DB6A18"/>
    <w:rsid w:val="00DC2A33"/>
    <w:rsid w:val="00DC5C27"/>
    <w:rsid w:val="00DC6F52"/>
    <w:rsid w:val="00DC74C5"/>
    <w:rsid w:val="00DD08C4"/>
    <w:rsid w:val="00DD0C90"/>
    <w:rsid w:val="00DD491C"/>
    <w:rsid w:val="00DE03E4"/>
    <w:rsid w:val="00DE20EE"/>
    <w:rsid w:val="00DE2591"/>
    <w:rsid w:val="00DE3CE2"/>
    <w:rsid w:val="00DE4754"/>
    <w:rsid w:val="00DE49F7"/>
    <w:rsid w:val="00DE5AD0"/>
    <w:rsid w:val="00DE5B0A"/>
    <w:rsid w:val="00DE6920"/>
    <w:rsid w:val="00DF05E9"/>
    <w:rsid w:val="00E01E6C"/>
    <w:rsid w:val="00E02DA9"/>
    <w:rsid w:val="00E03B22"/>
    <w:rsid w:val="00E04250"/>
    <w:rsid w:val="00E05DA2"/>
    <w:rsid w:val="00E0700B"/>
    <w:rsid w:val="00E11510"/>
    <w:rsid w:val="00E14EB9"/>
    <w:rsid w:val="00E2021E"/>
    <w:rsid w:val="00E2162E"/>
    <w:rsid w:val="00E2523A"/>
    <w:rsid w:val="00E27BC2"/>
    <w:rsid w:val="00E330F9"/>
    <w:rsid w:val="00E34747"/>
    <w:rsid w:val="00E3579F"/>
    <w:rsid w:val="00E37814"/>
    <w:rsid w:val="00E415C5"/>
    <w:rsid w:val="00E53B98"/>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156"/>
    <w:rsid w:val="00EA5B6D"/>
    <w:rsid w:val="00EA7776"/>
    <w:rsid w:val="00EB2899"/>
    <w:rsid w:val="00EB330F"/>
    <w:rsid w:val="00EB7229"/>
    <w:rsid w:val="00EC15D3"/>
    <w:rsid w:val="00EC1ACB"/>
    <w:rsid w:val="00EC3F88"/>
    <w:rsid w:val="00EC60F9"/>
    <w:rsid w:val="00ED01D0"/>
    <w:rsid w:val="00ED1CBB"/>
    <w:rsid w:val="00ED2E36"/>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5F78"/>
    <w:rsid w:val="00F21E2E"/>
    <w:rsid w:val="00F2576A"/>
    <w:rsid w:val="00F25800"/>
    <w:rsid w:val="00F27D53"/>
    <w:rsid w:val="00F31282"/>
    <w:rsid w:val="00F31F09"/>
    <w:rsid w:val="00F322A5"/>
    <w:rsid w:val="00F34E9E"/>
    <w:rsid w:val="00F34EBF"/>
    <w:rsid w:val="00F36F17"/>
    <w:rsid w:val="00F376D9"/>
    <w:rsid w:val="00F37724"/>
    <w:rsid w:val="00F43131"/>
    <w:rsid w:val="00F46B63"/>
    <w:rsid w:val="00F529E5"/>
    <w:rsid w:val="00F53292"/>
    <w:rsid w:val="00F5440A"/>
    <w:rsid w:val="00F54627"/>
    <w:rsid w:val="00F6326B"/>
    <w:rsid w:val="00F66363"/>
    <w:rsid w:val="00F66E55"/>
    <w:rsid w:val="00F66FE5"/>
    <w:rsid w:val="00F67268"/>
    <w:rsid w:val="00F73ABB"/>
    <w:rsid w:val="00F74311"/>
    <w:rsid w:val="00F76B2A"/>
    <w:rsid w:val="00F80228"/>
    <w:rsid w:val="00F805FB"/>
    <w:rsid w:val="00F856E5"/>
    <w:rsid w:val="00F86BCE"/>
    <w:rsid w:val="00F90773"/>
    <w:rsid w:val="00F94E59"/>
    <w:rsid w:val="00FA3C18"/>
    <w:rsid w:val="00FA72F5"/>
    <w:rsid w:val="00FB1AFD"/>
    <w:rsid w:val="00FB45B2"/>
    <w:rsid w:val="00FC4A76"/>
    <w:rsid w:val="00FC5812"/>
    <w:rsid w:val="00FD3E77"/>
    <w:rsid w:val="00FD71AB"/>
    <w:rsid w:val="00FE080D"/>
    <w:rsid w:val="00FE20AC"/>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Char Char1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2">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Administrator/AppData/Roaming/Tencent/Users/445699423/QQ/WinTemp/RichOle/SRYF_N%5b6270P3YTWD3Y70%5dO.png" TargetMode="External"/><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D6EA-C107-47BC-A621-43D31FB9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9</Pages>
  <Words>2084</Words>
  <Characters>2105</Characters>
  <Application>Microsoft Office Word</Application>
  <DocSecurity>0</DocSecurity>
  <Lines>77</Lines>
  <Paragraphs>20</Paragraphs>
  <ScaleCrop>false</ScaleCrop>
  <Company>GWZ</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366</cp:revision>
  <dcterms:created xsi:type="dcterms:W3CDTF">2019-09-16T14:32:00Z</dcterms:created>
  <dcterms:modified xsi:type="dcterms:W3CDTF">2020-08-19T01:31:00Z</dcterms:modified>
</cp:coreProperties>
</file>