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3489C" w14:textId="0028A7C7" w:rsidR="00B3633D" w:rsidRDefault="00B3633D" w:rsidP="00B3633D">
      <w:pPr>
        <w:pStyle w:val="ab"/>
        <w:rPr>
          <w:rFonts w:ascii="宋体"/>
          <w:sz w:val="24"/>
        </w:rPr>
      </w:pPr>
      <w:bookmarkStart w:id="0" w:name="OLE_LINK1"/>
      <w:r w:rsidRPr="00B3633D">
        <w:rPr>
          <w:rFonts w:hint="eastAsia"/>
        </w:rPr>
        <w:t>試談</w:t>
      </w:r>
      <w:proofErr w:type="gramStart"/>
      <w:r w:rsidRPr="00B3633D">
        <w:rPr>
          <w:rFonts w:hint="eastAsia"/>
        </w:rPr>
        <w:t>傳</w:t>
      </w:r>
      <w:proofErr w:type="gramEnd"/>
      <w:r w:rsidRPr="00B3633D">
        <w:rPr>
          <w:rFonts w:hint="eastAsia"/>
        </w:rPr>
        <w:t>抄古文中“容</w:t>
      </w:r>
      <w:r>
        <w:rPr>
          <w:rFonts w:hint="eastAsia"/>
        </w:rPr>
        <w:t>”</w:t>
      </w:r>
      <w:r w:rsidRPr="00B3633D">
        <w:rPr>
          <w:rFonts w:hint="eastAsia"/>
        </w:rPr>
        <w:t>字的</w:t>
      </w:r>
      <w:proofErr w:type="gramStart"/>
      <w:r w:rsidRPr="00B3633D">
        <w:rPr>
          <w:rFonts w:hint="eastAsia"/>
        </w:rPr>
        <w:t>一</w:t>
      </w:r>
      <w:proofErr w:type="gramEnd"/>
      <w:r w:rsidRPr="00B3633D">
        <w:rPr>
          <w:rFonts w:hint="eastAsia"/>
        </w:rPr>
        <w:t>類寫法</w:t>
      </w:r>
    </w:p>
    <w:p w14:paraId="1BDDC8D4" w14:textId="77777777" w:rsidR="00B3633D" w:rsidRDefault="00B3633D" w:rsidP="00B3633D">
      <w:pPr>
        <w:ind w:firstLine="480"/>
        <w:rPr>
          <w:szCs w:val="24"/>
        </w:rPr>
      </w:pPr>
    </w:p>
    <w:p w14:paraId="6A3D4F4E" w14:textId="1308997F" w:rsidR="00B3633D" w:rsidRDefault="00B3633D" w:rsidP="00B3633D">
      <w:pPr>
        <w:pStyle w:val="ac"/>
      </w:pPr>
      <w:r>
        <w:rPr>
          <w:rFonts w:hint="eastAsia"/>
        </w:rPr>
        <w:t>（首發）</w:t>
      </w:r>
    </w:p>
    <w:p w14:paraId="4BF5575B" w14:textId="10D8FB4E" w:rsidR="00B3633D" w:rsidRDefault="00B3633D" w:rsidP="00B3633D">
      <w:pPr>
        <w:pStyle w:val="ac"/>
      </w:pPr>
      <w:r>
        <w:rPr>
          <w:rFonts w:hint="eastAsia"/>
        </w:rPr>
        <w:t>孫超傑</w:t>
      </w:r>
    </w:p>
    <w:p w14:paraId="6F2DA8EA" w14:textId="72546801" w:rsidR="00B3633D" w:rsidRDefault="00B3633D" w:rsidP="00B3633D">
      <w:pPr>
        <w:pStyle w:val="ac"/>
      </w:pPr>
      <w:r>
        <w:rPr>
          <w:rFonts w:hint="eastAsia"/>
        </w:rPr>
        <w:t>復旦大學出土文獻與古文字研究中心</w:t>
      </w:r>
    </w:p>
    <w:p w14:paraId="2B26E55A" w14:textId="77777777" w:rsidR="00B3633D" w:rsidRDefault="00B3633D" w:rsidP="00B3633D">
      <w:pPr>
        <w:rPr>
          <w:rFonts w:hint="eastAsia"/>
          <w:szCs w:val="24"/>
        </w:rPr>
      </w:pPr>
    </w:p>
    <w:p w14:paraId="41E572FF" w14:textId="2CE2E5F4" w:rsidR="00B3633D" w:rsidRDefault="00B3633D" w:rsidP="00B3633D">
      <w:pPr>
        <w:pStyle w:val="aa"/>
        <w:ind w:firstLine="560"/>
      </w:pPr>
      <w:proofErr w:type="gramStart"/>
      <w:r>
        <w:rPr>
          <w:rFonts w:hint="eastAsia"/>
        </w:rPr>
        <w:t>傳</w:t>
      </w:r>
      <w:proofErr w:type="gramEnd"/>
      <w:r>
        <w:rPr>
          <w:rFonts w:hint="eastAsia"/>
        </w:rPr>
        <w:t>抄古文材料在釋讀古文字尤其是</w:t>
      </w:r>
      <w:proofErr w:type="gramStart"/>
      <w:r>
        <w:rPr>
          <w:rFonts w:hint="eastAsia"/>
        </w:rPr>
        <w:t>戰國</w:t>
      </w:r>
      <w:proofErr w:type="gramEnd"/>
      <w:r>
        <w:rPr>
          <w:rFonts w:hint="eastAsia"/>
        </w:rPr>
        <w:t>文字中的重要性已毋庸贅言，陳</w:t>
      </w:r>
      <w:proofErr w:type="gramStart"/>
      <w:r>
        <w:rPr>
          <w:rFonts w:hint="eastAsia"/>
        </w:rPr>
        <w:t>劍</w:t>
      </w:r>
      <w:proofErr w:type="gramEnd"/>
      <w:r>
        <w:rPr>
          <w:rFonts w:hint="eastAsia"/>
        </w:rPr>
        <w:t>先生以古文中“朁”字及以此</w:t>
      </w:r>
      <w:proofErr w:type="gramStart"/>
      <w:r>
        <w:rPr>
          <w:rFonts w:hint="eastAsia"/>
        </w:rPr>
        <w:t>為</w:t>
      </w:r>
      <w:proofErr w:type="gramEnd"/>
      <w:r>
        <w:rPr>
          <w:rFonts w:hint="eastAsia"/>
        </w:rPr>
        <w:t>聲符諸字</w:t>
      </w:r>
      <w:proofErr w:type="gramStart"/>
      <w:r>
        <w:rPr>
          <w:rFonts w:hint="eastAsia"/>
        </w:rPr>
        <w:t>為</w:t>
      </w:r>
      <w:proofErr w:type="gramEnd"/>
      <w:r>
        <w:rPr>
          <w:rFonts w:hint="eastAsia"/>
        </w:rPr>
        <w:t>立足點釋讀西周金文及清華八《攝命》新見字形是此方面研究中又一佳證</w:t>
      </w:r>
      <w:r>
        <w:rPr>
          <w:rStyle w:val="ae"/>
          <w:sz w:val="24"/>
          <w:szCs w:val="24"/>
        </w:rPr>
        <w:endnoteReference w:id="1"/>
      </w:r>
      <w:r>
        <w:rPr>
          <w:rFonts w:hint="eastAsia"/>
        </w:rPr>
        <w:t>，陳斯鵬先生在此基礎上也有新的論說</w:t>
      </w:r>
      <w:r>
        <w:rPr>
          <w:rStyle w:val="ae"/>
          <w:sz w:val="24"/>
          <w:szCs w:val="24"/>
        </w:rPr>
        <w:endnoteReference w:id="2"/>
      </w:r>
      <w:r>
        <w:rPr>
          <w:rFonts w:hint="eastAsia"/>
        </w:rPr>
        <w:t>。我們在拜讀</w:t>
      </w:r>
      <w:proofErr w:type="gramStart"/>
      <w:r>
        <w:rPr>
          <w:rFonts w:hint="eastAsia"/>
        </w:rPr>
        <w:t>兩</w:t>
      </w:r>
      <w:proofErr w:type="gramEnd"/>
      <w:r>
        <w:rPr>
          <w:rFonts w:hint="eastAsia"/>
        </w:rPr>
        <w:t>位先生著作之</w:t>
      </w:r>
      <w:proofErr w:type="gramStart"/>
      <w:r>
        <w:rPr>
          <w:rFonts w:hint="eastAsia"/>
        </w:rPr>
        <w:t>後</w:t>
      </w:r>
      <w:proofErr w:type="gramEnd"/>
      <w:r>
        <w:rPr>
          <w:rFonts w:hint="eastAsia"/>
        </w:rPr>
        <w:t>，聯想到</w:t>
      </w:r>
      <w:proofErr w:type="gramStart"/>
      <w:r>
        <w:rPr>
          <w:rFonts w:hint="eastAsia"/>
        </w:rPr>
        <w:t>傳</w:t>
      </w:r>
      <w:proofErr w:type="gramEnd"/>
      <w:r>
        <w:rPr>
          <w:rFonts w:hint="eastAsia"/>
        </w:rPr>
        <w:t>抄古文中“容”字有如下</w:t>
      </w:r>
      <w:proofErr w:type="gramStart"/>
      <w:r>
        <w:rPr>
          <w:rFonts w:hint="eastAsia"/>
        </w:rPr>
        <w:t>一</w:t>
      </w:r>
      <w:proofErr w:type="gramEnd"/>
      <w:r>
        <w:rPr>
          <w:rFonts w:hint="eastAsia"/>
        </w:rPr>
        <w:t>類隸定寫法</w:t>
      </w:r>
      <w:r>
        <w:rPr>
          <w:rStyle w:val="ae"/>
          <w:sz w:val="24"/>
          <w:szCs w:val="24"/>
        </w:rPr>
        <w:endnoteReference w:id="3"/>
      </w:r>
      <w:r>
        <w:rPr>
          <w:rFonts w:hint="eastAsia"/>
        </w:rPr>
        <w:t>：</w:t>
      </w:r>
    </w:p>
    <w:p w14:paraId="1A7970E3" w14:textId="77777777" w:rsidR="00B3633D" w:rsidRDefault="00B3633D" w:rsidP="00B3633D">
      <w:pPr>
        <w:pStyle w:val="aa"/>
        <w:ind w:firstLine="560"/>
      </w:pPr>
    </w:p>
    <w:p w14:paraId="3FEC7C8C" w14:textId="77777777" w:rsidR="00B3633D" w:rsidRDefault="00B3633D" w:rsidP="00B3633D">
      <w:pPr>
        <w:pStyle w:val="aa"/>
        <w:ind w:firstLine="560"/>
      </w:pPr>
      <w:r w:rsidRPr="00C226D5">
        <w:rPr>
          <w:noProof/>
        </w:rPr>
        <w:drawing>
          <wp:inline distT="0" distB="0" distL="0" distR="0" wp14:anchorId="0F72C66F" wp14:editId="413355B5">
            <wp:extent cx="448448" cy="435258"/>
            <wp:effectExtent l="0" t="0" r="889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163" cy="449540"/>
                    </a:xfrm>
                    <a:prstGeom prst="rect">
                      <a:avLst/>
                    </a:prstGeom>
                  </pic:spPr>
                </pic:pic>
              </a:graphicData>
            </a:graphic>
          </wp:inline>
        </w:drawing>
      </w:r>
      <w:r>
        <w:rPr>
          <w:rFonts w:hint="eastAsia"/>
        </w:rPr>
        <w:t>《古文四聲韻》1·</w:t>
      </w:r>
      <w:r>
        <w:t>13</w:t>
      </w:r>
      <w:r>
        <w:rPr>
          <w:rFonts w:hint="eastAsia"/>
        </w:rPr>
        <w:t>引《崔希裕纂古》</w:t>
      </w:r>
    </w:p>
    <w:p w14:paraId="6E72D6A8" w14:textId="77777777" w:rsidR="00B3633D" w:rsidRDefault="00B3633D" w:rsidP="00B3633D">
      <w:pPr>
        <w:pStyle w:val="aa"/>
        <w:ind w:firstLine="560"/>
      </w:pPr>
      <w:r w:rsidRPr="00C84400">
        <w:rPr>
          <w:noProof/>
        </w:rPr>
        <w:drawing>
          <wp:inline distT="0" distB="0" distL="0" distR="0" wp14:anchorId="696BE23C" wp14:editId="6AD2FDB2">
            <wp:extent cx="402949" cy="50539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362" cy="517200"/>
                    </a:xfrm>
                    <a:prstGeom prst="rect">
                      <a:avLst/>
                    </a:prstGeom>
                  </pic:spPr>
                </pic:pic>
              </a:graphicData>
            </a:graphic>
          </wp:inline>
        </w:drawing>
      </w:r>
      <w:r>
        <w:rPr>
          <w:rFonts w:hint="eastAsia"/>
        </w:rPr>
        <w:t>《古文四聲韻》1·</w:t>
      </w:r>
      <w:r>
        <w:t>13</w:t>
      </w:r>
      <w:r>
        <w:rPr>
          <w:rFonts w:hint="eastAsia"/>
        </w:rPr>
        <w:t>引《崔希裕纂古》</w:t>
      </w:r>
    </w:p>
    <w:p w14:paraId="46A1D607" w14:textId="77777777" w:rsidR="00B3633D" w:rsidRDefault="00B3633D" w:rsidP="00B3633D">
      <w:pPr>
        <w:pStyle w:val="aa"/>
        <w:ind w:firstLine="560"/>
      </w:pPr>
    </w:p>
    <w:p w14:paraId="499CB311" w14:textId="77777777" w:rsidR="00B3633D" w:rsidRDefault="00B3633D" w:rsidP="00B3633D">
      <w:pPr>
        <w:pStyle w:val="aa"/>
        <w:ind w:firstLineChars="0" w:firstLine="0"/>
      </w:pPr>
      <w:proofErr w:type="gramStart"/>
      <w:r>
        <w:rPr>
          <w:rFonts w:hint="eastAsia"/>
        </w:rPr>
        <w:t>於</w:t>
      </w:r>
      <w:proofErr w:type="gramEnd"/>
      <w:r>
        <w:rPr>
          <w:rFonts w:hint="eastAsia"/>
        </w:rPr>
        <w:t>此形體，李春桃先生謹慎闕</w:t>
      </w:r>
      <w:proofErr w:type="gramStart"/>
      <w:r>
        <w:rPr>
          <w:rFonts w:hint="eastAsia"/>
        </w:rPr>
        <w:t>疑</w:t>
      </w:r>
      <w:proofErr w:type="gramEnd"/>
      <w:r>
        <w:rPr>
          <w:rFonts w:hint="eastAsia"/>
        </w:rPr>
        <w:t>，以</w:t>
      </w:r>
      <w:proofErr w:type="gramStart"/>
      <w:r>
        <w:rPr>
          <w:rFonts w:hint="eastAsia"/>
        </w:rPr>
        <w:t>為</w:t>
      </w:r>
      <w:proofErr w:type="gramEnd"/>
      <w:r>
        <w:rPr>
          <w:rFonts w:hint="eastAsia"/>
        </w:rPr>
        <w:t>“待考”</w:t>
      </w:r>
      <w:r>
        <w:rPr>
          <w:rStyle w:val="ae"/>
          <w:sz w:val="24"/>
          <w:szCs w:val="24"/>
        </w:rPr>
        <w:endnoteReference w:id="4"/>
      </w:r>
      <w:r>
        <w:rPr>
          <w:rFonts w:hint="eastAsia"/>
        </w:rPr>
        <w:t>；就筆者目力所及，似未有其他相關論述。我們認</w:t>
      </w:r>
      <w:proofErr w:type="gramStart"/>
      <w:r>
        <w:rPr>
          <w:rFonts w:hint="eastAsia"/>
        </w:rPr>
        <w:t>為</w:t>
      </w:r>
      <w:proofErr w:type="gramEnd"/>
      <w:r>
        <w:rPr>
          <w:rFonts w:hint="eastAsia"/>
        </w:rPr>
        <w:t>，此類形體可能是</w:t>
      </w:r>
      <w:r w:rsidRPr="00DC3E5C">
        <w:rPr>
          <w:noProof/>
        </w:rPr>
        <w:drawing>
          <wp:inline distT="0" distB="0" distL="0" distR="0" wp14:anchorId="3B5B9711" wp14:editId="43BF3553">
            <wp:extent cx="207231" cy="42347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392" cy="456496"/>
                    </a:xfrm>
                    <a:prstGeom prst="rect">
                      <a:avLst/>
                    </a:prstGeom>
                  </pic:spPr>
                </pic:pic>
              </a:graphicData>
            </a:graphic>
          </wp:inline>
        </w:drawing>
      </w:r>
      <w:r>
        <w:rPr>
          <w:rFonts w:hint="eastAsia"/>
        </w:rPr>
        <w:t>（《集篆古文韻海》2·</w:t>
      </w:r>
      <w:r>
        <w:t>28</w:t>
      </w:r>
      <w:r>
        <w:rPr>
          <w:rFonts w:hint="eastAsia"/>
        </w:rPr>
        <w:t>“潛”字）類寫法的隸定。</w:t>
      </w:r>
    </w:p>
    <w:p w14:paraId="1B8E7BEE" w14:textId="77777777" w:rsidR="00B3633D" w:rsidRDefault="00B3633D" w:rsidP="00B3633D">
      <w:pPr>
        <w:pStyle w:val="aa"/>
        <w:ind w:firstLine="560"/>
      </w:pPr>
      <w:r>
        <w:rPr>
          <w:rFonts w:hint="eastAsia"/>
        </w:rPr>
        <w:t>在討論之前，我們先看一下</w:t>
      </w:r>
      <w:proofErr w:type="gramStart"/>
      <w:r>
        <w:rPr>
          <w:rFonts w:hint="eastAsia"/>
        </w:rPr>
        <w:t>傳</w:t>
      </w:r>
      <w:proofErr w:type="gramEnd"/>
      <w:r>
        <w:rPr>
          <w:rFonts w:hint="eastAsia"/>
        </w:rPr>
        <w:t>抄古文中“金”旁的</w:t>
      </w:r>
      <w:proofErr w:type="gramStart"/>
      <w:r>
        <w:rPr>
          <w:rFonts w:hint="eastAsia"/>
        </w:rPr>
        <w:t>一</w:t>
      </w:r>
      <w:proofErr w:type="gramEnd"/>
      <w:r>
        <w:rPr>
          <w:rFonts w:hint="eastAsia"/>
        </w:rPr>
        <w:t>類寫法。</w:t>
      </w:r>
    </w:p>
    <w:p w14:paraId="44350A64" w14:textId="77777777" w:rsidR="00B3633D" w:rsidRDefault="00B3633D" w:rsidP="00B3633D">
      <w:pPr>
        <w:pStyle w:val="aa"/>
        <w:ind w:firstLine="560"/>
      </w:pPr>
      <w:r>
        <w:rPr>
          <w:rFonts w:hint="eastAsia"/>
        </w:rPr>
        <w:lastRenderedPageBreak/>
        <w:t>“銳”字古文或作</w:t>
      </w:r>
      <w:r w:rsidRPr="00636464">
        <w:rPr>
          <w:noProof/>
        </w:rPr>
        <w:drawing>
          <wp:inline distT="0" distB="0" distL="0" distR="0" wp14:anchorId="196D9C4D" wp14:editId="1D120613">
            <wp:extent cx="291365" cy="417360"/>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463" cy="424663"/>
                    </a:xfrm>
                    <a:prstGeom prst="rect">
                      <a:avLst/>
                    </a:prstGeom>
                  </pic:spPr>
                </pic:pic>
              </a:graphicData>
            </a:graphic>
          </wp:inline>
        </w:drawing>
      </w:r>
      <w:r>
        <w:rPr>
          <w:rFonts w:hint="eastAsia"/>
        </w:rPr>
        <w:t>（《說文》籀文）、</w:t>
      </w:r>
      <w:r w:rsidRPr="00636464">
        <w:rPr>
          <w:noProof/>
        </w:rPr>
        <w:drawing>
          <wp:inline distT="0" distB="0" distL="0" distR="0" wp14:anchorId="577FC10C" wp14:editId="5B1DC166">
            <wp:extent cx="341244" cy="469211"/>
            <wp:effectExtent l="0" t="0" r="190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8500" cy="479187"/>
                    </a:xfrm>
                    <a:prstGeom prst="rect">
                      <a:avLst/>
                    </a:prstGeom>
                  </pic:spPr>
                </pic:pic>
              </a:graphicData>
            </a:graphic>
          </wp:inline>
        </w:drawing>
      </w:r>
      <w:r>
        <w:rPr>
          <w:rFonts w:hint="eastAsia"/>
        </w:rPr>
        <w:t>（《古文四聲韻》4·</w:t>
      </w:r>
      <w:r>
        <w:t>14</w:t>
      </w:r>
      <w:r>
        <w:rPr>
          <w:rFonts w:hint="eastAsia"/>
        </w:rPr>
        <w:t>引天台碑/天台經幢）</w:t>
      </w:r>
      <w:r>
        <w:rPr>
          <w:rStyle w:val="ae"/>
          <w:sz w:val="24"/>
          <w:szCs w:val="24"/>
        </w:rPr>
        <w:endnoteReference w:id="5"/>
      </w:r>
      <w:r>
        <w:rPr>
          <w:rFonts w:hint="eastAsia"/>
        </w:rPr>
        <w:t>，舊有諸家說法，徐在</w:t>
      </w:r>
      <w:proofErr w:type="gramStart"/>
      <w:r>
        <w:rPr>
          <w:rFonts w:hint="eastAsia"/>
        </w:rPr>
        <w:t>國</w:t>
      </w:r>
      <w:proofErr w:type="gramEnd"/>
      <w:r>
        <w:rPr>
          <w:rFonts w:hint="eastAsia"/>
        </w:rPr>
        <w:t>先生</w:t>
      </w:r>
      <w:proofErr w:type="gramStart"/>
      <w:r>
        <w:rPr>
          <w:rFonts w:hint="eastAsia"/>
        </w:rPr>
        <w:t>據</w:t>
      </w:r>
      <w:proofErr w:type="gramEnd"/>
      <w:r>
        <w:rPr>
          <w:rFonts w:hint="eastAsia"/>
        </w:rPr>
        <w:t>《古文四聲韻》認</w:t>
      </w:r>
      <w:proofErr w:type="gramStart"/>
      <w:r>
        <w:rPr>
          <w:rFonts w:hint="eastAsia"/>
        </w:rPr>
        <w:t>為</w:t>
      </w:r>
      <w:proofErr w:type="gramEnd"/>
      <w:r>
        <w:rPr>
          <w:rFonts w:hint="eastAsia"/>
        </w:rPr>
        <w:t>古文左</w:t>
      </w:r>
      <w:proofErr w:type="gramStart"/>
      <w:r>
        <w:rPr>
          <w:rFonts w:hint="eastAsia"/>
        </w:rPr>
        <w:t>側為</w:t>
      </w:r>
      <w:proofErr w:type="gramEnd"/>
      <w:r>
        <w:rPr>
          <w:rFonts w:hint="eastAsia"/>
        </w:rPr>
        <w:t>“金”旁，李春桃先生又舉旁證如“錯”字古文作</w:t>
      </w:r>
      <w:r w:rsidRPr="00CB5C13">
        <w:rPr>
          <w:noProof/>
        </w:rPr>
        <w:drawing>
          <wp:inline distT="0" distB="0" distL="0" distR="0" wp14:anchorId="1F91504E" wp14:editId="24C2898B">
            <wp:extent cx="381053" cy="59063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053" cy="590632"/>
                    </a:xfrm>
                    <a:prstGeom prst="rect">
                      <a:avLst/>
                    </a:prstGeom>
                  </pic:spPr>
                </pic:pic>
              </a:graphicData>
            </a:graphic>
          </wp:inline>
        </w:drawing>
      </w:r>
      <w:r>
        <w:rPr>
          <w:rFonts w:hint="eastAsia"/>
        </w:rPr>
        <w:t>、“鑿”字古文作</w:t>
      </w:r>
      <w:r w:rsidRPr="00CB5C13">
        <w:rPr>
          <w:noProof/>
        </w:rPr>
        <w:drawing>
          <wp:inline distT="0" distB="0" distL="0" distR="0" wp14:anchorId="56235EBB" wp14:editId="25F5FF7B">
            <wp:extent cx="352474" cy="50489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474" cy="504895"/>
                    </a:xfrm>
                    <a:prstGeom prst="rect">
                      <a:avLst/>
                    </a:prstGeom>
                  </pic:spPr>
                </pic:pic>
              </a:graphicData>
            </a:graphic>
          </wp:inline>
        </w:drawing>
      </w:r>
      <w:r>
        <w:rPr>
          <w:rFonts w:hint="eastAsia"/>
        </w:rPr>
        <w:t>（即“鈼”，用</w:t>
      </w:r>
      <w:proofErr w:type="gramStart"/>
      <w:r>
        <w:rPr>
          <w:rFonts w:hint="eastAsia"/>
        </w:rPr>
        <w:t>為</w:t>
      </w:r>
      <w:proofErr w:type="gramEnd"/>
      <w:r>
        <w:rPr>
          <w:rFonts w:hint="eastAsia"/>
        </w:rPr>
        <w:t>“鑿”）、“銘”字古文作</w:t>
      </w:r>
      <w:r w:rsidRPr="00CB5C13">
        <w:rPr>
          <w:noProof/>
        </w:rPr>
        <w:drawing>
          <wp:inline distT="0" distB="0" distL="0" distR="0" wp14:anchorId="6956D976" wp14:editId="43E18485">
            <wp:extent cx="302958" cy="361867"/>
            <wp:effectExtent l="0" t="0" r="190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034" cy="365541"/>
                    </a:xfrm>
                    <a:prstGeom prst="rect">
                      <a:avLst/>
                    </a:prstGeom>
                  </pic:spPr>
                </pic:pic>
              </a:graphicData>
            </a:graphic>
          </wp:inline>
        </w:drawing>
      </w:r>
      <w:r>
        <w:rPr>
          <w:rFonts w:hint="eastAsia"/>
        </w:rPr>
        <w:t>，</w:t>
      </w:r>
      <w:proofErr w:type="gramStart"/>
      <w:r>
        <w:rPr>
          <w:rFonts w:hint="eastAsia"/>
        </w:rPr>
        <w:t>從</w:t>
      </w:r>
      <w:proofErr w:type="gramEnd"/>
      <w:r>
        <w:rPr>
          <w:rFonts w:hint="eastAsia"/>
        </w:rPr>
        <w:t>而肯定了“銳”字古文从“金”的說法</w:t>
      </w:r>
      <w:r>
        <w:rPr>
          <w:rStyle w:val="ae"/>
          <w:sz w:val="24"/>
          <w:szCs w:val="24"/>
        </w:rPr>
        <w:endnoteReference w:id="6"/>
      </w:r>
      <w:r>
        <w:rPr>
          <w:rFonts w:hint="eastAsia"/>
        </w:rPr>
        <w:t>。</w:t>
      </w:r>
    </w:p>
    <w:p w14:paraId="41DC6942" w14:textId="61DC1A96" w:rsidR="00B3633D" w:rsidRDefault="00B3633D" w:rsidP="00B3633D">
      <w:pPr>
        <w:pStyle w:val="aa"/>
        <w:ind w:firstLine="560"/>
      </w:pPr>
      <w:r>
        <w:rPr>
          <w:rFonts w:hint="eastAsia"/>
        </w:rPr>
        <w:t>至</w:t>
      </w:r>
      <w:proofErr w:type="gramStart"/>
      <w:r>
        <w:rPr>
          <w:rFonts w:hint="eastAsia"/>
        </w:rPr>
        <w:t>於“金”旁在古文</w:t>
      </w:r>
      <w:proofErr w:type="gramEnd"/>
      <w:r>
        <w:rPr>
          <w:rFonts w:hint="eastAsia"/>
        </w:rPr>
        <w:t>中寫作</w:t>
      </w:r>
      <w:r w:rsidRPr="00BA27D8">
        <w:rPr>
          <w:noProof/>
        </w:rPr>
        <w:drawing>
          <wp:inline distT="0" distB="0" distL="0" distR="0" wp14:anchorId="3DA5B76F" wp14:editId="197B045A">
            <wp:extent cx="362001" cy="51442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2001" cy="514422"/>
                    </a:xfrm>
                    <a:prstGeom prst="rect">
                      <a:avLst/>
                    </a:prstGeom>
                  </pic:spPr>
                </pic:pic>
              </a:graphicData>
            </a:graphic>
          </wp:inline>
        </w:drawing>
      </w:r>
      <w:r>
        <w:rPr>
          <w:rFonts w:hint="eastAsia"/>
        </w:rPr>
        <w:t>形，李春桃先生認</w:t>
      </w:r>
      <w:proofErr w:type="gramStart"/>
      <w:r>
        <w:rPr>
          <w:rFonts w:hint="eastAsia"/>
        </w:rPr>
        <w:t>為</w:t>
      </w:r>
      <w:proofErr w:type="gramEnd"/>
      <w:r>
        <w:rPr>
          <w:rFonts w:hint="eastAsia"/>
        </w:rPr>
        <w:t>是</w:t>
      </w:r>
      <w:r w:rsidRPr="00BA27D8">
        <w:rPr>
          <w:noProof/>
        </w:rPr>
        <w:drawing>
          <wp:inline distT="0" distB="0" distL="0" distR="0" wp14:anchorId="1F62C12C" wp14:editId="2A996B9C">
            <wp:extent cx="314369" cy="552527"/>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369" cy="552527"/>
                    </a:xfrm>
                    <a:prstGeom prst="rect">
                      <a:avLst/>
                    </a:prstGeom>
                  </pic:spPr>
                </pic:pic>
              </a:graphicData>
            </a:graphic>
          </wp:inline>
        </w:drawing>
      </w:r>
      <w:r>
        <w:rPr>
          <w:rFonts w:hint="eastAsia"/>
        </w:rPr>
        <w:t>形的訛變，並</w:t>
      </w:r>
      <w:proofErr w:type="gramStart"/>
      <w:r>
        <w:rPr>
          <w:rFonts w:hint="eastAsia"/>
        </w:rPr>
        <w:t>對</w:t>
      </w:r>
      <w:proofErr w:type="gramEnd"/>
      <w:r>
        <w:rPr>
          <w:rFonts w:hint="eastAsia"/>
        </w:rPr>
        <w:t>其訛變</w:t>
      </w:r>
      <w:proofErr w:type="gramStart"/>
      <w:r>
        <w:rPr>
          <w:rFonts w:hint="eastAsia"/>
        </w:rPr>
        <w:t>過程有所推</w:t>
      </w:r>
      <w:proofErr w:type="gramEnd"/>
      <w:r>
        <w:rPr>
          <w:rFonts w:hint="eastAsia"/>
        </w:rPr>
        <w:t>測</w:t>
      </w:r>
      <w:r>
        <w:rPr>
          <w:rStyle w:val="ae"/>
          <w:sz w:val="24"/>
          <w:szCs w:val="24"/>
        </w:rPr>
        <w:endnoteReference w:id="7"/>
      </w:r>
      <w:r>
        <w:rPr>
          <w:rFonts w:hint="eastAsia"/>
        </w:rPr>
        <w:t>，我們認</w:t>
      </w:r>
      <w:proofErr w:type="gramStart"/>
      <w:r>
        <w:rPr>
          <w:rFonts w:hint="eastAsia"/>
        </w:rPr>
        <w:t>為</w:t>
      </w:r>
      <w:proofErr w:type="gramEnd"/>
      <w:r>
        <w:rPr>
          <w:rFonts w:hint="eastAsia"/>
        </w:rPr>
        <w:t>是可信的。李文中提及的“庶”字古文</w:t>
      </w:r>
      <w:r w:rsidRPr="00BA27D8">
        <w:rPr>
          <w:noProof/>
        </w:rPr>
        <w:drawing>
          <wp:inline distT="0" distB="0" distL="0" distR="0" wp14:anchorId="5AC2031B" wp14:editId="5FFE0EEE">
            <wp:extent cx="353915" cy="403298"/>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400" cy="410688"/>
                    </a:xfrm>
                    <a:prstGeom prst="rect">
                      <a:avLst/>
                    </a:prstGeom>
                  </pic:spPr>
                </pic:pic>
              </a:graphicData>
            </a:graphic>
          </wp:inline>
        </w:drawing>
      </w:r>
      <w:r>
        <w:rPr>
          <w:rFonts w:hint="eastAsia"/>
        </w:rPr>
        <w:t>形、</w:t>
      </w:r>
      <w:r w:rsidRPr="00BA27D8">
        <w:rPr>
          <w:noProof/>
        </w:rPr>
        <w:drawing>
          <wp:inline distT="0" distB="0" distL="0" distR="0" wp14:anchorId="308F9E6C" wp14:editId="10BD6689">
            <wp:extent cx="363549" cy="43964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462" cy="441954"/>
                    </a:xfrm>
                    <a:prstGeom prst="rect">
                      <a:avLst/>
                    </a:prstGeom>
                  </pic:spPr>
                </pic:pic>
              </a:graphicData>
            </a:graphic>
          </wp:inline>
        </w:drawing>
      </w:r>
      <w:r>
        <w:rPr>
          <w:rFonts w:hint="eastAsia"/>
        </w:rPr>
        <w:t>形在《篇海類編·地理類·厂部》中隸作“</w:t>
      </w:r>
      <w:r>
        <w:rPr>
          <w:noProof/>
        </w:rPr>
        <w:drawing>
          <wp:inline distT="0" distB="0" distL="0" distR="0" wp14:anchorId="53F4DD69" wp14:editId="2FECF5D0">
            <wp:extent cx="275167" cy="27940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8909" cy="283199"/>
                    </a:xfrm>
                    <a:prstGeom prst="rect">
                      <a:avLst/>
                    </a:prstGeom>
                  </pic:spPr>
                </pic:pic>
              </a:graphicData>
            </a:graphic>
          </wp:inline>
        </w:drawing>
      </w:r>
      <w:r>
        <w:rPr>
          <w:rFonts w:hint="eastAsia"/>
        </w:rPr>
        <w:t>”，</w:t>
      </w:r>
      <w:proofErr w:type="gramStart"/>
      <w:r>
        <w:rPr>
          <w:rFonts w:hint="eastAsia"/>
        </w:rPr>
        <w:t>對</w:t>
      </w:r>
      <w:proofErr w:type="gramEnd"/>
      <w:r>
        <w:rPr>
          <w:rFonts w:hint="eastAsia"/>
        </w:rPr>
        <w:t>我們理解“容”字此類隸定古文的寫法尤其</w:t>
      </w:r>
      <w:proofErr w:type="gramStart"/>
      <w:r>
        <w:rPr>
          <w:rFonts w:hint="eastAsia"/>
        </w:rPr>
        <w:t>參</w:t>
      </w:r>
      <w:proofErr w:type="gramEnd"/>
      <w:r>
        <w:rPr>
          <w:rFonts w:hint="eastAsia"/>
        </w:rPr>
        <w:t>考價值。</w:t>
      </w:r>
    </w:p>
    <w:p w14:paraId="3FBED507" w14:textId="77777777" w:rsidR="00B3633D" w:rsidRDefault="00B3633D" w:rsidP="00B3633D">
      <w:pPr>
        <w:pStyle w:val="aa"/>
        <w:ind w:firstLine="560"/>
      </w:pPr>
      <w:r>
        <w:rPr>
          <w:rFonts w:hint="eastAsia"/>
        </w:rPr>
        <w:t>根</w:t>
      </w:r>
      <w:proofErr w:type="gramStart"/>
      <w:r>
        <w:rPr>
          <w:rFonts w:hint="eastAsia"/>
        </w:rPr>
        <w:t>據</w:t>
      </w:r>
      <w:proofErr w:type="gramEnd"/>
      <w:r>
        <w:rPr>
          <w:rFonts w:hint="eastAsia"/>
        </w:rPr>
        <w:t>李春桃先生論述的古文中類似“炎”形者或與“金”形訛混，隸定古文中“金”形的寫法或</w:t>
      </w:r>
      <w:proofErr w:type="gramStart"/>
      <w:r>
        <w:rPr>
          <w:rFonts w:hint="eastAsia"/>
        </w:rPr>
        <w:t>來</w:t>
      </w:r>
      <w:proofErr w:type="gramEnd"/>
      <w:r>
        <w:rPr>
          <w:rFonts w:hint="eastAsia"/>
        </w:rPr>
        <w:t>自</w:t>
      </w:r>
      <w:proofErr w:type="gramStart"/>
      <w:r>
        <w:rPr>
          <w:rFonts w:hint="eastAsia"/>
        </w:rPr>
        <w:t>於</w:t>
      </w:r>
      <w:proofErr w:type="gramEnd"/>
      <w:r>
        <w:rPr>
          <w:rFonts w:hint="eastAsia"/>
        </w:rPr>
        <w:t>“炎”形的轉寫，我們有理由</w:t>
      </w:r>
      <w:proofErr w:type="gramStart"/>
      <w:r>
        <w:rPr>
          <w:rFonts w:hint="eastAsia"/>
        </w:rPr>
        <w:t>懷疑</w:t>
      </w:r>
      <w:proofErr w:type="gramEnd"/>
      <w:r w:rsidRPr="00C226D5">
        <w:rPr>
          <w:noProof/>
        </w:rPr>
        <w:drawing>
          <wp:inline distT="0" distB="0" distL="0" distR="0" wp14:anchorId="4D134C51" wp14:editId="7863A241">
            <wp:extent cx="448448" cy="435258"/>
            <wp:effectExtent l="0" t="0" r="889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163" cy="449540"/>
                    </a:xfrm>
                    <a:prstGeom prst="rect">
                      <a:avLst/>
                    </a:prstGeom>
                  </pic:spPr>
                </pic:pic>
              </a:graphicData>
            </a:graphic>
          </wp:inline>
        </w:drawing>
      </w:r>
      <w:r>
        <w:rPr>
          <w:rFonts w:hint="eastAsia"/>
        </w:rPr>
        <w:t>形即是</w:t>
      </w:r>
      <w:r w:rsidRPr="00DC3E5C">
        <w:rPr>
          <w:noProof/>
        </w:rPr>
        <w:drawing>
          <wp:inline distT="0" distB="0" distL="0" distR="0" wp14:anchorId="215487DC" wp14:editId="42ECBA4B">
            <wp:extent cx="207231" cy="423472"/>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392" cy="456496"/>
                    </a:xfrm>
                    <a:prstGeom prst="rect">
                      <a:avLst/>
                    </a:prstGeom>
                  </pic:spPr>
                </pic:pic>
              </a:graphicData>
            </a:graphic>
          </wp:inline>
        </w:drawing>
      </w:r>
      <w:r>
        <w:rPr>
          <w:rFonts w:hint="eastAsia"/>
        </w:rPr>
        <w:t>形的隸定，而</w:t>
      </w:r>
      <w:r w:rsidRPr="00C84400">
        <w:rPr>
          <w:noProof/>
        </w:rPr>
        <w:drawing>
          <wp:inline distT="0" distB="0" distL="0" distR="0" wp14:anchorId="0EB3B201" wp14:editId="1EC09347">
            <wp:extent cx="402949" cy="505394"/>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362" cy="517200"/>
                    </a:xfrm>
                    <a:prstGeom prst="rect">
                      <a:avLst/>
                    </a:prstGeom>
                  </pic:spPr>
                </pic:pic>
              </a:graphicData>
            </a:graphic>
          </wp:inline>
        </w:drawing>
      </w:r>
      <w:r>
        <w:rPr>
          <w:rFonts w:hint="eastAsia"/>
        </w:rPr>
        <w:t>形則存在比較大的訛變；既然古文</w:t>
      </w:r>
      <w:r w:rsidRPr="00DC3E5C">
        <w:rPr>
          <w:noProof/>
        </w:rPr>
        <w:drawing>
          <wp:inline distT="0" distB="0" distL="0" distR="0" wp14:anchorId="5CDEC622" wp14:editId="69640128">
            <wp:extent cx="207231" cy="423472"/>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392" cy="456496"/>
                    </a:xfrm>
                    <a:prstGeom prst="rect">
                      <a:avLst/>
                    </a:prstGeom>
                  </pic:spPr>
                </pic:pic>
              </a:graphicData>
            </a:graphic>
          </wp:inline>
        </w:drawing>
      </w:r>
      <w:r>
        <w:rPr>
          <w:rFonts w:hint="eastAsia"/>
        </w:rPr>
        <w:t>很可能是“浴”的本字，並且或可用作“訟”、“崇”，那麼其用</w:t>
      </w:r>
      <w:proofErr w:type="gramStart"/>
      <w:r>
        <w:rPr>
          <w:rFonts w:hint="eastAsia"/>
        </w:rPr>
        <w:t>為</w:t>
      </w:r>
      <w:proofErr w:type="gramEnd"/>
      <w:r>
        <w:rPr>
          <w:rFonts w:hint="eastAsia"/>
        </w:rPr>
        <w:t>“容”也是可以理解的了。</w:t>
      </w:r>
    </w:p>
    <w:p w14:paraId="16FF5565" w14:textId="77777777" w:rsidR="00B3633D" w:rsidRDefault="00B3633D" w:rsidP="00B3633D">
      <w:pPr>
        <w:pStyle w:val="aa"/>
        <w:ind w:firstLine="560"/>
      </w:pPr>
      <w:r>
        <w:rPr>
          <w:rFonts w:hint="eastAsia"/>
        </w:rPr>
        <w:t>以上是我們</w:t>
      </w:r>
      <w:proofErr w:type="gramStart"/>
      <w:r>
        <w:rPr>
          <w:rFonts w:hint="eastAsia"/>
        </w:rPr>
        <w:t>對</w:t>
      </w:r>
      <w:proofErr w:type="gramEnd"/>
      <w:r>
        <w:rPr>
          <w:rFonts w:hint="eastAsia"/>
        </w:rPr>
        <w:t>“容”字</w:t>
      </w:r>
      <w:proofErr w:type="gramStart"/>
      <w:r>
        <w:rPr>
          <w:rFonts w:hint="eastAsia"/>
        </w:rPr>
        <w:t>一</w:t>
      </w:r>
      <w:proofErr w:type="gramEnd"/>
      <w:r>
        <w:rPr>
          <w:rFonts w:hint="eastAsia"/>
        </w:rPr>
        <w:t>類隸定古文寫法的推測，至</w:t>
      </w:r>
      <w:proofErr w:type="gramStart"/>
      <w:r>
        <w:rPr>
          <w:rFonts w:hint="eastAsia"/>
        </w:rPr>
        <w:t>於</w:t>
      </w:r>
      <w:proofErr w:type="gramEnd"/>
      <w:r>
        <w:rPr>
          <w:rFonts w:hint="eastAsia"/>
        </w:rPr>
        <w:t>事實當否如此，尚</w:t>
      </w:r>
      <w:proofErr w:type="gramStart"/>
      <w:r>
        <w:rPr>
          <w:rFonts w:hint="eastAsia"/>
        </w:rPr>
        <w:t>祈</w:t>
      </w:r>
      <w:proofErr w:type="gramEnd"/>
      <w:r>
        <w:rPr>
          <w:rFonts w:hint="eastAsia"/>
        </w:rPr>
        <w:t>方家批評指正。</w:t>
      </w:r>
    </w:p>
    <w:p w14:paraId="5C7BD417" w14:textId="77777777" w:rsidR="00B3633D" w:rsidRDefault="00B3633D" w:rsidP="00B3633D">
      <w:pPr>
        <w:pStyle w:val="aa"/>
        <w:ind w:firstLine="560"/>
      </w:pPr>
    </w:p>
    <w:p w14:paraId="15844C60" w14:textId="77777777" w:rsidR="00B3633D" w:rsidRPr="00F82452" w:rsidRDefault="00B3633D" w:rsidP="00B3633D">
      <w:pPr>
        <w:pStyle w:val="aa"/>
        <w:ind w:firstLine="560"/>
      </w:pPr>
      <w:r>
        <w:rPr>
          <w:rFonts w:hint="eastAsia"/>
        </w:rPr>
        <w:t>附記：</w:t>
      </w:r>
      <w:proofErr w:type="gramStart"/>
      <w:r>
        <w:rPr>
          <w:rFonts w:hint="eastAsia"/>
        </w:rPr>
        <w:t>感</w:t>
      </w:r>
      <w:proofErr w:type="gramEnd"/>
      <w:r>
        <w:rPr>
          <w:rFonts w:hint="eastAsia"/>
        </w:rPr>
        <w:t>謝周波老師、高中正師兄、段凱兄、</w:t>
      </w:r>
      <w:proofErr w:type="gramStart"/>
      <w:r>
        <w:rPr>
          <w:rFonts w:hint="eastAsia"/>
        </w:rPr>
        <w:t>劉</w:t>
      </w:r>
      <w:proofErr w:type="gramEnd"/>
      <w:r>
        <w:rPr>
          <w:rFonts w:hint="eastAsia"/>
        </w:rPr>
        <w:t>艷</w:t>
      </w:r>
      <w:proofErr w:type="gramStart"/>
      <w:r>
        <w:rPr>
          <w:rFonts w:hint="eastAsia"/>
        </w:rPr>
        <w:t>娟</w:t>
      </w:r>
      <w:proofErr w:type="gramEnd"/>
      <w:r>
        <w:rPr>
          <w:rFonts w:hint="eastAsia"/>
        </w:rPr>
        <w:t>同學在本文寫作中給予的鼓</w:t>
      </w:r>
      <w:proofErr w:type="gramStart"/>
      <w:r>
        <w:rPr>
          <w:rFonts w:hint="eastAsia"/>
        </w:rPr>
        <w:t>勵</w:t>
      </w:r>
      <w:proofErr w:type="gramEnd"/>
      <w:r>
        <w:rPr>
          <w:rFonts w:hint="eastAsia"/>
        </w:rPr>
        <w:t>、支持和</w:t>
      </w:r>
      <w:proofErr w:type="gramStart"/>
      <w:r>
        <w:rPr>
          <w:rFonts w:hint="eastAsia"/>
        </w:rPr>
        <w:t>幫</w:t>
      </w:r>
      <w:proofErr w:type="gramEnd"/>
      <w:r>
        <w:rPr>
          <w:rFonts w:hint="eastAsia"/>
        </w:rPr>
        <w:t>助。</w:t>
      </w:r>
    </w:p>
    <w:bookmarkEnd w:id="0"/>
    <w:p w14:paraId="13236369" w14:textId="77777777" w:rsidR="00206869" w:rsidRPr="00B3633D" w:rsidRDefault="00206869" w:rsidP="00B3633D">
      <w:pPr>
        <w:pStyle w:val="aa"/>
        <w:ind w:firstLine="560"/>
        <w:rPr>
          <w:rFonts w:hint="eastAsia"/>
        </w:rPr>
      </w:pPr>
    </w:p>
    <w:sectPr w:rsidR="00206869" w:rsidRPr="00B3633D">
      <w:headerReference w:type="default" r:id="rId21"/>
      <w:footerReference w:type="even" r:id="rId22"/>
      <w:footerReference w:type="default" r:id="rId2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3BBD0" w14:textId="77777777" w:rsidR="00BE7A19" w:rsidRDefault="00BE7A19" w:rsidP="00CB0024">
      <w:r>
        <w:separator/>
      </w:r>
    </w:p>
  </w:endnote>
  <w:endnote w:type="continuationSeparator" w:id="0">
    <w:p w14:paraId="3E3685BD" w14:textId="77777777" w:rsidR="00BE7A19" w:rsidRDefault="00BE7A19" w:rsidP="00CB0024">
      <w:r>
        <w:continuationSeparator/>
      </w:r>
    </w:p>
  </w:endnote>
  <w:endnote w:id="1">
    <w:p w14:paraId="3C8D5092" w14:textId="77777777" w:rsidR="00B3633D" w:rsidRPr="00C771A8" w:rsidRDefault="00B3633D" w:rsidP="00B3633D">
      <w:r w:rsidRPr="00B3633D">
        <w:endnoteRef/>
      </w:r>
      <w:r w:rsidRPr="00C771A8">
        <w:t xml:space="preserve"> </w:t>
      </w:r>
      <w:r w:rsidRPr="00C771A8">
        <w:rPr>
          <w:rFonts w:hint="eastAsia"/>
        </w:rPr>
        <w:t>陳</w:t>
      </w:r>
      <w:proofErr w:type="gramStart"/>
      <w:r w:rsidRPr="00C771A8">
        <w:rPr>
          <w:rFonts w:hint="eastAsia"/>
        </w:rPr>
        <w:t>劍</w:t>
      </w:r>
      <w:proofErr w:type="gramEnd"/>
      <w:r w:rsidRPr="00C771A8">
        <w:rPr>
          <w:rFonts w:hint="eastAsia"/>
        </w:rPr>
        <w:t>：《試為西周金文和清華簡〈攝命〉所謂“粦”字進一解》，《出土文獻》第十三輯，第2</w:t>
      </w:r>
      <w:r w:rsidRPr="00C771A8">
        <w:t>9</w:t>
      </w:r>
      <w:r w:rsidRPr="00C771A8">
        <w:rPr>
          <w:rFonts w:hint="eastAsia"/>
        </w:rPr>
        <w:t>—3</w:t>
      </w:r>
      <w:r w:rsidRPr="00C771A8">
        <w:t>9</w:t>
      </w:r>
      <w:r w:rsidRPr="00C771A8">
        <w:rPr>
          <w:rFonts w:hint="eastAsia"/>
        </w:rPr>
        <w:t>頁，中西</w:t>
      </w:r>
      <w:proofErr w:type="gramStart"/>
      <w:r w:rsidRPr="00C771A8">
        <w:rPr>
          <w:rFonts w:hint="eastAsia"/>
        </w:rPr>
        <w:t>書</w:t>
      </w:r>
      <w:proofErr w:type="gramEnd"/>
      <w:r w:rsidRPr="00C771A8">
        <w:rPr>
          <w:rFonts w:hint="eastAsia"/>
        </w:rPr>
        <w:t>局2</w:t>
      </w:r>
      <w:r w:rsidRPr="00C771A8">
        <w:t>018</w:t>
      </w:r>
      <w:r w:rsidRPr="00C771A8">
        <w:rPr>
          <w:rFonts w:hint="eastAsia"/>
        </w:rPr>
        <w:t>年1</w:t>
      </w:r>
      <w:r w:rsidRPr="00C771A8">
        <w:t>0</w:t>
      </w:r>
      <w:r w:rsidRPr="00C771A8">
        <w:rPr>
          <w:rFonts w:hint="eastAsia"/>
        </w:rPr>
        <w:t>月。</w:t>
      </w:r>
    </w:p>
  </w:endnote>
  <w:endnote w:id="2">
    <w:p w14:paraId="1458C03E" w14:textId="77777777" w:rsidR="00B3633D" w:rsidRPr="00C771A8" w:rsidRDefault="00B3633D" w:rsidP="00B3633D">
      <w:r w:rsidRPr="00B3633D">
        <w:endnoteRef/>
      </w:r>
      <w:r w:rsidRPr="00C771A8">
        <w:t xml:space="preserve"> </w:t>
      </w:r>
      <w:r w:rsidRPr="00C771A8">
        <w:rPr>
          <w:rFonts w:hint="eastAsia"/>
        </w:rPr>
        <w:t>陳斯鵬：《舊釋“粦”字及相關問題新解》，《文史》2</w:t>
      </w:r>
      <w:r w:rsidRPr="00C771A8">
        <w:t>019</w:t>
      </w:r>
      <w:r w:rsidRPr="00C771A8">
        <w:rPr>
          <w:rFonts w:hint="eastAsia"/>
        </w:rPr>
        <w:t>年第4輯，第</w:t>
      </w:r>
      <w:r w:rsidRPr="00C771A8">
        <w:t>5</w:t>
      </w:r>
      <w:r w:rsidRPr="00C771A8">
        <w:rPr>
          <w:rFonts w:hint="eastAsia"/>
        </w:rPr>
        <w:t>—1</w:t>
      </w:r>
      <w:r w:rsidRPr="00C771A8">
        <w:t>8</w:t>
      </w:r>
      <w:r w:rsidRPr="00C771A8">
        <w:rPr>
          <w:rFonts w:hint="eastAsia"/>
        </w:rPr>
        <w:t>頁。</w:t>
      </w:r>
    </w:p>
  </w:endnote>
  <w:endnote w:id="3">
    <w:p w14:paraId="2BD3BDC7" w14:textId="77777777" w:rsidR="00B3633D" w:rsidRPr="00C771A8" w:rsidRDefault="00B3633D" w:rsidP="00B3633D">
      <w:r w:rsidRPr="00B3633D">
        <w:endnoteRef/>
      </w:r>
      <w:r w:rsidRPr="00C771A8">
        <w:t xml:space="preserve"> </w:t>
      </w:r>
      <w:r w:rsidRPr="00C771A8">
        <w:rPr>
          <w:rFonts w:hint="eastAsia"/>
        </w:rPr>
        <w:t>徐在</w:t>
      </w:r>
      <w:proofErr w:type="gramStart"/>
      <w:r w:rsidRPr="00C771A8">
        <w:rPr>
          <w:rFonts w:hint="eastAsia"/>
        </w:rPr>
        <w:t>國</w:t>
      </w:r>
      <w:proofErr w:type="gramEnd"/>
      <w:r w:rsidRPr="00C771A8">
        <w:rPr>
          <w:rFonts w:hint="eastAsia"/>
        </w:rPr>
        <w:t>：《傳抄古文字編》第7</w:t>
      </w:r>
      <w:r w:rsidRPr="00C771A8">
        <w:t>15</w:t>
      </w:r>
      <w:r w:rsidRPr="00C771A8">
        <w:rPr>
          <w:rFonts w:hint="eastAsia"/>
        </w:rPr>
        <w:t>頁，</w:t>
      </w:r>
      <w:r>
        <w:rPr>
          <w:rFonts w:hint="eastAsia"/>
        </w:rPr>
        <w:t>綫</w:t>
      </w:r>
      <w:r w:rsidRPr="00C771A8">
        <w:rPr>
          <w:rFonts w:hint="eastAsia"/>
        </w:rPr>
        <w:t>裝</w:t>
      </w:r>
      <w:proofErr w:type="gramStart"/>
      <w:r w:rsidRPr="00C771A8">
        <w:rPr>
          <w:rFonts w:hint="eastAsia"/>
        </w:rPr>
        <w:t>書</w:t>
      </w:r>
      <w:proofErr w:type="gramEnd"/>
      <w:r w:rsidRPr="00C771A8">
        <w:rPr>
          <w:rFonts w:hint="eastAsia"/>
        </w:rPr>
        <w:t>局2</w:t>
      </w:r>
      <w:r w:rsidRPr="00C771A8">
        <w:t>006</w:t>
      </w:r>
      <w:r w:rsidRPr="00C771A8">
        <w:rPr>
          <w:rFonts w:hint="eastAsia"/>
        </w:rPr>
        <w:t>年1</w:t>
      </w:r>
      <w:r w:rsidRPr="00C771A8">
        <w:t>1</w:t>
      </w:r>
      <w:r w:rsidRPr="00C771A8">
        <w:rPr>
          <w:rFonts w:hint="eastAsia"/>
        </w:rPr>
        <w:t>月。</w:t>
      </w:r>
    </w:p>
  </w:endnote>
  <w:endnote w:id="4">
    <w:p w14:paraId="7524380F" w14:textId="77777777" w:rsidR="00B3633D" w:rsidRPr="00C771A8" w:rsidRDefault="00B3633D" w:rsidP="00B3633D">
      <w:r w:rsidRPr="00B3633D">
        <w:endnoteRef/>
      </w:r>
      <w:r w:rsidRPr="00C771A8">
        <w:t xml:space="preserve"> </w:t>
      </w:r>
      <w:r w:rsidRPr="00C771A8">
        <w:rPr>
          <w:rFonts w:hint="eastAsia"/>
        </w:rPr>
        <w:t>李春桃：《古文異體關係整理與研究》第1</w:t>
      </w:r>
      <w:r w:rsidRPr="00C771A8">
        <w:t>68</w:t>
      </w:r>
      <w:r w:rsidRPr="00C771A8">
        <w:rPr>
          <w:rFonts w:hint="eastAsia"/>
        </w:rPr>
        <w:t>頁，中華</w:t>
      </w:r>
      <w:proofErr w:type="gramStart"/>
      <w:r w:rsidRPr="00C771A8">
        <w:rPr>
          <w:rFonts w:hint="eastAsia"/>
        </w:rPr>
        <w:t>書</w:t>
      </w:r>
      <w:proofErr w:type="gramEnd"/>
      <w:r w:rsidRPr="00C771A8">
        <w:rPr>
          <w:rFonts w:hint="eastAsia"/>
        </w:rPr>
        <w:t>局2</w:t>
      </w:r>
      <w:r w:rsidRPr="00C771A8">
        <w:t>016</w:t>
      </w:r>
      <w:r w:rsidRPr="00C771A8">
        <w:rPr>
          <w:rFonts w:hint="eastAsia"/>
        </w:rPr>
        <w:t>年1</w:t>
      </w:r>
      <w:r w:rsidRPr="00C771A8">
        <w:t>0</w:t>
      </w:r>
      <w:r w:rsidRPr="00C771A8">
        <w:rPr>
          <w:rFonts w:hint="eastAsia"/>
        </w:rPr>
        <w:t>月；李春桃：《傳抄古文綜合研究·下編》第5</w:t>
      </w:r>
      <w:r w:rsidRPr="00C771A8">
        <w:t>82</w:t>
      </w:r>
      <w:r w:rsidRPr="00C771A8">
        <w:rPr>
          <w:rFonts w:hint="eastAsia"/>
        </w:rPr>
        <w:t>頁，吉林大學博士學位論文，2</w:t>
      </w:r>
      <w:r w:rsidRPr="00C771A8">
        <w:t>012</w:t>
      </w:r>
      <w:r w:rsidRPr="00C771A8">
        <w:rPr>
          <w:rFonts w:hint="eastAsia"/>
        </w:rPr>
        <w:t>年4月，指</w:t>
      </w:r>
      <w:proofErr w:type="gramStart"/>
      <w:r w:rsidRPr="00C771A8">
        <w:rPr>
          <w:rFonts w:hint="eastAsia"/>
        </w:rPr>
        <w:t>導</w:t>
      </w:r>
      <w:proofErr w:type="gramEnd"/>
      <w:r w:rsidRPr="00C771A8">
        <w:rPr>
          <w:rFonts w:hint="eastAsia"/>
        </w:rPr>
        <w:t>教師：</w:t>
      </w:r>
      <w:proofErr w:type="gramStart"/>
      <w:r w:rsidRPr="00C771A8">
        <w:rPr>
          <w:rFonts w:hint="eastAsia"/>
        </w:rPr>
        <w:t>吳</w:t>
      </w:r>
      <w:proofErr w:type="gramEnd"/>
      <w:r w:rsidRPr="00C771A8">
        <w:rPr>
          <w:rFonts w:hint="eastAsia"/>
        </w:rPr>
        <w:t>振武。</w:t>
      </w:r>
    </w:p>
  </w:endnote>
  <w:endnote w:id="5">
    <w:p w14:paraId="09877D35" w14:textId="77777777" w:rsidR="00B3633D" w:rsidRPr="00C771A8" w:rsidRDefault="00B3633D" w:rsidP="00B3633D">
      <w:r w:rsidRPr="00B3633D">
        <w:endnoteRef/>
      </w:r>
      <w:r w:rsidRPr="00C771A8">
        <w:t xml:space="preserve"> </w:t>
      </w:r>
      <w:r w:rsidRPr="00C771A8">
        <w:rPr>
          <w:rFonts w:hint="eastAsia"/>
        </w:rPr>
        <w:t>徐在</w:t>
      </w:r>
      <w:proofErr w:type="gramStart"/>
      <w:r w:rsidRPr="00C771A8">
        <w:rPr>
          <w:rFonts w:hint="eastAsia"/>
        </w:rPr>
        <w:t>國</w:t>
      </w:r>
      <w:proofErr w:type="gramEnd"/>
      <w:r>
        <w:rPr>
          <w:rFonts w:hint="eastAsia"/>
        </w:rPr>
        <w:t>：</w:t>
      </w:r>
      <w:r w:rsidRPr="00C771A8">
        <w:rPr>
          <w:rFonts w:hint="eastAsia"/>
        </w:rPr>
        <w:t>《傳抄古文字編》第1</w:t>
      </w:r>
      <w:r w:rsidRPr="00C771A8">
        <w:t>404</w:t>
      </w:r>
      <w:r w:rsidRPr="00C771A8">
        <w:rPr>
          <w:rFonts w:hint="eastAsia"/>
        </w:rPr>
        <w:t>頁。</w:t>
      </w:r>
    </w:p>
  </w:endnote>
  <w:endnote w:id="6">
    <w:p w14:paraId="2DDB0125" w14:textId="77777777" w:rsidR="00B3633D" w:rsidRDefault="00B3633D" w:rsidP="00B3633D">
      <w:r w:rsidRPr="00B3633D">
        <w:endnoteRef/>
      </w:r>
      <w:r w:rsidRPr="00C771A8">
        <w:t xml:space="preserve"> </w:t>
      </w:r>
      <w:r w:rsidRPr="00C771A8">
        <w:rPr>
          <w:rFonts w:hint="eastAsia"/>
        </w:rPr>
        <w:t>李春桃</w:t>
      </w:r>
      <w:r>
        <w:rPr>
          <w:rFonts w:hint="eastAsia"/>
        </w:rPr>
        <w:t>：</w:t>
      </w:r>
      <w:r w:rsidRPr="00C771A8">
        <w:rPr>
          <w:rFonts w:hint="eastAsia"/>
        </w:rPr>
        <w:t>《傳抄古文綜合研究·上編》第1</w:t>
      </w:r>
      <w:r w:rsidRPr="00C771A8">
        <w:t>44</w:t>
      </w:r>
      <w:r w:rsidRPr="00C771A8">
        <w:rPr>
          <w:rFonts w:hint="eastAsia"/>
        </w:rPr>
        <w:t>—1</w:t>
      </w:r>
      <w:r w:rsidRPr="00C771A8">
        <w:t>47</w:t>
      </w:r>
      <w:r w:rsidRPr="00C771A8">
        <w:rPr>
          <w:rFonts w:hint="eastAsia"/>
        </w:rPr>
        <w:t>頁。</w:t>
      </w:r>
    </w:p>
  </w:endnote>
  <w:endnote w:id="7">
    <w:p w14:paraId="45C7A655" w14:textId="77777777" w:rsidR="00B3633D" w:rsidRPr="00C771A8" w:rsidRDefault="00B3633D" w:rsidP="00B3633D">
      <w:r w:rsidRPr="00B3633D">
        <w:endnoteRef/>
      </w:r>
      <w:r w:rsidRPr="00C771A8">
        <w:t xml:space="preserve"> </w:t>
      </w:r>
      <w:r w:rsidRPr="00C771A8">
        <w:rPr>
          <w:rFonts w:hint="eastAsia"/>
        </w:rPr>
        <w:t>同上，第1</w:t>
      </w:r>
      <w:r w:rsidRPr="00C771A8">
        <w:t>47</w:t>
      </w:r>
      <w:r w:rsidRPr="00C771A8">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C7B1" w14:textId="557FF273"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CB742D">
      <w:rPr>
        <w:sz w:val="18"/>
        <w:szCs w:val="18"/>
      </w:rPr>
      <w:t>20</w:t>
    </w:r>
    <w:r w:rsidRPr="00C01B1F">
      <w:rPr>
        <w:rFonts w:hint="eastAsia"/>
        <w:sz w:val="18"/>
        <w:szCs w:val="18"/>
      </w:rPr>
      <w:t>年</w:t>
    </w:r>
    <w:r w:rsidR="00CB742D">
      <w:rPr>
        <w:sz w:val="18"/>
        <w:szCs w:val="18"/>
      </w:rPr>
      <w:t>5</w:t>
    </w:r>
    <w:r w:rsidRPr="00C01B1F">
      <w:rPr>
        <w:rFonts w:hint="eastAsia"/>
        <w:sz w:val="18"/>
        <w:szCs w:val="18"/>
      </w:rPr>
      <w:t>月</w:t>
    </w:r>
    <w:r w:rsidR="00CB742D">
      <w:rPr>
        <w:sz w:val="18"/>
        <w:szCs w:val="18"/>
      </w:rPr>
      <w:t>13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CB742D">
      <w:rPr>
        <w:sz w:val="18"/>
        <w:szCs w:val="18"/>
      </w:rPr>
      <w:t>20</w:t>
    </w:r>
    <w:r w:rsidRPr="00C01B1F">
      <w:rPr>
        <w:rFonts w:hint="eastAsia"/>
        <w:sz w:val="18"/>
        <w:szCs w:val="18"/>
      </w:rPr>
      <w:t>年</w:t>
    </w:r>
    <w:r w:rsidR="00CB742D">
      <w:rPr>
        <w:sz w:val="18"/>
        <w:szCs w:val="18"/>
      </w:rPr>
      <w:t>5</w:t>
    </w:r>
    <w:r w:rsidRPr="00C01B1F">
      <w:rPr>
        <w:rFonts w:hint="eastAsia"/>
        <w:sz w:val="18"/>
        <w:szCs w:val="18"/>
      </w:rPr>
      <w:t>月</w:t>
    </w:r>
    <w:r w:rsidR="00CB742D">
      <w:rPr>
        <w:sz w:val="18"/>
        <w:szCs w:val="18"/>
      </w:rPr>
      <w:t>13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A92C9" w14:textId="77777777" w:rsidR="00BE7A19" w:rsidRDefault="00BE7A19" w:rsidP="00CB0024">
      <w:r>
        <w:separator/>
      </w:r>
    </w:p>
  </w:footnote>
  <w:footnote w:type="continuationSeparator" w:id="0">
    <w:p w14:paraId="61A653E3" w14:textId="77777777" w:rsidR="00BE7A19" w:rsidRDefault="00BE7A1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3816F87D"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800575">
      <w:t>4570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41pt;height:51.5pt;visibility:visible" o:bullet="t">
        <v:imagedata r:id="rId1" o:title=""/>
      </v:shape>
    </w:pict>
  </w:numPicBullet>
  <w:numPicBullet w:numPicBulletId="1">
    <w:pict>
      <v:shape id="_x0000_i1333" type="#_x0000_t75" style="width:20.5pt;height:31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66779"/>
    <w:rsid w:val="00073508"/>
    <w:rsid w:val="00076F82"/>
    <w:rsid w:val="00084150"/>
    <w:rsid w:val="000860FF"/>
    <w:rsid w:val="000952FB"/>
    <w:rsid w:val="000A0F07"/>
    <w:rsid w:val="000A4A8F"/>
    <w:rsid w:val="000B02C6"/>
    <w:rsid w:val="000B3534"/>
    <w:rsid w:val="000B3E82"/>
    <w:rsid w:val="000B4C47"/>
    <w:rsid w:val="000B613E"/>
    <w:rsid w:val="000B7803"/>
    <w:rsid w:val="000C306D"/>
    <w:rsid w:val="000C439A"/>
    <w:rsid w:val="000C4EC3"/>
    <w:rsid w:val="000D0719"/>
    <w:rsid w:val="000D135F"/>
    <w:rsid w:val="000D13F8"/>
    <w:rsid w:val="000D6B61"/>
    <w:rsid w:val="000E2C87"/>
    <w:rsid w:val="000E398F"/>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4C77"/>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33C2A"/>
    <w:rsid w:val="00440BE0"/>
    <w:rsid w:val="00445B35"/>
    <w:rsid w:val="004555EF"/>
    <w:rsid w:val="00456FAD"/>
    <w:rsid w:val="004628E8"/>
    <w:rsid w:val="00466A1C"/>
    <w:rsid w:val="00471E95"/>
    <w:rsid w:val="004756A5"/>
    <w:rsid w:val="00481F42"/>
    <w:rsid w:val="0048364F"/>
    <w:rsid w:val="004860A2"/>
    <w:rsid w:val="004918C3"/>
    <w:rsid w:val="00497926"/>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057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4E97"/>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008"/>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3633D"/>
    <w:rsid w:val="00B43721"/>
    <w:rsid w:val="00B47060"/>
    <w:rsid w:val="00B47693"/>
    <w:rsid w:val="00B50CD0"/>
    <w:rsid w:val="00B63ADF"/>
    <w:rsid w:val="00B7298C"/>
    <w:rsid w:val="00B73A04"/>
    <w:rsid w:val="00B75C45"/>
    <w:rsid w:val="00B8095D"/>
    <w:rsid w:val="00B831B3"/>
    <w:rsid w:val="00B8604A"/>
    <w:rsid w:val="00B868D1"/>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E7A19"/>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B742D"/>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86684"/>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4EB"/>
    <w:rsid w:val="00F27D53"/>
    <w:rsid w:val="00F31282"/>
    <w:rsid w:val="00F322A5"/>
    <w:rsid w:val="00F34E9E"/>
    <w:rsid w:val="00F34EBF"/>
    <w:rsid w:val="00F36F17"/>
    <w:rsid w:val="00F53292"/>
    <w:rsid w:val="00F5440A"/>
    <w:rsid w:val="00F54627"/>
    <w:rsid w:val="00F6326B"/>
    <w:rsid w:val="00F66363"/>
    <w:rsid w:val="00F66FE5"/>
    <w:rsid w:val="00F73369"/>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E484-89D9-4AF7-B36A-D6333D11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3</Pages>
  <Words>405</Words>
  <Characters>411</Characters>
  <Application>Microsoft Office Word</Application>
  <DocSecurity>0</DocSecurity>
  <Lines>21</Lines>
  <Paragraphs>14</Paragraphs>
  <ScaleCrop>false</ScaleCrop>
  <Company>GWZ</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188</cp:revision>
  <dcterms:created xsi:type="dcterms:W3CDTF">2018-01-27T09:07:00Z</dcterms:created>
  <dcterms:modified xsi:type="dcterms:W3CDTF">2020-05-13T12:51:00Z</dcterms:modified>
</cp:coreProperties>
</file>