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3DD" w:rsidRPr="00F233DD" w:rsidRDefault="00F233DD" w:rsidP="00F233DD">
      <w:pPr>
        <w:pStyle w:val="ab"/>
      </w:pPr>
      <w:r w:rsidRPr="00F233DD">
        <w:rPr>
          <w:rFonts w:hint="eastAsia"/>
        </w:rPr>
        <w:t>清華藏竹</w:t>
      </w:r>
      <w:proofErr w:type="gramStart"/>
      <w:r w:rsidRPr="00F233DD">
        <w:rPr>
          <w:rFonts w:hint="eastAsia"/>
        </w:rPr>
        <w:t>書</w:t>
      </w:r>
      <w:proofErr w:type="gramEnd"/>
      <w:r w:rsidRPr="00F233DD">
        <w:rPr>
          <w:rFonts w:hint="eastAsia"/>
        </w:rPr>
        <w:t>《攝命》章句（二）</w:t>
      </w:r>
    </w:p>
    <w:p w:rsidR="00F233DD" w:rsidRDefault="00F233DD" w:rsidP="00F233DD"/>
    <w:p w:rsidR="00F233DD" w:rsidRPr="00F233DD" w:rsidRDefault="00F233DD" w:rsidP="00F233DD">
      <w:pPr>
        <w:pStyle w:val="ac"/>
        <w:rPr>
          <w:rFonts w:hint="eastAsia"/>
        </w:rPr>
      </w:pPr>
      <w:r>
        <w:rPr>
          <w:rFonts w:hint="eastAsia"/>
        </w:rPr>
        <w:t>（首發）</w:t>
      </w:r>
    </w:p>
    <w:p w:rsidR="00F233DD" w:rsidRPr="00F233DD" w:rsidRDefault="00F233DD" w:rsidP="00F233DD">
      <w:pPr>
        <w:pStyle w:val="ac"/>
      </w:pPr>
      <w:r w:rsidRPr="00F233DD">
        <w:rPr>
          <w:rFonts w:hint="eastAsia"/>
        </w:rPr>
        <w:t>劉信芳</w:t>
      </w:r>
    </w:p>
    <w:p w:rsidR="00F233DD" w:rsidRPr="00F233DD" w:rsidRDefault="00F233DD" w:rsidP="00F233DD"/>
    <w:p w:rsidR="00F233DD" w:rsidRPr="00F233DD" w:rsidRDefault="00F233DD" w:rsidP="00F233DD"/>
    <w:p w:rsidR="00F233DD" w:rsidRPr="00F233DD" w:rsidRDefault="00F233DD" w:rsidP="00F233DD">
      <w:pPr>
        <w:pStyle w:val="aa"/>
        <w:ind w:firstLineChars="0" w:firstLine="0"/>
      </w:pPr>
      <w:r w:rsidRPr="00F233DD">
        <w:rPr>
          <w:rFonts w:hint="eastAsia"/>
        </w:rPr>
        <w:t>王曰：“</w:t>
      </w:r>
      <w:r w:rsidRPr="00F233DD">
        <w:rPr>
          <w:rFonts w:hint="eastAsia"/>
        </w:rPr>
        <w:drawing>
          <wp:inline distT="0" distB="0" distL="0" distR="0" wp14:anchorId="559232A1" wp14:editId="64AD2B4B">
            <wp:extent cx="127000" cy="127000"/>
            <wp:effectExtent l="0" t="0" r="6350" b="6350"/>
            <wp:docPr id="1768" name="图片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F233DD">
        <w:rPr>
          <w:rFonts w:hint="eastAsia"/>
        </w:rPr>
        <w:t>（攝），今余既明命女（汝）曰：肈（肇）出</w:t>
      </w:r>
      <w:proofErr w:type="gramStart"/>
      <w:r w:rsidRPr="00F233DD">
        <w:rPr>
          <w:rFonts w:hint="eastAsia"/>
        </w:rPr>
        <w:t>內</w:t>
      </w:r>
      <w:proofErr w:type="gramEnd"/>
      <w:r w:rsidRPr="00F233DD">
        <w:rPr>
          <w:rFonts w:hint="eastAsia"/>
        </w:rPr>
        <w:t>（納）朕命，</w:t>
      </w:r>
      <w:r w:rsidRPr="00F233DD">
        <w:rPr>
          <w:rFonts w:hint="eastAsia"/>
        </w:rPr>
        <w:drawing>
          <wp:inline distT="0" distB="0" distL="0" distR="0" wp14:anchorId="6262D029" wp14:editId="03D88EAA">
            <wp:extent cx="128905" cy="128905"/>
            <wp:effectExtent l="0" t="0" r="4445" b="4445"/>
            <wp:docPr id="1769" name="图片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（且）。今民不（</w:t>
      </w:r>
      <w:proofErr w:type="gramStart"/>
      <w:r w:rsidRPr="00F233DD">
        <w:rPr>
          <w:rFonts w:hint="eastAsia"/>
        </w:rPr>
        <w:t>丕</w:t>
      </w:r>
      <w:proofErr w:type="gramEnd"/>
      <w:r w:rsidRPr="00F233DD">
        <w:rPr>
          <w:rFonts w:hint="eastAsia"/>
        </w:rPr>
        <w:t>）造</w:t>
      </w:r>
      <w:proofErr w:type="gramStart"/>
      <w:r w:rsidRPr="00F233DD">
        <w:rPr>
          <w:rFonts w:hint="eastAsia"/>
        </w:rPr>
        <w:t>不</w:t>
      </w:r>
      <w:proofErr w:type="gramEnd"/>
      <w:r w:rsidRPr="00F233DD">
        <w:rPr>
          <w:rFonts w:hint="eastAsia"/>
        </w:rPr>
        <w:t>庚（康），</w:t>
      </w:r>
      <w:proofErr w:type="gramStart"/>
      <w:r w:rsidRPr="00F233DD">
        <w:rPr>
          <w:rFonts w:hint="eastAsia"/>
        </w:rPr>
        <w:t>囗囗囗</w:t>
      </w:r>
      <w:proofErr w:type="gramEnd"/>
      <w:r w:rsidRPr="00F233DD">
        <w:rPr>
          <w:rFonts w:hint="eastAsia"/>
        </w:rPr>
        <w:t>【3】肙（怨），</w:t>
      </w:r>
      <w:r w:rsidRPr="00F233DD">
        <w:rPr>
          <w:rFonts w:hint="eastAsia"/>
        </w:rPr>
        <w:drawing>
          <wp:inline distT="0" distB="0" distL="0" distR="0" wp14:anchorId="25E5B41A" wp14:editId="783B0097">
            <wp:extent cx="136800" cy="136800"/>
            <wp:effectExtent l="0" t="0" r="0" b="0"/>
            <wp:docPr id="1790" name="图片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F233DD">
        <w:rPr>
          <w:rFonts w:hint="eastAsia"/>
        </w:rPr>
        <w:t>（越）四方少（小）大</w:t>
      </w:r>
      <w:proofErr w:type="gramStart"/>
      <w:r w:rsidRPr="00F233DD">
        <w:rPr>
          <w:rFonts w:hint="eastAsia"/>
        </w:rPr>
        <w:t>邦</w:t>
      </w:r>
      <w:proofErr w:type="gramEnd"/>
      <w:r w:rsidRPr="00F233DD">
        <w:rPr>
          <w:rFonts w:hint="eastAsia"/>
        </w:rPr>
        <w:t>，</w:t>
      </w:r>
      <w:r w:rsidRPr="00F233DD">
        <w:rPr>
          <w:rFonts w:hint="eastAsia"/>
        </w:rPr>
        <w:drawing>
          <wp:inline distT="0" distB="0" distL="0" distR="0" wp14:anchorId="0A929513" wp14:editId="346DA2E4">
            <wp:extent cx="136800" cy="136800"/>
            <wp:effectExtent l="0" t="0" r="0" b="0"/>
            <wp:docPr id="1791" name="图片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F233DD">
        <w:rPr>
          <w:rFonts w:hint="eastAsia"/>
        </w:rPr>
        <w:t>（越）御事</w:t>
      </w:r>
      <w:proofErr w:type="gramStart"/>
      <w:r w:rsidRPr="00F233DD">
        <w:rPr>
          <w:rFonts w:hint="eastAsia"/>
        </w:rPr>
        <w:t>庶</w:t>
      </w:r>
      <w:proofErr w:type="gramEnd"/>
      <w:r w:rsidRPr="00F233DD">
        <w:rPr>
          <w:rFonts w:hint="eastAsia"/>
        </w:rPr>
        <w:t>百（伯）又告有</w:t>
      </w:r>
      <w:r w:rsidRPr="00F233DD">
        <w:rPr>
          <w:rFonts w:hint="eastAsia"/>
        </w:rPr>
        <w:drawing>
          <wp:inline distT="0" distB="0" distL="0" distR="0" wp14:anchorId="6D0EC603" wp14:editId="6ACF6257">
            <wp:extent cx="144096" cy="187325"/>
            <wp:effectExtent l="0" t="0" r="8890" b="3175"/>
            <wp:docPr id="1804" name="图片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84" cy="202390"/>
                    </a:xfrm>
                    <a:prstGeom prst="rect">
                      <a:avLst/>
                    </a:prstGeom>
                    <a:noFill/>
                    <a:ln>
                      <a:noFill/>
                    </a:ln>
                  </pic:spPr>
                </pic:pic>
              </a:graphicData>
            </a:graphic>
          </wp:inline>
        </w:drawing>
      </w:r>
      <w:r w:rsidRPr="00F233DD">
        <w:rPr>
          <w:rFonts w:hint="eastAsia"/>
        </w:rPr>
        <w:t>（譖）。今是亡其奔告，非女（汝）亡其</w:t>
      </w:r>
      <w:r w:rsidRPr="00F233DD">
        <w:drawing>
          <wp:inline distT="0" distB="0" distL="0" distR="0" wp14:anchorId="30FC8A2F" wp14:editId="634DFA2C">
            <wp:extent cx="111600" cy="140400"/>
            <wp:effectExtent l="0" t="0" r="3175" b="0"/>
            <wp:docPr id="1805" name="图片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F233DD">
        <w:rPr>
          <w:rFonts w:hint="eastAsia"/>
        </w:rPr>
        <w:t>（協），即行女（汝）。”</w:t>
      </w:r>
      <w:r w:rsidRPr="00F233DD">
        <w:endnoteReference w:id="1"/>
      </w:r>
      <w:bookmarkStart w:id="0" w:name="_GoBack"/>
      <w:bookmarkEnd w:id="0"/>
    </w:p>
    <w:p w:rsidR="00F233DD" w:rsidRPr="00F233DD" w:rsidRDefault="00F233DD" w:rsidP="00F233DD">
      <w:pPr>
        <w:pStyle w:val="aa"/>
        <w:ind w:firstLine="560"/>
      </w:pPr>
    </w:p>
    <w:p w:rsidR="00F233DD" w:rsidRPr="00F233DD" w:rsidRDefault="00F233DD" w:rsidP="00F233DD">
      <w:pPr>
        <w:pStyle w:val="aa"/>
        <w:ind w:firstLine="560"/>
      </w:pPr>
      <w:r w:rsidRPr="00F233DD">
        <w:rPr>
          <w:rFonts w:hint="eastAsia"/>
        </w:rPr>
        <w:t>肈（肇）出</w:t>
      </w:r>
      <w:proofErr w:type="gramStart"/>
      <w:r w:rsidRPr="00F233DD">
        <w:rPr>
          <w:rFonts w:hint="eastAsia"/>
        </w:rPr>
        <w:t>內</w:t>
      </w:r>
      <w:proofErr w:type="gramEnd"/>
      <w:r w:rsidRPr="00F233DD">
        <w:rPr>
          <w:rFonts w:hint="eastAsia"/>
        </w:rPr>
        <w:t>（納）朕命，</w:t>
      </w:r>
      <w:r w:rsidRPr="00F233DD">
        <w:rPr>
          <w:rFonts w:hint="eastAsia"/>
        </w:rPr>
        <w:drawing>
          <wp:inline distT="0" distB="0" distL="0" distR="0" wp14:anchorId="5EFA201D" wp14:editId="3CAEEB7A">
            <wp:extent cx="128905" cy="128905"/>
            <wp:effectExtent l="0" t="0" r="444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（且）：肈，字見</w:t>
      </w:r>
      <w:proofErr w:type="gramStart"/>
      <w:r w:rsidRPr="00F233DD">
        <w:rPr>
          <w:rFonts w:hint="eastAsia"/>
        </w:rPr>
        <w:t>於</w:t>
      </w:r>
      <w:proofErr w:type="gramEnd"/>
      <w:r w:rsidRPr="00F233DD">
        <w:rPr>
          <w:rFonts w:hint="eastAsia"/>
        </w:rPr>
        <w:t>《集韻》，同“肇”。《書·舜典》“肇十有二州”，</w:t>
      </w:r>
      <w:proofErr w:type="gramStart"/>
      <w:r w:rsidRPr="00F233DD">
        <w:rPr>
          <w:rFonts w:hint="eastAsia"/>
        </w:rPr>
        <w:t>傳</w:t>
      </w:r>
      <w:proofErr w:type="gramEnd"/>
      <w:r w:rsidRPr="00F233DD">
        <w:rPr>
          <w:rFonts w:hint="eastAsia"/>
        </w:rPr>
        <w:t>：“肇，始也。”</w:t>
      </w:r>
      <w:r w:rsidRPr="00F233DD">
        <w:rPr>
          <w:rFonts w:hint="eastAsia"/>
        </w:rPr>
        <w:drawing>
          <wp:inline distT="0" distB="0" distL="0" distR="0" wp14:anchorId="1D8C733A" wp14:editId="302D2B9F">
            <wp:extent cx="128905" cy="128905"/>
            <wp:effectExtent l="0" t="0" r="4445" b="4445"/>
            <wp:docPr id="2009" name="图片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，整理者句讀下</w:t>
      </w:r>
      <w:proofErr w:type="gramStart"/>
      <w:r w:rsidRPr="00F233DD">
        <w:rPr>
          <w:rFonts w:hint="eastAsia"/>
        </w:rPr>
        <w:t>屬</w:t>
      </w:r>
      <w:proofErr w:type="gramEnd"/>
      <w:r w:rsidRPr="00F233DD">
        <w:rPr>
          <w:rFonts w:hint="eastAsia"/>
        </w:rPr>
        <w:t>，茲改爲上</w:t>
      </w:r>
      <w:proofErr w:type="gramStart"/>
      <w:r w:rsidRPr="00F233DD">
        <w:rPr>
          <w:rFonts w:hint="eastAsia"/>
        </w:rPr>
        <w:t>屬</w:t>
      </w:r>
      <w:proofErr w:type="gramEnd"/>
      <w:r w:rsidRPr="00F233DD">
        <w:rPr>
          <w:rFonts w:hint="eastAsia"/>
        </w:rPr>
        <w:t>，說</w:t>
      </w:r>
      <w:proofErr w:type="gramStart"/>
      <w:r w:rsidRPr="00F233DD">
        <w:rPr>
          <w:rFonts w:hint="eastAsia"/>
        </w:rPr>
        <w:t>參</w:t>
      </w:r>
      <w:proofErr w:type="gramEnd"/>
      <w:r w:rsidRPr="00F233DD">
        <w:rPr>
          <w:rFonts w:hint="eastAsia"/>
        </w:rPr>
        <w:t>簡32“</w:t>
      </w:r>
      <w:r w:rsidRPr="00F233DD">
        <w:rPr>
          <w:rFonts w:hint="eastAsia"/>
        </w:rPr>
        <w:drawing>
          <wp:inline distT="0" distB="0" distL="0" distR="0" wp14:anchorId="4FEF4B67" wp14:editId="2A2C83B0">
            <wp:extent cx="128905" cy="128905"/>
            <wp:effectExtent l="0" t="0" r="4445" b="4445"/>
            <wp:docPr id="2013" name="图片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”字注引。</w:t>
      </w:r>
    </w:p>
    <w:p w:rsidR="00F233DD" w:rsidRPr="00F233DD" w:rsidRDefault="00F233DD" w:rsidP="00F233DD">
      <w:pPr>
        <w:pStyle w:val="aa"/>
        <w:ind w:firstLine="560"/>
      </w:pPr>
      <w:proofErr w:type="gramStart"/>
      <w:r w:rsidRPr="00F233DD">
        <w:rPr>
          <w:rFonts w:hint="eastAsia"/>
        </w:rPr>
        <w:t>今民不造不</w:t>
      </w:r>
      <w:proofErr w:type="gramEnd"/>
      <w:r w:rsidRPr="00F233DD">
        <w:rPr>
          <w:rFonts w:hint="eastAsia"/>
        </w:rPr>
        <w:t>庚（康）：不造，造也。有如《詩·大雅·文王》不顯，顯也。造，整理者釋“遭”，未可</w:t>
      </w:r>
      <w:proofErr w:type="gramStart"/>
      <w:r w:rsidRPr="00F233DD">
        <w:rPr>
          <w:rFonts w:hint="eastAsia"/>
        </w:rPr>
        <w:t>從</w:t>
      </w:r>
      <w:proofErr w:type="gramEnd"/>
      <w:r w:rsidRPr="00F233DD">
        <w:rPr>
          <w:rFonts w:hint="eastAsia"/>
        </w:rPr>
        <w:t>，說</w:t>
      </w:r>
      <w:proofErr w:type="gramStart"/>
      <w:r w:rsidRPr="00F233DD">
        <w:rPr>
          <w:rFonts w:hint="eastAsia"/>
        </w:rPr>
        <w:t>參</w:t>
      </w:r>
      <w:proofErr w:type="gramEnd"/>
      <w:r w:rsidRPr="00F233DD">
        <w:rPr>
          <w:rFonts w:hint="eastAsia"/>
        </w:rPr>
        <w:t>簡1“</w:t>
      </w:r>
      <w:proofErr w:type="gramStart"/>
      <w:r w:rsidRPr="00F233DD">
        <w:rPr>
          <w:rFonts w:hint="eastAsia"/>
        </w:rPr>
        <w:t>弗造民庚</w:t>
      </w:r>
      <w:proofErr w:type="gramEnd"/>
      <w:r w:rsidRPr="00F233DD">
        <w:rPr>
          <w:rFonts w:hint="eastAsia"/>
        </w:rPr>
        <w:t>（康）”注引。本例</w:t>
      </w:r>
      <w:proofErr w:type="gramStart"/>
      <w:r w:rsidRPr="00F233DD">
        <w:rPr>
          <w:rFonts w:hint="eastAsia"/>
        </w:rPr>
        <w:t>謂今民不得</w:t>
      </w:r>
      <w:proofErr w:type="gramEnd"/>
      <w:r w:rsidRPr="00F233DD">
        <w:rPr>
          <w:rFonts w:hint="eastAsia"/>
        </w:rPr>
        <w:t>安康。</w:t>
      </w:r>
    </w:p>
    <w:p w:rsidR="00F233DD" w:rsidRPr="00F233DD" w:rsidRDefault="00F233DD" w:rsidP="00F233DD">
      <w:pPr>
        <w:pStyle w:val="aa"/>
        <w:ind w:firstLine="560"/>
      </w:pPr>
      <w:r w:rsidRPr="00F233DD">
        <w:drawing>
          <wp:inline distT="0" distB="0" distL="0" distR="0" wp14:anchorId="08C4C58A" wp14:editId="7FDB075C">
            <wp:extent cx="139700" cy="139700"/>
            <wp:effectExtent l="0" t="0" r="0" b="0"/>
            <wp:docPr id="20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233DD">
        <w:rPr>
          <w:rFonts w:hint="eastAsia"/>
        </w:rPr>
        <w:t>（越）四方少（小）大</w:t>
      </w:r>
      <w:proofErr w:type="gramStart"/>
      <w:r w:rsidRPr="00F233DD">
        <w:rPr>
          <w:rFonts w:hint="eastAsia"/>
        </w:rPr>
        <w:t>邦</w:t>
      </w:r>
      <w:proofErr w:type="gramEnd"/>
      <w:r w:rsidRPr="00F233DD">
        <w:rPr>
          <w:rFonts w:hint="eastAsia"/>
        </w:rPr>
        <w:t>：整理者注：“‘四方小大邦’謂</w:t>
      </w:r>
      <w:proofErr w:type="gramStart"/>
      <w:r w:rsidRPr="00F233DD">
        <w:rPr>
          <w:rFonts w:hint="eastAsia"/>
        </w:rPr>
        <w:t>畿</w:t>
      </w:r>
      <w:proofErr w:type="gramEnd"/>
      <w:r w:rsidRPr="00F233DD">
        <w:rPr>
          <w:rFonts w:hint="eastAsia"/>
        </w:rPr>
        <w:t>外諸侯。”</w:t>
      </w:r>
    </w:p>
    <w:p w:rsidR="00F233DD" w:rsidRPr="00F233DD" w:rsidRDefault="00F233DD" w:rsidP="00F233DD">
      <w:pPr>
        <w:pStyle w:val="aa"/>
        <w:ind w:firstLine="560"/>
      </w:pPr>
      <w:r w:rsidRPr="00F233DD">
        <w:drawing>
          <wp:inline distT="0" distB="0" distL="0" distR="0" wp14:anchorId="10B65886" wp14:editId="3E6EC926">
            <wp:extent cx="139700" cy="139700"/>
            <wp:effectExtent l="0" t="0" r="0" b="0"/>
            <wp:docPr id="204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233DD">
        <w:rPr>
          <w:rFonts w:hint="eastAsia"/>
        </w:rPr>
        <w:t>（越）御事</w:t>
      </w:r>
      <w:proofErr w:type="gramStart"/>
      <w:r w:rsidRPr="00F233DD">
        <w:rPr>
          <w:rFonts w:hint="eastAsia"/>
        </w:rPr>
        <w:t>庶</w:t>
      </w:r>
      <w:proofErr w:type="gramEnd"/>
      <w:r w:rsidRPr="00F233DD">
        <w:rPr>
          <w:rFonts w:hint="eastAsia"/>
        </w:rPr>
        <w:t>百</w:t>
      </w:r>
      <w:proofErr w:type="gramStart"/>
      <w:r w:rsidRPr="00F233DD">
        <w:rPr>
          <w:rFonts w:hint="eastAsia"/>
        </w:rPr>
        <w:t>又告有</w:t>
      </w:r>
      <w:proofErr w:type="gramEnd"/>
      <w:r w:rsidRPr="00F233DD">
        <w:rPr>
          <w:rFonts w:hint="eastAsia"/>
        </w:rPr>
        <w:drawing>
          <wp:inline distT="0" distB="0" distL="0" distR="0" wp14:anchorId="3B2780AF" wp14:editId="75809728">
            <wp:extent cx="108000" cy="140400"/>
            <wp:effectExtent l="0" t="0" r="6350" b="0"/>
            <wp:docPr id="2004" name="图片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F233DD">
        <w:rPr>
          <w:rFonts w:hint="eastAsia"/>
        </w:rPr>
        <w:t>（譖）：御事，整理者注：“</w:t>
      </w:r>
      <w:proofErr w:type="gramStart"/>
      <w:r w:rsidRPr="00F233DD">
        <w:rPr>
          <w:rFonts w:hint="eastAsia"/>
        </w:rPr>
        <w:t>畿內</w:t>
      </w:r>
      <w:proofErr w:type="gramEnd"/>
      <w:r w:rsidRPr="00F233DD">
        <w:rPr>
          <w:rFonts w:hint="eastAsia"/>
        </w:rPr>
        <w:t>王官。”</w:t>
      </w:r>
      <w:proofErr w:type="gramStart"/>
      <w:r w:rsidRPr="00F233DD">
        <w:rPr>
          <w:rFonts w:hint="eastAsia"/>
        </w:rPr>
        <w:lastRenderedPageBreak/>
        <w:t>庶</w:t>
      </w:r>
      <w:proofErr w:type="gramEnd"/>
      <w:r w:rsidRPr="00F233DD">
        <w:rPr>
          <w:rFonts w:hint="eastAsia"/>
        </w:rPr>
        <w:t>，《禮記·燕義》：“古者周天子之官有庶子官，庶子官職諸侯卿大夫士之庶子之卒，掌其戒令，與其教治，别其等，正其位。”《周禮·夏官·諸子》：“諸子掌</w:t>
      </w:r>
      <w:proofErr w:type="gramStart"/>
      <w:r w:rsidRPr="00F233DD">
        <w:rPr>
          <w:rFonts w:hint="eastAsia"/>
        </w:rPr>
        <w:t>國</w:t>
      </w:r>
      <w:proofErr w:type="gramEnd"/>
      <w:r w:rsidRPr="00F233DD">
        <w:rPr>
          <w:rFonts w:hint="eastAsia"/>
        </w:rPr>
        <w:t>子之倅，掌其戒令，與其教治，辨其等，正其位。”百，林少平讀爲“伯”，《書·酒誥》：“</w:t>
      </w:r>
      <w:proofErr w:type="gramStart"/>
      <w:r w:rsidRPr="00F233DD">
        <w:rPr>
          <w:rFonts w:hint="eastAsia"/>
        </w:rPr>
        <w:t>庶</w:t>
      </w:r>
      <w:proofErr w:type="gramEnd"/>
      <w:r w:rsidRPr="00F233DD">
        <w:rPr>
          <w:rFonts w:hint="eastAsia"/>
        </w:rPr>
        <w:t>士有正，越</w:t>
      </w:r>
      <w:proofErr w:type="gramStart"/>
      <w:r w:rsidRPr="00F233DD">
        <w:rPr>
          <w:rFonts w:hint="eastAsia"/>
        </w:rPr>
        <w:t>庶</w:t>
      </w:r>
      <w:proofErr w:type="gramEnd"/>
      <w:r w:rsidRPr="00F233DD">
        <w:rPr>
          <w:rFonts w:hint="eastAsia"/>
        </w:rPr>
        <w:t>伯君子”。</w:t>
      </w:r>
      <w:r w:rsidRPr="00F233DD">
        <w:endnoteReference w:id="2"/>
      </w:r>
      <w:r w:rsidRPr="00F233DD">
        <w:rPr>
          <w:rFonts w:hint="eastAsia"/>
        </w:rPr>
        <w:drawing>
          <wp:inline distT="0" distB="0" distL="0" distR="0" wp14:anchorId="6133D4B6" wp14:editId="1C743BA3">
            <wp:extent cx="108000" cy="14040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F233DD">
        <w:rPr>
          <w:rFonts w:hint="eastAsia"/>
        </w:rPr>
        <w:t>，或作“</w:t>
      </w:r>
      <w:r w:rsidRPr="00F233DD">
        <w:drawing>
          <wp:inline distT="0" distB="0" distL="0" distR="0" wp14:anchorId="322096CF" wp14:editId="27465EB0">
            <wp:extent cx="129600" cy="136800"/>
            <wp:effectExtent l="0" t="0" r="3810" b="0"/>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F233DD">
        <w:rPr>
          <w:rFonts w:hint="eastAsia"/>
        </w:rPr>
        <w:t>”，整理者引李學勤說釋“粦”，“有</w:t>
      </w:r>
      <w:r w:rsidRPr="00F233DD">
        <w:drawing>
          <wp:inline distT="0" distB="0" distL="0" distR="0" wp14:anchorId="51AB5775" wp14:editId="35471552">
            <wp:extent cx="109855" cy="140335"/>
            <wp:effectExtent l="0" t="0" r="4445" b="0"/>
            <wp:docPr id="1757" name="图片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F233DD">
        <w:rPr>
          <w:rFonts w:hint="eastAsia"/>
        </w:rPr>
        <w:t>”讀爲“有嫌”，“</w:t>
      </w:r>
      <w:r w:rsidRPr="00F233DD">
        <w:drawing>
          <wp:inline distT="0" distB="0" distL="0" distR="0" wp14:anchorId="0309C143" wp14:editId="2847CBFB">
            <wp:extent cx="128270" cy="133985"/>
            <wp:effectExtent l="0" t="0" r="5080" b="0"/>
            <wp:docPr id="1761" name="图片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233DD">
        <w:rPr>
          <w:rFonts w:hint="eastAsia"/>
        </w:rPr>
        <w:t>明”讀爲“廉明”。</w:t>
      </w:r>
      <w:r w:rsidRPr="00F233DD">
        <w:endnoteReference w:id="3"/>
      </w:r>
      <w:r w:rsidRPr="00F233DD">
        <w:rPr>
          <w:rFonts w:hint="eastAsia"/>
        </w:rPr>
        <w:t>陳</w:t>
      </w:r>
      <w:proofErr w:type="gramStart"/>
      <w:r w:rsidRPr="00F233DD">
        <w:rPr>
          <w:rFonts w:hint="eastAsia"/>
        </w:rPr>
        <w:t>劍</w:t>
      </w:r>
      <w:proofErr w:type="gramEnd"/>
      <w:r w:rsidRPr="00F233DD">
        <w:rPr>
          <w:rFonts w:hint="eastAsia"/>
        </w:rPr>
        <w:t>系統梳理金文有關字形，最重要的是舉出</w:t>
      </w:r>
      <w:proofErr w:type="gramStart"/>
      <w:r w:rsidRPr="00F233DD">
        <w:rPr>
          <w:rFonts w:hint="eastAsia"/>
        </w:rPr>
        <w:t>傳</w:t>
      </w:r>
      <w:proofErr w:type="gramEnd"/>
      <w:r w:rsidRPr="00F233DD">
        <w:rPr>
          <w:rFonts w:hint="eastAsia"/>
        </w:rPr>
        <w:t>抄古文“僭”、“潛”諸字形，其聲旁就是《攝命》簡的“</w:t>
      </w:r>
      <w:r w:rsidRPr="00F233DD">
        <w:drawing>
          <wp:inline distT="0" distB="0" distL="0" distR="0" wp14:anchorId="65692F34" wp14:editId="0F44D8A0">
            <wp:extent cx="129600" cy="136800"/>
            <wp:effectExtent l="0" t="0" r="3810" b="0"/>
            <wp:docPr id="2176" name="图片 2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F233DD">
        <w:rPr>
          <w:rFonts w:hint="eastAsia"/>
        </w:rPr>
        <w:t>”字（隸定略有不同），讀“</w:t>
      </w:r>
      <w:r w:rsidRPr="00F233DD">
        <w:drawing>
          <wp:inline distT="0" distB="0" distL="0" distR="0" wp14:anchorId="5F3739D4" wp14:editId="64B273B2">
            <wp:extent cx="128270" cy="133985"/>
            <wp:effectExtent l="0" t="0" r="5080" b="0"/>
            <wp:docPr id="1569" name="图片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F233DD">
        <w:rPr>
          <w:rFonts w:hint="eastAsia"/>
        </w:rPr>
        <w:t>明”爲“崇明”，讀“有</w:t>
      </w:r>
      <w:r w:rsidRPr="00F233DD">
        <w:drawing>
          <wp:inline distT="0" distB="0" distL="0" distR="0" wp14:anchorId="2D0D7345" wp14:editId="780BDE5A">
            <wp:extent cx="109855" cy="140335"/>
            <wp:effectExtent l="0" t="0" r="444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F233DD">
        <w:rPr>
          <w:rFonts w:hint="eastAsia"/>
        </w:rPr>
        <w:t>”爲“有訟”。</w:t>
      </w:r>
      <w:r w:rsidRPr="00F233DD">
        <w:endnoteReference w:id="4"/>
      </w:r>
      <w:r w:rsidRPr="00F233DD">
        <w:rPr>
          <w:rFonts w:hint="eastAsia"/>
        </w:rPr>
        <w:t>秦漢簡</w:t>
      </w:r>
      <w:proofErr w:type="gramStart"/>
      <w:r w:rsidRPr="00F233DD">
        <w:rPr>
          <w:rFonts w:hint="eastAsia"/>
        </w:rPr>
        <w:t>牘</w:t>
      </w:r>
      <w:proofErr w:type="gramEnd"/>
      <w:r w:rsidRPr="00F233DD">
        <w:rPr>
          <w:rFonts w:hint="eastAsia"/>
        </w:rPr>
        <w:t>司法文</w:t>
      </w:r>
      <w:proofErr w:type="gramStart"/>
      <w:r w:rsidRPr="00F233DD">
        <w:rPr>
          <w:rFonts w:hint="eastAsia"/>
        </w:rPr>
        <w:t>書</w:t>
      </w:r>
      <w:proofErr w:type="gramEnd"/>
      <w:r w:rsidRPr="00F233DD">
        <w:rPr>
          <w:rFonts w:hint="eastAsia"/>
        </w:rPr>
        <w:t>有“譖訊”多例，陳</w:t>
      </w:r>
      <w:proofErr w:type="gramStart"/>
      <w:r w:rsidRPr="00F233DD">
        <w:rPr>
          <w:rFonts w:hint="eastAsia"/>
        </w:rPr>
        <w:t>偉</w:t>
      </w:r>
      <w:proofErr w:type="gramEnd"/>
      <w:r w:rsidRPr="00F233DD">
        <w:rPr>
          <w:rFonts w:hint="eastAsia"/>
        </w:rPr>
        <w:t>武指出張家山漢簡《奏讞書》“譖”指起訴，“譖訊”意爲起訴審訊。</w:t>
      </w:r>
      <w:r w:rsidRPr="00F233DD">
        <w:endnoteReference w:id="5"/>
      </w:r>
      <w:r w:rsidRPr="00F233DD">
        <w:drawing>
          <wp:inline distT="0" distB="0" distL="0" distR="0" wp14:anchorId="7A5E1D0D" wp14:editId="078D6D65">
            <wp:extent cx="129600" cy="136800"/>
            <wp:effectExtent l="0" t="0" r="3810" b="0"/>
            <wp:docPr id="1789" name="图片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proofErr w:type="gramStart"/>
      <w:r w:rsidRPr="00F233DD">
        <w:rPr>
          <w:rFonts w:hint="eastAsia"/>
        </w:rPr>
        <w:t>從</w:t>
      </w:r>
      <w:proofErr w:type="gramEnd"/>
      <w:r w:rsidRPr="00F233DD">
        <w:rPr>
          <w:rFonts w:hint="eastAsia"/>
        </w:rPr>
        <w:t>自炎聲，</w:t>
      </w:r>
      <w:r w:rsidRPr="00F233DD">
        <w:rPr>
          <w:rFonts w:hint="eastAsia"/>
        </w:rPr>
        <w:drawing>
          <wp:inline distT="0" distB="0" distL="0" distR="0" wp14:anchorId="57AA5DEF" wp14:editId="3DE2740A">
            <wp:extent cx="108000" cy="140400"/>
            <wp:effectExtent l="0" t="0" r="6350" b="0"/>
            <wp:docPr id="2008" name="图片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proofErr w:type="gramStart"/>
      <w:r w:rsidRPr="00F233DD">
        <w:rPr>
          <w:rFonts w:hint="eastAsia"/>
        </w:rPr>
        <w:t>從自炎省</w:t>
      </w:r>
      <w:proofErr w:type="gramEnd"/>
      <w:r w:rsidRPr="00F233DD">
        <w:rPr>
          <w:rFonts w:hint="eastAsia"/>
        </w:rPr>
        <w:t>聲，</w:t>
      </w:r>
      <w:bookmarkStart w:id="2" w:name="_Hlk533095944"/>
      <w:r w:rsidRPr="00F233DD">
        <w:rPr>
          <w:rFonts w:hint="eastAsia"/>
        </w:rPr>
        <w:t>茲依陳斯鵬說釋“譖”。</w:t>
      </w:r>
      <w:r w:rsidRPr="00F233DD">
        <w:endnoteReference w:id="6"/>
      </w:r>
      <w:r w:rsidRPr="00F233DD">
        <w:rPr>
          <w:rFonts w:hint="eastAsia"/>
        </w:rPr>
        <w:t>《說文》：“譖，</w:t>
      </w:r>
      <w:proofErr w:type="gramStart"/>
      <w:r w:rsidRPr="00F233DD">
        <w:rPr>
          <w:rFonts w:hint="eastAsia"/>
        </w:rPr>
        <w:t>愬</w:t>
      </w:r>
      <w:proofErr w:type="gramEnd"/>
      <w:r w:rsidRPr="00F233DD">
        <w:rPr>
          <w:rFonts w:hint="eastAsia"/>
        </w:rPr>
        <w:t>也。”又“訴，告也，</w:t>
      </w:r>
      <w:proofErr w:type="gramStart"/>
      <w:r w:rsidRPr="00F233DD">
        <w:rPr>
          <w:rFonts w:hint="eastAsia"/>
        </w:rPr>
        <w:t>從</w:t>
      </w:r>
      <w:proofErr w:type="gramEnd"/>
      <w:r w:rsidRPr="00F233DD">
        <w:rPr>
          <w:rFonts w:hint="eastAsia"/>
        </w:rPr>
        <w:t>言㡿聲。”</w:t>
      </w:r>
      <w:r w:rsidRPr="00F233DD">
        <w:rPr>
          <w:rFonts w:ascii="宋体-方正超大字符集" w:eastAsia="宋体-方正超大字符集" w:hAnsi="宋体-方正超大字符集" w:cs="宋体-方正超大字符集" w:hint="eastAsia"/>
        </w:rPr>
        <w:t>𧩯</w:t>
      </w:r>
      <w:r w:rsidRPr="00F233DD">
        <w:rPr>
          <w:rFonts w:hint="eastAsia"/>
        </w:rPr>
        <w:t>或从言朔，</w:t>
      </w:r>
      <w:proofErr w:type="gramStart"/>
      <w:r w:rsidRPr="00F233DD">
        <w:rPr>
          <w:rFonts w:hint="eastAsia"/>
        </w:rPr>
        <w:t>或从朔心</w:t>
      </w:r>
      <w:proofErr w:type="gramEnd"/>
      <w:r w:rsidRPr="00F233DD">
        <w:rPr>
          <w:rFonts w:hint="eastAsia"/>
        </w:rPr>
        <w:t>作</w:t>
      </w:r>
      <w:proofErr w:type="gramStart"/>
      <w:r w:rsidRPr="00F233DD">
        <w:rPr>
          <w:rFonts w:hint="eastAsia"/>
        </w:rPr>
        <w:t>愬</w:t>
      </w:r>
      <w:proofErr w:type="gramEnd"/>
      <w:r w:rsidRPr="00F233DD">
        <w:rPr>
          <w:rFonts w:hint="eastAsia"/>
        </w:rPr>
        <w:t>。</w:t>
      </w:r>
      <w:proofErr w:type="gramStart"/>
      <w:r w:rsidRPr="00F233DD">
        <w:rPr>
          <w:rFonts w:hint="eastAsia"/>
        </w:rPr>
        <w:t>又告有</w:t>
      </w:r>
      <w:proofErr w:type="gramEnd"/>
      <w:r w:rsidRPr="00F233DD">
        <w:rPr>
          <w:rFonts w:hint="eastAsia"/>
        </w:rPr>
        <w:drawing>
          <wp:inline distT="0" distB="0" distL="0" distR="0" wp14:anchorId="338A71C9" wp14:editId="613BF0CD">
            <wp:extent cx="108000" cy="140400"/>
            <wp:effectExtent l="0" t="0" r="6350" b="0"/>
            <wp:docPr id="2031" name="图片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F233DD">
        <w:rPr>
          <w:rFonts w:hint="eastAsia"/>
        </w:rPr>
        <w:t>，猶有告有訴也。陳說正確可信，相關例</w:t>
      </w:r>
      <w:r w:rsidRPr="00F233DD">
        <w:t>簡10</w:t>
      </w:r>
      <w:r w:rsidRPr="00F233DD">
        <w:rPr>
          <w:rFonts w:hint="eastAsia"/>
        </w:rPr>
        <w:t>“敬學</w:t>
      </w:r>
      <w:r w:rsidRPr="00F233DD">
        <w:drawing>
          <wp:inline distT="0" distB="0" distL="0" distR="0" wp14:anchorId="5391DEEF" wp14:editId="1E225756">
            <wp:extent cx="129600" cy="136800"/>
            <wp:effectExtent l="0" t="0" r="3810" b="0"/>
            <wp:docPr id="2073" name="图片 2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F233DD">
        <w:rPr>
          <w:rFonts w:hint="eastAsia"/>
        </w:rPr>
        <w:t>（憯）明”，簡2</w:t>
      </w:r>
      <w:r w:rsidRPr="00F233DD">
        <w:t>1</w:t>
      </w:r>
      <w:r w:rsidRPr="00F233DD">
        <w:rPr>
          <w:rFonts w:hint="eastAsia"/>
        </w:rPr>
        <w:t>“凡人有獄有</w:t>
      </w:r>
      <w:r w:rsidRPr="00F233DD">
        <w:drawing>
          <wp:inline distT="0" distB="0" distL="0" distR="0" wp14:anchorId="267D2FEC" wp14:editId="2BA4349F">
            <wp:extent cx="129600" cy="136800"/>
            <wp:effectExtent l="0" t="0" r="3810" b="0"/>
            <wp:docPr id="2074" name="图片 2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F233DD">
        <w:rPr>
          <w:rFonts w:hint="eastAsia"/>
        </w:rPr>
        <w:t>（譖），女（汝）勿受</w:t>
      </w:r>
      <w:r w:rsidRPr="00F233DD">
        <w:drawing>
          <wp:inline distT="0" distB="0" distL="0" distR="0" wp14:anchorId="558380F7" wp14:editId="30F76F54">
            <wp:extent cx="118800" cy="140400"/>
            <wp:effectExtent l="0" t="0" r="0" b="0"/>
            <wp:docPr id="2075" name="图片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F233DD">
        <w:rPr>
          <w:rFonts w:hint="eastAsia"/>
        </w:rPr>
        <w:t>（</w:t>
      </w:r>
      <w:proofErr w:type="gramStart"/>
      <w:r w:rsidRPr="00F233DD">
        <w:rPr>
          <w:rFonts w:hint="eastAsia"/>
        </w:rPr>
        <w:t>幣</w:t>
      </w:r>
      <w:proofErr w:type="gramEnd"/>
      <w:r w:rsidRPr="00F233DD">
        <w:rPr>
          <w:rFonts w:hint="eastAsia"/>
        </w:rPr>
        <w:t>）”，簡22“凡人無獄亡（無）</w:t>
      </w:r>
      <w:r w:rsidRPr="00F233DD">
        <w:drawing>
          <wp:inline distT="0" distB="0" distL="0" distR="0" wp14:anchorId="1F76BD10" wp14:editId="293FD698">
            <wp:extent cx="129600" cy="136800"/>
            <wp:effectExtent l="0" t="0" r="3810" b="0"/>
            <wp:docPr id="2120" name="图片 2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F233DD">
        <w:rPr>
          <w:rFonts w:hint="eastAsia"/>
        </w:rPr>
        <w:t>（譖），廼</w:t>
      </w:r>
      <w:proofErr w:type="gramStart"/>
      <w:r w:rsidRPr="00F233DD">
        <w:rPr>
          <w:rFonts w:hint="eastAsia"/>
        </w:rPr>
        <w:t>隹</w:t>
      </w:r>
      <w:proofErr w:type="gramEnd"/>
      <w:r w:rsidRPr="00F233DD">
        <w:rPr>
          <w:rFonts w:hint="eastAsia"/>
        </w:rPr>
        <w:t>（唯）</w:t>
      </w:r>
      <w:proofErr w:type="gramStart"/>
      <w:r w:rsidRPr="00F233DD">
        <w:rPr>
          <w:rFonts w:hint="eastAsia"/>
        </w:rPr>
        <w:t>惪</w:t>
      </w:r>
      <w:proofErr w:type="gramEnd"/>
      <w:r w:rsidRPr="00F233DD">
        <w:rPr>
          <w:rFonts w:hint="eastAsia"/>
        </w:rPr>
        <w:t>（德）亯（享）”，以及銅器銘文有關辭例依陳說皆可</w:t>
      </w:r>
      <w:bookmarkStart w:id="5" w:name="_Hlk533408890"/>
      <w:r w:rsidRPr="00F233DD">
        <w:rPr>
          <w:rFonts w:hint="eastAsia"/>
        </w:rPr>
        <w:t>斟酌作解</w:t>
      </w:r>
      <w:bookmarkEnd w:id="5"/>
      <w:r w:rsidRPr="00F233DD">
        <w:rPr>
          <w:rFonts w:hint="eastAsia"/>
        </w:rPr>
        <w:t>。</w:t>
      </w:r>
      <w:bookmarkEnd w:id="2"/>
    </w:p>
    <w:p w:rsidR="00F233DD" w:rsidRPr="00F233DD" w:rsidRDefault="00F233DD" w:rsidP="00F233DD">
      <w:pPr>
        <w:pStyle w:val="aa"/>
        <w:ind w:firstLine="560"/>
      </w:pPr>
      <w:r w:rsidRPr="00F233DD">
        <w:rPr>
          <w:rFonts w:hint="eastAsia"/>
        </w:rPr>
        <w:t>今是亡其奔告：奔告，整理者注：“見</w:t>
      </w:r>
      <w:proofErr w:type="gramStart"/>
      <w:r w:rsidRPr="00F233DD">
        <w:rPr>
          <w:rFonts w:hint="eastAsia"/>
        </w:rPr>
        <w:t>於</w:t>
      </w:r>
      <w:proofErr w:type="gramEnd"/>
      <w:r w:rsidRPr="00F233DD">
        <w:rPr>
          <w:rFonts w:hint="eastAsia"/>
        </w:rPr>
        <w:t>《西伯戡黎》。”</w:t>
      </w:r>
    </w:p>
    <w:p w:rsidR="00F233DD" w:rsidRPr="00F233DD" w:rsidRDefault="00F233DD" w:rsidP="00F233DD">
      <w:pPr>
        <w:pStyle w:val="aa"/>
        <w:ind w:firstLine="560"/>
      </w:pPr>
      <w:r w:rsidRPr="00F233DD">
        <w:rPr>
          <w:rFonts w:hint="eastAsia"/>
        </w:rPr>
        <w:t>非女（汝）亡其</w:t>
      </w:r>
      <w:r w:rsidRPr="00F233DD">
        <w:drawing>
          <wp:inline distT="0" distB="0" distL="0" distR="0" wp14:anchorId="11185F83" wp14:editId="6F14D358">
            <wp:extent cx="111600" cy="140400"/>
            <wp:effectExtent l="0" t="0" r="3175" b="0"/>
            <wp:docPr id="2007" name="图片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pic:spPr>
                </pic:pic>
              </a:graphicData>
            </a:graphic>
          </wp:inline>
        </w:drawing>
      </w:r>
      <w:r w:rsidRPr="00F233DD">
        <w:rPr>
          <w:rFonts w:hint="eastAsia"/>
        </w:rPr>
        <w:t>（協），即行女（汝）：行，《呂氏春秋·季夏紀》“入山行木”，注：“行，察也。”</w:t>
      </w:r>
      <w:r w:rsidRPr="00F233DD">
        <w:t>即行汝，</w:t>
      </w:r>
      <w:proofErr w:type="gramStart"/>
      <w:r w:rsidRPr="00F233DD">
        <w:t>命汝巡</w:t>
      </w:r>
      <w:proofErr w:type="gramEnd"/>
      <w:r w:rsidRPr="00F233DD">
        <w:t>視。</w:t>
      </w:r>
    </w:p>
    <w:p w:rsidR="00F233DD" w:rsidRPr="00F233DD" w:rsidRDefault="00F233DD" w:rsidP="00F233DD">
      <w:pPr>
        <w:pStyle w:val="aa"/>
        <w:ind w:firstLine="560"/>
      </w:pPr>
      <w:r w:rsidRPr="00F233DD">
        <w:rPr>
          <w:rFonts w:hint="eastAsia"/>
        </w:rPr>
        <w:lastRenderedPageBreak/>
        <w:t>以上第二節。王命攝出納朕命。其時</w:t>
      </w:r>
      <w:proofErr w:type="gramStart"/>
      <w:r w:rsidRPr="00F233DD">
        <w:rPr>
          <w:rFonts w:hint="eastAsia"/>
        </w:rPr>
        <w:t>民得不到</w:t>
      </w:r>
      <w:proofErr w:type="gramEnd"/>
      <w:r w:rsidRPr="00F233DD">
        <w:rPr>
          <w:rFonts w:hint="eastAsia"/>
        </w:rPr>
        <w:t>安康，頗有怨言。</w:t>
      </w:r>
      <w:proofErr w:type="gramStart"/>
      <w:r w:rsidRPr="00F233DD">
        <w:rPr>
          <w:rFonts w:hint="eastAsia"/>
        </w:rPr>
        <w:t>畿</w:t>
      </w:r>
      <w:proofErr w:type="gramEnd"/>
      <w:r w:rsidRPr="00F233DD">
        <w:rPr>
          <w:rFonts w:hint="eastAsia"/>
        </w:rPr>
        <w:t>外諸侯，</w:t>
      </w:r>
      <w:proofErr w:type="gramStart"/>
      <w:r w:rsidRPr="00F233DD">
        <w:rPr>
          <w:rFonts w:hint="eastAsia"/>
        </w:rPr>
        <w:t>畿內</w:t>
      </w:r>
      <w:proofErr w:type="gramEnd"/>
      <w:r w:rsidRPr="00F233DD">
        <w:rPr>
          <w:rFonts w:hint="eastAsia"/>
        </w:rPr>
        <w:t>百官有告有訴，王室缺人手奔告以</w:t>
      </w:r>
      <w:proofErr w:type="gramStart"/>
      <w:r w:rsidRPr="00F233DD">
        <w:rPr>
          <w:rFonts w:hint="eastAsia"/>
        </w:rPr>
        <w:t>應對</w:t>
      </w:r>
      <w:proofErr w:type="gramEnd"/>
      <w:r w:rsidRPr="00F233DD">
        <w:rPr>
          <w:rFonts w:hint="eastAsia"/>
        </w:rPr>
        <w:t>各地訴求，只有攝是合適人選，即命攝履職巡視。</w:t>
      </w:r>
    </w:p>
    <w:p w:rsidR="00F233DD" w:rsidRPr="00F233DD" w:rsidRDefault="00F233DD" w:rsidP="00F233DD">
      <w:pPr>
        <w:pStyle w:val="aa"/>
        <w:ind w:firstLine="560"/>
      </w:pPr>
    </w:p>
    <w:p w:rsidR="00F233DD" w:rsidRPr="00F233DD" w:rsidRDefault="00F233DD" w:rsidP="00F233DD">
      <w:pPr>
        <w:pStyle w:val="aa"/>
        <w:ind w:firstLineChars="0" w:firstLine="0"/>
      </w:pPr>
      <w:r w:rsidRPr="00F233DD">
        <w:rPr>
          <w:rFonts w:hint="eastAsia"/>
        </w:rPr>
        <w:t>王曰：【4】“</w:t>
      </w:r>
      <w:r w:rsidRPr="00F233DD">
        <w:rPr>
          <w:rFonts w:hint="eastAsia"/>
        </w:rPr>
        <w:drawing>
          <wp:inline distT="0" distB="0" distL="0" distR="0" wp14:anchorId="0CFCBE00" wp14:editId="5711B02F">
            <wp:extent cx="127000" cy="127000"/>
            <wp:effectExtent l="0" t="0" r="6350" b="6350"/>
            <wp:docPr id="1792" name="图片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F233DD">
        <w:rPr>
          <w:rFonts w:hint="eastAsia"/>
        </w:rPr>
        <w:t>（攝），敬哉，母（毋）</w:t>
      </w:r>
      <w:r w:rsidRPr="00F233DD">
        <w:drawing>
          <wp:inline distT="0" distB="0" distL="0" distR="0" wp14:anchorId="5CA0DF07" wp14:editId="2298F539">
            <wp:extent cx="122400" cy="140400"/>
            <wp:effectExtent l="0" t="0" r="0" b="0"/>
            <wp:docPr id="1806" name="图片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F233DD">
        <w:rPr>
          <w:rFonts w:hint="eastAsia"/>
        </w:rPr>
        <w:t>（閉）于乃</w:t>
      </w:r>
      <w:proofErr w:type="gramStart"/>
      <w:r w:rsidRPr="00F233DD">
        <w:rPr>
          <w:rFonts w:hint="eastAsia"/>
        </w:rPr>
        <w:t>隹</w:t>
      </w:r>
      <w:proofErr w:type="gramEnd"/>
      <w:r w:rsidRPr="00F233DD">
        <w:rPr>
          <w:rFonts w:hint="eastAsia"/>
        </w:rPr>
        <w:t>（唯）</w:t>
      </w:r>
      <w:r w:rsidRPr="00F233DD">
        <w:rPr>
          <w:rFonts w:hint="eastAsia"/>
        </w:rPr>
        <w:drawing>
          <wp:inline distT="0" distB="0" distL="0" distR="0" wp14:anchorId="610451D7" wp14:editId="7DC47F8A">
            <wp:extent cx="128905" cy="128905"/>
            <wp:effectExtent l="0" t="0" r="4445" b="4445"/>
            <wp:docPr id="1793" name="图片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（沖）子少（小）子，母（毋）</w:t>
      </w:r>
      <w:r w:rsidRPr="00F233DD">
        <w:rPr>
          <w:rFonts w:ascii="宋体-方正超大字符集" w:eastAsia="宋体-方正超大字符集" w:hAnsi="宋体-方正超大字符集" w:cs="宋体-方正超大字符集" w:hint="eastAsia"/>
        </w:rPr>
        <w:t>𨔛</w:t>
      </w:r>
      <w:r w:rsidRPr="00F233DD">
        <w:rPr>
          <w:rFonts w:hint="eastAsia"/>
        </w:rPr>
        <w:t>（遞）才（在）服，難（勤）</w:t>
      </w:r>
      <w:r w:rsidRPr="00F233DD">
        <w:drawing>
          <wp:inline distT="0" distB="0" distL="0" distR="0" wp14:anchorId="765DDA8C" wp14:editId="09963229">
            <wp:extent cx="100800" cy="136800"/>
            <wp:effectExtent l="0" t="0" r="0" b="0"/>
            <wp:docPr id="1807" name="图片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F233DD">
        <w:rPr>
          <w:rFonts w:hint="eastAsia"/>
        </w:rPr>
        <w:t>（</w:t>
      </w:r>
      <w:proofErr w:type="gramStart"/>
      <w:r w:rsidRPr="00F233DD">
        <w:rPr>
          <w:rFonts w:hint="eastAsia"/>
        </w:rPr>
        <w:t>祗</w:t>
      </w:r>
      <w:proofErr w:type="gramEnd"/>
      <w:r w:rsidRPr="00F233DD">
        <w:rPr>
          <w:rFonts w:hint="eastAsia"/>
        </w:rPr>
        <w:t>）乃事。有曰：女（汝）</w:t>
      </w:r>
      <w:proofErr w:type="gramStart"/>
      <w:r w:rsidRPr="00F233DD">
        <w:rPr>
          <w:rFonts w:hint="eastAsia"/>
        </w:rPr>
        <w:t>隹</w:t>
      </w:r>
      <w:proofErr w:type="gramEnd"/>
      <w:r w:rsidRPr="00F233DD">
        <w:rPr>
          <w:rFonts w:hint="eastAsia"/>
        </w:rPr>
        <w:t>（唯）</w:t>
      </w:r>
      <w:r w:rsidRPr="00F233DD">
        <w:rPr>
          <w:rFonts w:hint="eastAsia"/>
        </w:rPr>
        <w:drawing>
          <wp:inline distT="0" distB="0" distL="0" distR="0" wp14:anchorId="620F07C3" wp14:editId="75A9BEDF">
            <wp:extent cx="128905" cy="128905"/>
            <wp:effectExtent l="0" t="0" r="4445" b="4445"/>
            <wp:docPr id="1756" name="图片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（衛）事</w:t>
      </w:r>
      <w:r w:rsidRPr="00F233DD">
        <w:rPr>
          <w:rFonts w:hint="eastAsia"/>
        </w:rPr>
        <w:drawing>
          <wp:inline distT="0" distB="0" distL="0" distR="0" wp14:anchorId="0C0C5498" wp14:editId="50160E21">
            <wp:extent cx="128905" cy="128905"/>
            <wp:effectExtent l="0" t="0" r="4445" b="4445"/>
            <wp:docPr id="1759" name="图片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（衛）命，女（汝）</w:t>
      </w:r>
      <w:proofErr w:type="gramStart"/>
      <w:r w:rsidRPr="00F233DD">
        <w:rPr>
          <w:rFonts w:hint="eastAsia"/>
        </w:rPr>
        <w:t>隹</w:t>
      </w:r>
      <w:proofErr w:type="gramEnd"/>
      <w:r w:rsidRPr="00F233DD">
        <w:rPr>
          <w:rFonts w:hint="eastAsia"/>
        </w:rPr>
        <w:t>（唯）【5】</w:t>
      </w:r>
      <w:r w:rsidRPr="00F233DD">
        <w:rPr>
          <w:rFonts w:hint="eastAsia"/>
        </w:rPr>
        <w:drawing>
          <wp:inline distT="0" distB="0" distL="0" distR="0" wp14:anchorId="7928E9B1" wp14:editId="319A261C">
            <wp:extent cx="128905" cy="128905"/>
            <wp:effectExtent l="0" t="0" r="4445" b="4445"/>
            <wp:docPr id="1760" name="图片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（沖）子少（小）子，女（汝）鬼（威）由</w:t>
      </w:r>
      <w:r w:rsidRPr="00F233DD">
        <w:rPr>
          <w:rFonts w:hint="eastAsia"/>
        </w:rPr>
        <w:drawing>
          <wp:inline distT="0" distB="0" distL="0" distR="0" wp14:anchorId="01B4CEED" wp14:editId="107309E8">
            <wp:extent cx="111600" cy="136800"/>
            <wp:effectExtent l="0" t="0" r="3175" b="0"/>
            <wp:docPr id="1808" name="图片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F233DD">
        <w:rPr>
          <w:rFonts w:hint="eastAsia"/>
        </w:rPr>
        <w:t>（表）由</w:t>
      </w:r>
      <w:r w:rsidRPr="00F233DD">
        <w:rPr>
          <w:rFonts w:hint="eastAsia"/>
        </w:rPr>
        <w:drawing>
          <wp:inline distT="0" distB="0" distL="0" distR="0" wp14:anchorId="284FB86A" wp14:editId="15628EA8">
            <wp:extent cx="111600" cy="140400"/>
            <wp:effectExtent l="0" t="0" r="3175" b="0"/>
            <wp:docPr id="1809" name="图片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F233DD">
        <w:rPr>
          <w:rFonts w:hint="eastAsia"/>
        </w:rPr>
        <w:t>（望），不啻女（汝）鬼（威），則由</w:t>
      </w:r>
      <w:r w:rsidRPr="00F233DD">
        <w:rPr>
          <w:rFonts w:hint="eastAsia"/>
        </w:rPr>
        <w:drawing>
          <wp:inline distT="0" distB="0" distL="0" distR="0" wp14:anchorId="010775D6" wp14:editId="16404C11">
            <wp:extent cx="115200" cy="140400"/>
            <wp:effectExtent l="0" t="0" r="0" b="0"/>
            <wp:docPr id="1810" name="图片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F233DD">
        <w:rPr>
          <w:rFonts w:hint="eastAsia"/>
        </w:rPr>
        <w:t>（</w:t>
      </w:r>
      <w:proofErr w:type="gramStart"/>
      <w:r w:rsidRPr="00F233DD">
        <w:rPr>
          <w:rFonts w:hint="eastAsia"/>
        </w:rPr>
        <w:t>勱</w:t>
      </w:r>
      <w:proofErr w:type="gramEnd"/>
      <w:r w:rsidRPr="00F233DD">
        <w:rPr>
          <w:rFonts w:hint="eastAsia"/>
        </w:rPr>
        <w:t>）女（汝）訓言之譔。女（汝）能</w:t>
      </w:r>
      <w:r w:rsidRPr="00F233DD">
        <w:drawing>
          <wp:inline distT="0" distB="0" distL="0" distR="0" wp14:anchorId="3BB2D9EE" wp14:editId="575F55D1">
            <wp:extent cx="140400" cy="140400"/>
            <wp:effectExtent l="0" t="0" r="0" b="0"/>
            <wp:docPr id="1763" name="图片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0400" cy="140400"/>
                    </a:xfrm>
                    <a:prstGeom prst="rect">
                      <a:avLst/>
                    </a:prstGeom>
                  </pic:spPr>
                </pic:pic>
              </a:graphicData>
            </a:graphic>
          </wp:inline>
        </w:drawing>
      </w:r>
      <w:r w:rsidRPr="00F233DD">
        <w:rPr>
          <w:rFonts w:hint="eastAsia"/>
        </w:rPr>
        <w:t>（歷），女（汝）能并命，并命難（勤）【6】</w:t>
      </w:r>
      <w:r w:rsidRPr="00F233DD">
        <w:rPr>
          <w:rFonts w:hint="eastAsia"/>
        </w:rPr>
        <w:drawing>
          <wp:inline distT="0" distB="0" distL="0" distR="0" wp14:anchorId="7F6C06B1" wp14:editId="6E49B759">
            <wp:extent cx="128905" cy="128905"/>
            <wp:effectExtent l="0" t="0" r="4445" b="4445"/>
            <wp:docPr id="1795" name="图片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（肆）。女（汝）能</w:t>
      </w:r>
      <w:r w:rsidRPr="00F233DD">
        <w:drawing>
          <wp:inline distT="0" distB="0" distL="0" distR="0" wp14:anchorId="1D0BC5B3" wp14:editId="67AC1AF3">
            <wp:extent cx="136800" cy="122400"/>
            <wp:effectExtent l="0" t="0" r="0" b="0"/>
            <wp:docPr id="2214" name="图片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F233DD">
        <w:rPr>
          <w:rFonts w:hint="eastAsia"/>
        </w:rPr>
        <w:t>（敬）哉，</w:t>
      </w:r>
      <w:r w:rsidRPr="00F233DD">
        <w:t xml:space="preserve"> </w:t>
      </w:r>
      <w:r w:rsidRPr="00F233DD">
        <w:drawing>
          <wp:inline distT="0" distB="0" distL="0" distR="0" wp14:anchorId="5092BB96" wp14:editId="28334522">
            <wp:extent cx="129600" cy="126000"/>
            <wp:effectExtent l="0" t="0" r="3810" b="7620"/>
            <wp:docPr id="1859" name="图片 1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F233DD">
        <w:rPr>
          <w:rFonts w:hint="eastAsia"/>
        </w:rPr>
        <w:t>（</w:t>
      </w:r>
      <w:proofErr w:type="gramStart"/>
      <w:r w:rsidRPr="00F233DD">
        <w:rPr>
          <w:rFonts w:hint="eastAsia"/>
        </w:rPr>
        <w:t>虔</w:t>
      </w:r>
      <w:proofErr w:type="gramEnd"/>
      <w:r w:rsidRPr="00F233DD">
        <w:rPr>
          <w:rFonts w:hint="eastAsia"/>
        </w:rPr>
        <w:t>）卹乃事。</w:t>
      </w:r>
    </w:p>
    <w:p w:rsidR="00F233DD" w:rsidRPr="00F233DD" w:rsidRDefault="00F233DD" w:rsidP="00F233DD">
      <w:pPr>
        <w:pStyle w:val="aa"/>
        <w:ind w:firstLine="560"/>
      </w:pPr>
    </w:p>
    <w:p w:rsidR="00F233DD" w:rsidRPr="00F233DD" w:rsidRDefault="00F233DD" w:rsidP="00F233DD">
      <w:pPr>
        <w:pStyle w:val="aa"/>
        <w:ind w:firstLine="560"/>
      </w:pPr>
      <w:r w:rsidRPr="00F233DD">
        <w:rPr>
          <w:rFonts w:hint="eastAsia"/>
        </w:rPr>
        <w:t>母（毋）</w:t>
      </w:r>
      <w:r w:rsidRPr="00F233DD">
        <w:drawing>
          <wp:inline distT="0" distB="0" distL="0" distR="0" wp14:anchorId="51EFE272" wp14:editId="7ACF18FC">
            <wp:extent cx="122400" cy="140400"/>
            <wp:effectExtent l="0" t="0" r="0" b="0"/>
            <wp:docPr id="2051" name="图片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F233DD">
        <w:rPr>
          <w:rFonts w:hint="eastAsia"/>
        </w:rPr>
        <w:t>（閉）于乃</w:t>
      </w:r>
      <w:proofErr w:type="gramStart"/>
      <w:r w:rsidRPr="00F233DD">
        <w:rPr>
          <w:rFonts w:hint="eastAsia"/>
        </w:rPr>
        <w:t>隹</w:t>
      </w:r>
      <w:proofErr w:type="gramEnd"/>
      <w:r w:rsidRPr="00F233DD">
        <w:rPr>
          <w:rFonts w:hint="eastAsia"/>
        </w:rPr>
        <w:t>（唯）</w:t>
      </w:r>
      <w:r w:rsidRPr="00F233DD">
        <w:rPr>
          <w:rFonts w:hint="eastAsia"/>
        </w:rPr>
        <w:drawing>
          <wp:inline distT="0" distB="0" distL="0" distR="0" wp14:anchorId="75FE7920" wp14:editId="3E79AAF3">
            <wp:extent cx="128905" cy="128905"/>
            <wp:effectExtent l="0" t="0" r="4445" b="4445"/>
            <wp:docPr id="2052" name="图片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（沖）子少（小）子，</w:t>
      </w:r>
      <w:bookmarkStart w:id="6" w:name="_Hlk532393567"/>
      <w:r w:rsidRPr="00F233DD">
        <w:rPr>
          <w:rFonts w:hint="eastAsia"/>
        </w:rPr>
        <w:t>母（</w:t>
      </w:r>
      <w:bookmarkStart w:id="7" w:name="_Hlk532915233"/>
      <w:r w:rsidRPr="00F233DD">
        <w:rPr>
          <w:rFonts w:hint="eastAsia"/>
        </w:rPr>
        <w:t>毋）</w:t>
      </w:r>
      <w:r w:rsidRPr="00F233DD">
        <w:rPr>
          <w:rFonts w:ascii="宋体-方正超大字符集" w:eastAsia="宋体-方正超大字符集" w:hAnsi="宋体-方正超大字符集" w:cs="宋体-方正超大字符集" w:hint="eastAsia"/>
        </w:rPr>
        <w:t>𨔛</w:t>
      </w:r>
      <w:r w:rsidRPr="00F233DD">
        <w:rPr>
          <w:rFonts w:hint="eastAsia"/>
        </w:rPr>
        <w:t>（遞</w:t>
      </w:r>
      <w:bookmarkEnd w:id="7"/>
      <w:r w:rsidRPr="00F233DD">
        <w:rPr>
          <w:rFonts w:hint="eastAsia"/>
        </w:rPr>
        <w:t>）</w:t>
      </w:r>
      <w:bookmarkEnd w:id="6"/>
      <w:r w:rsidRPr="00F233DD">
        <w:rPr>
          <w:rFonts w:hint="eastAsia"/>
        </w:rPr>
        <w:t>才（在）服：閉，整理者注：“《大誥》‘予不敢閉于天降威’，‘閉’訓爲閉塞。”遞，</w:t>
      </w:r>
      <w:bookmarkStart w:id="8" w:name="_Hlk532922965"/>
      <w:r w:rsidRPr="00F233DD">
        <w:rPr>
          <w:rFonts w:hint="eastAsia"/>
        </w:rPr>
        <w:t>整理者引《說文》：“更易也。”</w:t>
      </w:r>
      <w:bookmarkEnd w:id="8"/>
      <w:r w:rsidRPr="00F233DD">
        <w:rPr>
          <w:rFonts w:hint="eastAsia"/>
        </w:rPr>
        <w:t>謂“‘毋遞’略同</w:t>
      </w:r>
      <w:proofErr w:type="gramStart"/>
      <w:r w:rsidRPr="00F233DD">
        <w:rPr>
          <w:rFonts w:hint="eastAsia"/>
        </w:rPr>
        <w:t>於</w:t>
      </w:r>
      <w:proofErr w:type="gramEnd"/>
      <w:r w:rsidRPr="00F233DD">
        <w:rPr>
          <w:rFonts w:hint="eastAsia"/>
        </w:rPr>
        <w:t>詩</w:t>
      </w:r>
      <w:proofErr w:type="gramStart"/>
      <w:r w:rsidRPr="00F233DD">
        <w:rPr>
          <w:rFonts w:hint="eastAsia"/>
        </w:rPr>
        <w:t>書</w:t>
      </w:r>
      <w:proofErr w:type="gramEnd"/>
      <w:r w:rsidRPr="00F233DD">
        <w:rPr>
          <w:rFonts w:hint="eastAsia"/>
        </w:rPr>
        <w:t>之‘勿替’”，又或說讀爲“弛”， 石小力：“遞，當以或說讀‘弛’爲是。”</w:t>
      </w:r>
      <w:r w:rsidRPr="00F233DD">
        <w:endnoteReference w:id="7"/>
      </w:r>
      <w:r w:rsidRPr="00F233DD">
        <w:rPr>
          <w:rFonts w:hint="eastAsia"/>
        </w:rPr>
        <w:t>按：整理者引《說文》“更易”是合適的。《爾雅·釋言》“遞，迭也”，注：“更迭。”《周禮·夏官·掌固》“庶民之守”，</w:t>
      </w:r>
      <w:r w:rsidRPr="00F233DD">
        <w:rPr>
          <w:rFonts w:hint="eastAsia"/>
        </w:rPr>
        <w:lastRenderedPageBreak/>
        <w:t>注：“庶民遞守。”遞守有如換防，而攝乃“出</w:t>
      </w:r>
      <w:proofErr w:type="gramStart"/>
      <w:r w:rsidRPr="00F233DD">
        <w:rPr>
          <w:rFonts w:hint="eastAsia"/>
        </w:rPr>
        <w:t>內</w:t>
      </w:r>
      <w:proofErr w:type="gramEnd"/>
      <w:r w:rsidRPr="00F233DD">
        <w:rPr>
          <w:rFonts w:hint="eastAsia"/>
        </w:rPr>
        <w:t>（納）朕命”之重臣，責無旁貸。</w:t>
      </w:r>
    </w:p>
    <w:p w:rsidR="00F233DD" w:rsidRPr="00F233DD" w:rsidRDefault="00F233DD" w:rsidP="00F233DD">
      <w:pPr>
        <w:pStyle w:val="aa"/>
        <w:ind w:firstLine="560"/>
      </w:pPr>
      <w:r w:rsidRPr="00F233DD">
        <w:rPr>
          <w:rFonts w:hint="eastAsia"/>
        </w:rPr>
        <w:t>難（勤）</w:t>
      </w:r>
      <w:r w:rsidRPr="00F233DD">
        <w:drawing>
          <wp:inline distT="0" distB="0" distL="0" distR="0" wp14:anchorId="5C9FFC86" wp14:editId="00A78F21">
            <wp:extent cx="100800" cy="136800"/>
            <wp:effectExtent l="0" t="0" r="0" b="0"/>
            <wp:docPr id="2053" name="图片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F233DD">
        <w:rPr>
          <w:rFonts w:hint="eastAsia"/>
        </w:rPr>
        <w:t>（</w:t>
      </w:r>
      <w:proofErr w:type="gramStart"/>
      <w:r w:rsidRPr="00F233DD">
        <w:rPr>
          <w:rFonts w:hint="eastAsia"/>
        </w:rPr>
        <w:t>祗</w:t>
      </w:r>
      <w:proofErr w:type="gramEnd"/>
      <w:r w:rsidRPr="00F233DD">
        <w:rPr>
          <w:rFonts w:hint="eastAsia"/>
        </w:rPr>
        <w:t>）乃事：整理者注：“《多方》有‘克勤乃事’。</w:t>
      </w:r>
      <w:proofErr w:type="gramStart"/>
      <w:r w:rsidRPr="00F233DD">
        <w:rPr>
          <w:rFonts w:hint="eastAsia"/>
        </w:rPr>
        <w:t>祗</w:t>
      </w:r>
      <w:proofErr w:type="gramEnd"/>
      <w:r w:rsidRPr="00F233DD">
        <w:rPr>
          <w:rFonts w:hint="eastAsia"/>
        </w:rPr>
        <w:t>，《爾雅·釋詁》：‘敬也。’”</w:t>
      </w:r>
    </w:p>
    <w:p w:rsidR="00F233DD" w:rsidRPr="00F233DD" w:rsidRDefault="00F233DD" w:rsidP="00F233DD">
      <w:pPr>
        <w:pStyle w:val="aa"/>
        <w:ind w:firstLine="560"/>
      </w:pPr>
      <w:r w:rsidRPr="00F233DD">
        <w:drawing>
          <wp:inline distT="0" distB="0" distL="0" distR="0" wp14:anchorId="372A8E6D" wp14:editId="76A6B03B">
            <wp:extent cx="123825" cy="12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233DD">
        <w:rPr>
          <w:rFonts w:hint="eastAsia"/>
        </w:rPr>
        <w:t>（衛）事</w:t>
      </w:r>
      <w:r w:rsidRPr="00F233DD">
        <w:rPr>
          <w:rFonts w:hint="eastAsia"/>
        </w:rPr>
        <w:drawing>
          <wp:inline distT="0" distB="0" distL="0" distR="0" wp14:anchorId="73C3BB6B" wp14:editId="36F9FEF8">
            <wp:extent cx="128905" cy="128905"/>
            <wp:effectExtent l="0" t="0" r="4445" b="4445"/>
            <wp:docPr id="2055" name="图片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（衛）命：衛，護也，猶軍人守衛陣地。凡封疆大吏，守土有責；凡</w:t>
      </w:r>
      <w:proofErr w:type="gramStart"/>
      <w:r w:rsidRPr="00F233DD">
        <w:rPr>
          <w:rFonts w:hint="eastAsia"/>
        </w:rPr>
        <w:t>國</w:t>
      </w:r>
      <w:proofErr w:type="gramEnd"/>
      <w:r w:rsidRPr="00F233DD">
        <w:rPr>
          <w:rFonts w:hint="eastAsia"/>
        </w:rPr>
        <w:t>之重臣，治</w:t>
      </w:r>
      <w:proofErr w:type="gramStart"/>
      <w:r w:rsidRPr="00F233DD">
        <w:rPr>
          <w:rFonts w:hint="eastAsia"/>
        </w:rPr>
        <w:t>國</w:t>
      </w:r>
      <w:proofErr w:type="gramEnd"/>
      <w:r w:rsidRPr="00F233DD">
        <w:rPr>
          <w:rFonts w:hint="eastAsia"/>
        </w:rPr>
        <w:t>興</w:t>
      </w:r>
      <w:proofErr w:type="gramStart"/>
      <w:r w:rsidRPr="00F233DD">
        <w:rPr>
          <w:rFonts w:hint="eastAsia"/>
        </w:rPr>
        <w:t>邦</w:t>
      </w:r>
      <w:proofErr w:type="gramEnd"/>
      <w:r w:rsidRPr="00F233DD">
        <w:rPr>
          <w:rFonts w:hint="eastAsia"/>
        </w:rPr>
        <w:t>，民是瞻望也。</w:t>
      </w:r>
      <w:r w:rsidRPr="00F233DD">
        <w:endnoteReference w:id="8"/>
      </w:r>
    </w:p>
    <w:p w:rsidR="00F233DD" w:rsidRPr="00F233DD" w:rsidRDefault="00F233DD" w:rsidP="00F233DD">
      <w:pPr>
        <w:pStyle w:val="aa"/>
        <w:ind w:firstLine="560"/>
      </w:pPr>
      <w:r w:rsidRPr="00F233DD">
        <w:rPr>
          <w:rFonts w:hint="eastAsia"/>
        </w:rPr>
        <w:t>女（汝）鬼（威）由</w:t>
      </w:r>
      <w:r w:rsidRPr="00F233DD">
        <w:rPr>
          <w:rFonts w:hint="eastAsia"/>
        </w:rPr>
        <w:drawing>
          <wp:inline distT="0" distB="0" distL="0" distR="0" wp14:anchorId="2FB736C1" wp14:editId="22BC489B">
            <wp:extent cx="111600" cy="136800"/>
            <wp:effectExtent l="0" t="0" r="3175" b="0"/>
            <wp:docPr id="2057"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600" cy="136800"/>
                    </a:xfrm>
                    <a:prstGeom prst="rect">
                      <a:avLst/>
                    </a:prstGeom>
                    <a:noFill/>
                    <a:ln>
                      <a:noFill/>
                    </a:ln>
                  </pic:spPr>
                </pic:pic>
              </a:graphicData>
            </a:graphic>
          </wp:inline>
        </w:drawing>
      </w:r>
      <w:r w:rsidRPr="00F233DD">
        <w:rPr>
          <w:rFonts w:hint="eastAsia"/>
        </w:rPr>
        <w:t>（表）由</w:t>
      </w:r>
      <w:r w:rsidRPr="00F233DD">
        <w:rPr>
          <w:rFonts w:hint="eastAsia"/>
        </w:rPr>
        <w:drawing>
          <wp:inline distT="0" distB="0" distL="0" distR="0" wp14:anchorId="2C3A2885" wp14:editId="4E31315C">
            <wp:extent cx="111600" cy="140400"/>
            <wp:effectExtent l="0" t="0" r="3175" b="0"/>
            <wp:docPr id="2058" name="图片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F233DD">
        <w:rPr>
          <w:rFonts w:hint="eastAsia"/>
        </w:rPr>
        <w:t>（望）：威，威儀，己</w:t>
      </w:r>
      <w:proofErr w:type="gramStart"/>
      <w:r w:rsidRPr="00F233DD">
        <w:rPr>
          <w:rFonts w:hint="eastAsia"/>
        </w:rPr>
        <w:t>之</w:t>
      </w:r>
      <w:proofErr w:type="gramEnd"/>
      <w:r w:rsidRPr="00F233DD">
        <w:rPr>
          <w:rFonts w:hint="eastAsia"/>
        </w:rPr>
        <w:t>威儀，人之敬畏也。表，《禮記·緇衣》“故上之所好</w:t>
      </w:r>
      <w:proofErr w:type="gramStart"/>
      <w:r w:rsidRPr="00F233DD">
        <w:rPr>
          <w:rFonts w:hint="eastAsia"/>
        </w:rPr>
        <w:t>惡</w:t>
      </w:r>
      <w:proofErr w:type="gramEnd"/>
      <w:r w:rsidRPr="00F233DD">
        <w:rPr>
          <w:rFonts w:hint="eastAsia"/>
        </w:rPr>
        <w:t>，不可不慎也，是民之表也”，注：“言民之從君如影逐表。”望，《禮記·緇衣》引《詩》“行歸于周，萬民所望”。己</w:t>
      </w:r>
      <w:proofErr w:type="gramStart"/>
      <w:r w:rsidRPr="00F233DD">
        <w:rPr>
          <w:rFonts w:hint="eastAsia"/>
        </w:rPr>
        <w:t>之</w:t>
      </w:r>
      <w:proofErr w:type="gramEnd"/>
      <w:r w:rsidRPr="00F233DD">
        <w:rPr>
          <w:rFonts w:hint="eastAsia"/>
        </w:rPr>
        <w:t>表率，民望而知所行也。</w:t>
      </w:r>
    </w:p>
    <w:p w:rsidR="00F233DD" w:rsidRPr="00F233DD" w:rsidRDefault="00F233DD" w:rsidP="00F233DD">
      <w:pPr>
        <w:pStyle w:val="aa"/>
        <w:ind w:firstLine="560"/>
      </w:pPr>
      <w:r w:rsidRPr="00F233DD">
        <w:rPr>
          <w:rFonts w:hint="eastAsia"/>
        </w:rPr>
        <w:t>不啻（適）女（汝）鬼（威），則由</w:t>
      </w:r>
      <w:r w:rsidRPr="00F233DD">
        <w:rPr>
          <w:rFonts w:hint="eastAsia"/>
        </w:rPr>
        <w:drawing>
          <wp:inline distT="0" distB="0" distL="0" distR="0" wp14:anchorId="503F755B" wp14:editId="2D860338">
            <wp:extent cx="115200" cy="140400"/>
            <wp:effectExtent l="0" t="0" r="0" b="0"/>
            <wp:docPr id="2059" name="图片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F233DD">
        <w:rPr>
          <w:rFonts w:hint="eastAsia"/>
        </w:rPr>
        <w:t>（</w:t>
      </w:r>
      <w:proofErr w:type="gramStart"/>
      <w:r w:rsidRPr="00F233DD">
        <w:rPr>
          <w:rFonts w:hint="eastAsia"/>
        </w:rPr>
        <w:t>勱</w:t>
      </w:r>
      <w:proofErr w:type="gramEnd"/>
      <w:r w:rsidRPr="00F233DD">
        <w:rPr>
          <w:rFonts w:hint="eastAsia"/>
        </w:rPr>
        <w:t>）女（汝）訓言之譔：不啻，整理者注：“見《多士》、《無逸》、《秦誓》等，謂‘不但’。”</w:t>
      </w:r>
      <w:proofErr w:type="gramStart"/>
      <w:r w:rsidRPr="00F233DD">
        <w:rPr>
          <w:rFonts w:hint="eastAsia"/>
        </w:rPr>
        <w:t>勱</w:t>
      </w:r>
      <w:proofErr w:type="gramEnd"/>
      <w:r w:rsidRPr="00F233DD">
        <w:rPr>
          <w:rFonts w:hint="eastAsia"/>
        </w:rPr>
        <w:t>，《說文》：“勉也”。譔，《說文》：“專教也”。按：</w:t>
      </w:r>
      <w:proofErr w:type="gramStart"/>
      <w:r w:rsidRPr="00F233DD">
        <w:rPr>
          <w:rFonts w:hint="eastAsia"/>
        </w:rPr>
        <w:t>啻</w:t>
      </w:r>
      <w:proofErr w:type="gramEnd"/>
      <w:r w:rsidRPr="00F233DD">
        <w:rPr>
          <w:rFonts w:hint="eastAsia"/>
        </w:rPr>
        <w:t>讀爲“適”，“不啻（適）女（汝）鬼（威）”應與簡14-1</w:t>
      </w:r>
      <w:r w:rsidRPr="00F233DD">
        <w:t>5</w:t>
      </w:r>
      <w:r w:rsidRPr="00F233DD">
        <w:rPr>
          <w:rFonts w:hint="eastAsia"/>
        </w:rPr>
        <w:t>“女廼敢整（正）</w:t>
      </w:r>
      <w:r w:rsidRPr="00F233DD">
        <w:drawing>
          <wp:inline distT="0" distB="0" distL="0" distR="0" wp14:anchorId="0936490C" wp14:editId="029D12B3">
            <wp:extent cx="123190" cy="123190"/>
            <wp:effectExtent l="0" t="0" r="0" b="0"/>
            <wp:docPr id="2078" name="图片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F233DD">
        <w:rPr>
          <w:rFonts w:hint="eastAsia"/>
        </w:rPr>
        <w:t>（恆），女（汝）則亦隹（唯）肇不（丕）子不（丕）學不（丕）啻（適），女（汝）亦鬼（威）。</w:t>
      </w:r>
      <w:r w:rsidRPr="00F233DD">
        <w:rPr>
          <w:rFonts w:hint="eastAsia"/>
        </w:rPr>
        <w:drawing>
          <wp:inline distT="0" distB="0" distL="0" distR="0" wp14:anchorId="5EE31F7D" wp14:editId="4A3BDCAC">
            <wp:extent cx="118800" cy="129600"/>
            <wp:effectExtent l="0" t="0" r="0" b="3810"/>
            <wp:docPr id="1829" name="图片 1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800" cy="129600"/>
                    </a:xfrm>
                    <a:prstGeom prst="rect">
                      <a:avLst/>
                    </a:prstGeom>
                    <a:noFill/>
                    <a:ln>
                      <a:noFill/>
                    </a:ln>
                  </pic:spPr>
                </pic:pic>
              </a:graphicData>
            </a:graphic>
          </wp:inline>
        </w:drawing>
      </w:r>
      <w:r w:rsidRPr="00F233DD">
        <w:rPr>
          <w:rFonts w:hint="eastAsia"/>
        </w:rPr>
        <w:t>（獲）</w:t>
      </w:r>
      <w:r w:rsidRPr="00F233DD">
        <w:drawing>
          <wp:inline distT="0" distB="0" distL="0" distR="0" wp14:anchorId="758D904B" wp14:editId="52E576F8">
            <wp:extent cx="104400" cy="140400"/>
            <wp:effectExtent l="0" t="0" r="0" b="0"/>
            <wp:docPr id="1830" name="图片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F233DD">
        <w:rPr>
          <w:rFonts w:hint="eastAsia"/>
        </w:rPr>
        <w:t>（勤）朕心”相聯繫作解。句謂你受命</w:t>
      </w:r>
      <w:proofErr w:type="gramStart"/>
      <w:r w:rsidRPr="00F233DD">
        <w:rPr>
          <w:rFonts w:hint="eastAsia"/>
        </w:rPr>
        <w:t>執</w:t>
      </w:r>
      <w:proofErr w:type="gramEnd"/>
      <w:r w:rsidRPr="00F233DD">
        <w:rPr>
          <w:rFonts w:hint="eastAsia"/>
        </w:rPr>
        <w:t>政之初，你的威儀沒有號召力，民有所不從，則用你訓言專教的激勵作引導；及至你“女廼敢整（正）</w:t>
      </w:r>
      <w:r w:rsidRPr="00F233DD">
        <w:drawing>
          <wp:inline distT="0" distB="0" distL="0" distR="0" wp14:anchorId="4811ED52" wp14:editId="72CA4BD6">
            <wp:extent cx="123190" cy="123190"/>
            <wp:effectExtent l="0" t="0" r="0" b="0"/>
            <wp:docPr id="2114" name="图片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F233DD">
        <w:rPr>
          <w:rFonts w:hint="eastAsia"/>
        </w:rPr>
        <w:t>（恆）”之時，“不適”漸進</w:t>
      </w:r>
      <w:proofErr w:type="gramStart"/>
      <w:r w:rsidRPr="00F233DD">
        <w:rPr>
          <w:rFonts w:hint="eastAsia"/>
        </w:rPr>
        <w:t>於</w:t>
      </w:r>
      <w:proofErr w:type="gramEnd"/>
      <w:r w:rsidRPr="00F233DD">
        <w:rPr>
          <w:rFonts w:hint="eastAsia"/>
        </w:rPr>
        <w:lastRenderedPageBreak/>
        <w:t>“丕適”，你就有了威望，有了號召力，你的勤政就會得到朕的認可</w:t>
      </w:r>
      <w:bookmarkStart w:id="10" w:name="_Hlk533361843"/>
      <w:r w:rsidRPr="00F233DD">
        <w:rPr>
          <w:rFonts w:hint="eastAsia"/>
        </w:rPr>
        <w:t>（獲勤朕心，甚合孤意）。</w:t>
      </w:r>
      <w:bookmarkEnd w:id="10"/>
    </w:p>
    <w:p w:rsidR="00F233DD" w:rsidRPr="00F233DD" w:rsidRDefault="00F233DD" w:rsidP="00F233DD">
      <w:pPr>
        <w:pStyle w:val="aa"/>
        <w:ind w:firstLine="560"/>
      </w:pPr>
      <w:r w:rsidRPr="00F233DD">
        <w:rPr>
          <w:rFonts w:hint="eastAsia"/>
        </w:rPr>
        <w:t>女（汝）能</w:t>
      </w:r>
      <w:r w:rsidRPr="00F233DD">
        <w:drawing>
          <wp:inline distT="0" distB="0" distL="0" distR="0" wp14:anchorId="55CC43E8" wp14:editId="1855FC2B">
            <wp:extent cx="140400" cy="140400"/>
            <wp:effectExtent l="0" t="0" r="0" b="0"/>
            <wp:docPr id="2060" name="图片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0400" cy="140400"/>
                    </a:xfrm>
                    <a:prstGeom prst="rect">
                      <a:avLst/>
                    </a:prstGeom>
                  </pic:spPr>
                </pic:pic>
              </a:graphicData>
            </a:graphic>
          </wp:inline>
        </w:drawing>
      </w:r>
      <w:r w:rsidRPr="00F233DD">
        <w:rPr>
          <w:rFonts w:hint="eastAsia"/>
        </w:rPr>
        <w:t>（歷），女（汝）能并命，并命難（勤）</w:t>
      </w:r>
      <w:r w:rsidRPr="00F233DD">
        <w:rPr>
          <w:rFonts w:hint="eastAsia"/>
        </w:rPr>
        <w:drawing>
          <wp:inline distT="0" distB="0" distL="0" distR="0" wp14:anchorId="35B7ABC7" wp14:editId="6245C6EF">
            <wp:extent cx="128905" cy="128905"/>
            <wp:effectExtent l="0" t="0" r="4445" b="4445"/>
            <wp:docPr id="2061" name="图片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233DD">
        <w:rPr>
          <w:rFonts w:hint="eastAsia"/>
        </w:rPr>
        <w:t>（肆）：歷，蒙下文省賓語“命”。《書·盤庚下》“歷告爾百姓于朕志”，歷告，</w:t>
      </w:r>
      <w:proofErr w:type="gramStart"/>
      <w:r w:rsidRPr="00F233DD">
        <w:rPr>
          <w:rFonts w:hint="eastAsia"/>
        </w:rPr>
        <w:t>徧</w:t>
      </w:r>
      <w:proofErr w:type="gramEnd"/>
      <w:r w:rsidRPr="00F233DD">
        <w:rPr>
          <w:rFonts w:hint="eastAsia"/>
        </w:rPr>
        <w:t>告也。《漢書·劉向傳》“歷周唐之所進以爲法”，師古注：“歴謂歴觀之。”</w:t>
      </w:r>
      <w:proofErr w:type="gramStart"/>
      <w:r w:rsidRPr="00F233DD">
        <w:rPr>
          <w:rFonts w:hint="eastAsia"/>
        </w:rPr>
        <w:t>幷</w:t>
      </w:r>
      <w:proofErr w:type="gramEnd"/>
      <w:r w:rsidRPr="00F233DD">
        <w:rPr>
          <w:rFonts w:hint="eastAsia"/>
        </w:rPr>
        <w:t>，兼也（《玉篇》）。命，承上文“明命女（汝）”之“命”，王命也。</w:t>
      </w:r>
      <w:r w:rsidRPr="00F233DD">
        <w:endnoteReference w:id="9"/>
      </w:r>
      <w:r w:rsidRPr="00F233DD">
        <w:rPr>
          <w:rFonts w:hint="eastAsia"/>
        </w:rPr>
        <w:t>肆，《左傳》昭公三十二年“伯父若肆大惠，</w:t>
      </w:r>
      <w:proofErr w:type="gramStart"/>
      <w:r w:rsidRPr="00F233DD">
        <w:rPr>
          <w:rFonts w:hint="eastAsia"/>
        </w:rPr>
        <w:t>復</w:t>
      </w:r>
      <w:proofErr w:type="gramEnd"/>
      <w:r w:rsidRPr="00F233DD">
        <w:rPr>
          <w:rFonts w:hint="eastAsia"/>
        </w:rPr>
        <w:t>二文之業，</w:t>
      </w:r>
      <w:proofErr w:type="gramStart"/>
      <w:r w:rsidRPr="00F233DD">
        <w:rPr>
          <w:rFonts w:hint="eastAsia"/>
        </w:rPr>
        <w:t>弛</w:t>
      </w:r>
      <w:proofErr w:type="gramEnd"/>
      <w:r w:rsidRPr="00F233DD">
        <w:rPr>
          <w:rFonts w:hint="eastAsia"/>
        </w:rPr>
        <w:t>周室之憂”，注：“肆，展放也。”句謂王命你能歷聽；王命有委命，有訓誡，有教誨，有</w:t>
      </w:r>
      <w:proofErr w:type="gramStart"/>
      <w:r w:rsidRPr="00F233DD">
        <w:rPr>
          <w:rFonts w:hint="eastAsia"/>
        </w:rPr>
        <w:t>勉勵</w:t>
      </w:r>
      <w:proofErr w:type="gramEnd"/>
      <w:r w:rsidRPr="00F233DD">
        <w:rPr>
          <w:rFonts w:hint="eastAsia"/>
        </w:rPr>
        <w:t>，你能兼聽。</w:t>
      </w:r>
      <w:proofErr w:type="gramStart"/>
      <w:r w:rsidRPr="00F233DD">
        <w:rPr>
          <w:rFonts w:hint="eastAsia"/>
        </w:rPr>
        <w:t>一樁樁</w:t>
      </w:r>
      <w:proofErr w:type="gramEnd"/>
      <w:r w:rsidRPr="00F233DD">
        <w:rPr>
          <w:rFonts w:hint="eastAsia"/>
        </w:rPr>
        <w:t>、一件件你都得記住，還須勤</w:t>
      </w:r>
      <w:proofErr w:type="gramStart"/>
      <w:r w:rsidRPr="00F233DD">
        <w:rPr>
          <w:rFonts w:hint="eastAsia"/>
        </w:rPr>
        <w:t>於</w:t>
      </w:r>
      <w:proofErr w:type="gramEnd"/>
      <w:r w:rsidRPr="00F233DD">
        <w:rPr>
          <w:rFonts w:hint="eastAsia"/>
        </w:rPr>
        <w:t>展放（舉一反</w:t>
      </w:r>
      <w:proofErr w:type="gramStart"/>
      <w:r w:rsidRPr="00F233DD">
        <w:rPr>
          <w:rFonts w:hint="eastAsia"/>
        </w:rPr>
        <w:t>三付</w:t>
      </w:r>
      <w:proofErr w:type="gramEnd"/>
      <w:r w:rsidRPr="00F233DD">
        <w:rPr>
          <w:rFonts w:hint="eastAsia"/>
        </w:rPr>
        <w:t>諸實施）。</w:t>
      </w:r>
    </w:p>
    <w:p w:rsidR="00F233DD" w:rsidRPr="00F233DD" w:rsidRDefault="00F233DD" w:rsidP="00F233DD">
      <w:pPr>
        <w:pStyle w:val="aa"/>
        <w:ind w:firstLine="560"/>
      </w:pPr>
      <w:bookmarkStart w:id="11" w:name="_Hlk533409802"/>
      <w:r w:rsidRPr="00F233DD">
        <w:rPr>
          <w:rFonts w:hint="eastAsia"/>
        </w:rPr>
        <w:t>女（汝）能</w:t>
      </w:r>
      <w:r w:rsidRPr="00F233DD">
        <w:drawing>
          <wp:inline distT="0" distB="0" distL="0" distR="0" wp14:anchorId="38869E25" wp14:editId="1F6DD313">
            <wp:extent cx="136800" cy="12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800" cy="122400"/>
                    </a:xfrm>
                    <a:prstGeom prst="rect">
                      <a:avLst/>
                    </a:prstGeom>
                    <a:noFill/>
                    <a:ln>
                      <a:noFill/>
                    </a:ln>
                  </pic:spPr>
                </pic:pic>
              </a:graphicData>
            </a:graphic>
          </wp:inline>
        </w:drawing>
      </w:r>
      <w:r w:rsidRPr="00F233DD">
        <w:rPr>
          <w:rFonts w:hint="eastAsia"/>
        </w:rPr>
        <w:t>（敬）哉，</w:t>
      </w:r>
      <w:r w:rsidRPr="00F233DD">
        <w:t xml:space="preserve"> </w:t>
      </w:r>
      <w:r w:rsidRPr="00F233DD">
        <w:drawing>
          <wp:inline distT="0" distB="0" distL="0" distR="0" wp14:anchorId="53474D61" wp14:editId="71705508">
            <wp:extent cx="129600" cy="126000"/>
            <wp:effectExtent l="0" t="0" r="3810" b="762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600" cy="126000"/>
                    </a:xfrm>
                    <a:prstGeom prst="rect">
                      <a:avLst/>
                    </a:prstGeom>
                    <a:noFill/>
                    <a:ln>
                      <a:noFill/>
                    </a:ln>
                  </pic:spPr>
                </pic:pic>
              </a:graphicData>
            </a:graphic>
          </wp:inline>
        </w:drawing>
      </w:r>
      <w:r w:rsidRPr="00F233DD">
        <w:rPr>
          <w:rFonts w:hint="eastAsia"/>
        </w:rPr>
        <w:t>（</w:t>
      </w:r>
      <w:proofErr w:type="gramStart"/>
      <w:r w:rsidRPr="00F233DD">
        <w:rPr>
          <w:rFonts w:hint="eastAsia"/>
        </w:rPr>
        <w:t>虔</w:t>
      </w:r>
      <w:proofErr w:type="gramEnd"/>
      <w:r w:rsidRPr="00F233DD">
        <w:rPr>
          <w:rFonts w:hint="eastAsia"/>
        </w:rPr>
        <w:t>）卹乃事：王之勉</w:t>
      </w:r>
      <w:proofErr w:type="gramStart"/>
      <w:r w:rsidRPr="00F233DD">
        <w:rPr>
          <w:rFonts w:hint="eastAsia"/>
        </w:rPr>
        <w:t>勵</w:t>
      </w:r>
      <w:proofErr w:type="gramEnd"/>
      <w:r w:rsidRPr="00F233DD">
        <w:rPr>
          <w:rFonts w:hint="eastAsia"/>
        </w:rPr>
        <w:t>，語重心長。</w:t>
      </w:r>
    </w:p>
    <w:bookmarkEnd w:id="11"/>
    <w:p w:rsidR="00F233DD" w:rsidRPr="00F233DD" w:rsidRDefault="00F233DD" w:rsidP="00F233DD"/>
    <w:p w:rsidR="00A664EB" w:rsidRPr="00F233DD" w:rsidRDefault="00A664EB" w:rsidP="00F233DD"/>
    <w:sectPr w:rsidR="00A664EB" w:rsidRPr="00F233DD">
      <w:headerReference w:type="default" r:id="rId31"/>
      <w:footerReference w:type="even" r:id="rId32"/>
      <w:footerReference w:type="default" r:id="rId3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28" w:rsidRDefault="00E12328" w:rsidP="00CB0024">
      <w:r>
        <w:separator/>
      </w:r>
    </w:p>
  </w:endnote>
  <w:endnote w:type="continuationSeparator" w:id="0">
    <w:p w:rsidR="00E12328" w:rsidRDefault="00E12328" w:rsidP="00CB0024">
      <w:r>
        <w:continuationSeparator/>
      </w:r>
    </w:p>
  </w:endnote>
  <w:endnote w:id="1">
    <w:p w:rsidR="00F233DD" w:rsidRPr="00F233DD" w:rsidRDefault="00F233DD" w:rsidP="00F233DD">
      <w:r w:rsidRPr="00F233DD">
        <w:endnoteRef/>
      </w:r>
      <w:r w:rsidRPr="00F233DD">
        <w:t xml:space="preserve"> </w:t>
      </w:r>
      <w:r w:rsidRPr="00F233DD">
        <w:rPr>
          <w:rFonts w:hint="eastAsia"/>
        </w:rPr>
        <w:t>清華大學出土文獻研究與保護中心編，李學勤主編：《清華大學藏戰國竹簡（捌）》，上海：中西</w:t>
      </w:r>
      <w:proofErr w:type="gramStart"/>
      <w:r w:rsidRPr="00F233DD">
        <w:rPr>
          <w:rFonts w:hint="eastAsia"/>
        </w:rPr>
        <w:t>書</w:t>
      </w:r>
      <w:proofErr w:type="gramEnd"/>
      <w:r w:rsidRPr="00F233DD">
        <w:rPr>
          <w:rFonts w:hint="eastAsia"/>
        </w:rPr>
        <w:t>局，</w:t>
      </w:r>
      <w:r w:rsidRPr="00F233DD">
        <w:t>201</w:t>
      </w:r>
      <w:r w:rsidRPr="00F233DD">
        <w:rPr>
          <w:rFonts w:hint="eastAsia"/>
        </w:rPr>
        <w:t>8</w:t>
      </w:r>
      <w:r w:rsidRPr="00F233DD">
        <w:t>年。</w:t>
      </w:r>
    </w:p>
  </w:endnote>
  <w:endnote w:id="2">
    <w:p w:rsidR="00F233DD" w:rsidRPr="00F233DD" w:rsidRDefault="00F233DD" w:rsidP="00F233DD">
      <w:r w:rsidRPr="00F233DD">
        <w:endnoteRef/>
      </w:r>
      <w:r w:rsidRPr="00F233DD">
        <w:rPr>
          <w:rFonts w:hint="eastAsia"/>
        </w:rPr>
        <w:t xml:space="preserve"> 簡帛網“簡帛論</w:t>
      </w:r>
      <w:proofErr w:type="gramStart"/>
      <w:r w:rsidRPr="00F233DD">
        <w:rPr>
          <w:rFonts w:hint="eastAsia"/>
        </w:rPr>
        <w:t>壇</w:t>
      </w:r>
      <w:proofErr w:type="gramEnd"/>
      <w:r w:rsidRPr="00F233DD">
        <w:rPr>
          <w:rFonts w:hint="eastAsia"/>
        </w:rPr>
        <w:t>”http://www.bsm.org.cn</w:t>
      </w:r>
      <w:r w:rsidRPr="00F233DD">
        <w:rPr>
          <w:rFonts w:hint="eastAsia"/>
        </w:rPr>
        <w:t>，18</w:t>
      </w:r>
      <w:r w:rsidRPr="00F233DD">
        <w:t>/1</w:t>
      </w:r>
      <w:r w:rsidRPr="00F233DD">
        <w:rPr>
          <w:rFonts w:hint="eastAsia"/>
        </w:rPr>
        <w:t>0</w:t>
      </w:r>
      <w:r w:rsidRPr="00F233DD">
        <w:t>/</w:t>
      </w:r>
      <w:r w:rsidRPr="00F233DD">
        <w:rPr>
          <w:rFonts w:hint="eastAsia"/>
        </w:rPr>
        <w:t>08。</w:t>
      </w:r>
    </w:p>
  </w:endnote>
  <w:endnote w:id="3">
    <w:p w:rsidR="00F233DD" w:rsidRPr="00F233DD" w:rsidRDefault="00F233DD" w:rsidP="00F233DD">
      <w:r w:rsidRPr="00F233DD">
        <w:endnoteRef/>
      </w:r>
      <w:r w:rsidRPr="00F233DD">
        <w:t xml:space="preserve"> </w:t>
      </w:r>
      <w:bookmarkStart w:id="1" w:name="_Hlk533086190"/>
      <w:r w:rsidRPr="00F233DD">
        <w:rPr>
          <w:rFonts w:hint="eastAsia"/>
        </w:rPr>
        <w:t>李學勤：《清華八&lt;</w:t>
      </w:r>
      <w:r w:rsidRPr="00F233DD">
        <w:rPr>
          <w:rFonts w:hint="eastAsia"/>
        </w:rPr>
        <w:t>攝命&gt;中的“嫌”、“簾”》，《文物》2018年第9期。</w:t>
      </w:r>
      <w:bookmarkEnd w:id="1"/>
    </w:p>
  </w:endnote>
  <w:endnote w:id="4">
    <w:p w:rsidR="00F233DD" w:rsidRPr="00F233DD" w:rsidRDefault="00F233DD" w:rsidP="00F233DD">
      <w:r w:rsidRPr="00F233DD">
        <w:endnoteRef/>
      </w:r>
      <w:r w:rsidRPr="00F233DD">
        <w:rPr>
          <w:rFonts w:hint="eastAsia"/>
        </w:rPr>
        <w:t xml:space="preserve"> 陳</w:t>
      </w:r>
      <w:proofErr w:type="gramStart"/>
      <w:r w:rsidRPr="00F233DD">
        <w:rPr>
          <w:rFonts w:hint="eastAsia"/>
        </w:rPr>
        <w:t>劍</w:t>
      </w:r>
      <w:proofErr w:type="gramEnd"/>
      <w:r w:rsidRPr="00F233DD">
        <w:rPr>
          <w:rFonts w:hint="eastAsia"/>
        </w:rPr>
        <w:t>：《試爲西周金文和清華簡&lt;</w:t>
      </w:r>
      <w:r w:rsidRPr="00F233DD">
        <w:rPr>
          <w:rFonts w:hint="eastAsia"/>
        </w:rPr>
        <w:t>攝命&gt;所謂“粦”字進一解》，《出土文獻》第十三輯，北京：中西</w:t>
      </w:r>
      <w:proofErr w:type="gramStart"/>
      <w:r w:rsidRPr="00F233DD">
        <w:rPr>
          <w:rFonts w:hint="eastAsia"/>
        </w:rPr>
        <w:t>書</w:t>
      </w:r>
      <w:proofErr w:type="gramEnd"/>
      <w:r w:rsidRPr="00F233DD">
        <w:rPr>
          <w:rFonts w:hint="eastAsia"/>
        </w:rPr>
        <w:t>局，2018年；紀念清華簡入</w:t>
      </w:r>
      <w:proofErr w:type="gramStart"/>
      <w:r w:rsidRPr="00F233DD">
        <w:rPr>
          <w:rFonts w:hint="eastAsia"/>
        </w:rPr>
        <w:t>藏暨清</w:t>
      </w:r>
      <w:proofErr w:type="gramEnd"/>
      <w:r w:rsidRPr="00F233DD">
        <w:rPr>
          <w:rFonts w:hint="eastAsia"/>
        </w:rPr>
        <w:t>華大學出土文獻研究與保護中心成立十周年</w:t>
      </w:r>
      <w:proofErr w:type="gramStart"/>
      <w:r w:rsidRPr="00F233DD">
        <w:rPr>
          <w:rFonts w:hint="eastAsia"/>
        </w:rPr>
        <w:t>國</w:t>
      </w:r>
      <w:proofErr w:type="gramEnd"/>
      <w:r w:rsidRPr="00F233DD">
        <w:rPr>
          <w:rFonts w:hint="eastAsia"/>
        </w:rPr>
        <w:t>際學術討論</w:t>
      </w:r>
      <w:proofErr w:type="gramStart"/>
      <w:r w:rsidRPr="00F233DD">
        <w:rPr>
          <w:rFonts w:hint="eastAsia"/>
        </w:rPr>
        <w:t>會</w:t>
      </w:r>
      <w:proofErr w:type="gramEnd"/>
      <w:r w:rsidRPr="00F233DD">
        <w:rPr>
          <w:rFonts w:hint="eastAsia"/>
        </w:rPr>
        <w:t>論文集，清華大學，2018年11月，第3</w:t>
      </w:r>
      <w:r w:rsidRPr="00F233DD">
        <w:t>6</w:t>
      </w:r>
      <w:r w:rsidRPr="00F233DD">
        <w:rPr>
          <w:rFonts w:hint="eastAsia"/>
        </w:rPr>
        <w:t>-</w:t>
      </w:r>
      <w:r w:rsidRPr="00F233DD">
        <w:t>4</w:t>
      </w:r>
      <w:r w:rsidRPr="00F233DD">
        <w:rPr>
          <w:rFonts w:hint="eastAsia"/>
        </w:rPr>
        <w:t>4頁。</w:t>
      </w:r>
    </w:p>
  </w:endnote>
  <w:endnote w:id="5">
    <w:p w:rsidR="00F233DD" w:rsidRPr="00F233DD" w:rsidRDefault="00F233DD" w:rsidP="00F233DD">
      <w:r w:rsidRPr="00F233DD">
        <w:endnoteRef/>
      </w:r>
      <w:r w:rsidRPr="00F233DD">
        <w:t xml:space="preserve"> </w:t>
      </w:r>
      <w:r w:rsidRPr="00F233DD">
        <w:rPr>
          <w:rFonts w:hint="eastAsia"/>
        </w:rPr>
        <w:t>陳</w:t>
      </w:r>
      <w:proofErr w:type="gramStart"/>
      <w:r w:rsidRPr="00F233DD">
        <w:rPr>
          <w:rFonts w:hint="eastAsia"/>
        </w:rPr>
        <w:t>偉</w:t>
      </w:r>
      <w:proofErr w:type="gramEnd"/>
      <w:r w:rsidRPr="00F233DD">
        <w:rPr>
          <w:rFonts w:hint="eastAsia"/>
        </w:rPr>
        <w:t>武：《秦漢文字釋讀散札》，澳門漢字學</w:t>
      </w:r>
      <w:proofErr w:type="gramStart"/>
      <w:r w:rsidRPr="00F233DD">
        <w:rPr>
          <w:rFonts w:hint="eastAsia"/>
        </w:rPr>
        <w:t>會</w:t>
      </w:r>
      <w:proofErr w:type="gramEnd"/>
      <w:r w:rsidRPr="00F233DD">
        <w:rPr>
          <w:rFonts w:hint="eastAsia"/>
        </w:rPr>
        <w:t>第五</w:t>
      </w:r>
      <w:proofErr w:type="gramStart"/>
      <w:r w:rsidRPr="00F233DD">
        <w:rPr>
          <w:rFonts w:hint="eastAsia"/>
        </w:rPr>
        <w:t>屆</w:t>
      </w:r>
      <w:proofErr w:type="gramEnd"/>
      <w:r w:rsidRPr="00F233DD">
        <w:rPr>
          <w:rFonts w:hint="eastAsia"/>
        </w:rPr>
        <w:t>學術年</w:t>
      </w:r>
      <w:proofErr w:type="gramStart"/>
      <w:r w:rsidRPr="00F233DD">
        <w:rPr>
          <w:rFonts w:hint="eastAsia"/>
        </w:rPr>
        <w:t>會</w:t>
      </w:r>
      <w:proofErr w:type="gramEnd"/>
      <w:r w:rsidRPr="00F233DD">
        <w:rPr>
          <w:rFonts w:hint="eastAsia"/>
        </w:rPr>
        <w:t>論文，陜西師範大學，2</w:t>
      </w:r>
      <w:r w:rsidRPr="00F233DD">
        <w:t>018</w:t>
      </w:r>
      <w:r w:rsidRPr="00F233DD">
        <w:rPr>
          <w:rFonts w:hint="eastAsia"/>
        </w:rPr>
        <w:t>年1</w:t>
      </w:r>
      <w:r w:rsidRPr="00F233DD">
        <w:t>0</w:t>
      </w:r>
      <w:r w:rsidRPr="00F233DD">
        <w:rPr>
          <w:rFonts w:hint="eastAsia"/>
        </w:rPr>
        <w:t>月。</w:t>
      </w:r>
    </w:p>
  </w:endnote>
  <w:endnote w:id="6">
    <w:p w:rsidR="00F233DD" w:rsidRPr="00F233DD" w:rsidRDefault="00F233DD" w:rsidP="00F233DD">
      <w:r w:rsidRPr="00F233DD">
        <w:endnoteRef/>
      </w:r>
      <w:r w:rsidRPr="00F233DD">
        <w:t xml:space="preserve"> </w:t>
      </w:r>
      <w:bookmarkStart w:id="3" w:name="_Hlk533086243"/>
      <w:r w:rsidRPr="00F233DD">
        <w:rPr>
          <w:rFonts w:hint="eastAsia"/>
        </w:rPr>
        <w:t>陳思鵬：《舊釋“粦”字及相關問題檢討》，</w:t>
      </w:r>
      <w:bookmarkStart w:id="4" w:name="_Hlk533355956"/>
      <w:r w:rsidRPr="00F233DD">
        <w:rPr>
          <w:rFonts w:hint="eastAsia"/>
        </w:rPr>
        <w:t>紀念清華簡入</w:t>
      </w:r>
      <w:proofErr w:type="gramStart"/>
      <w:r w:rsidRPr="00F233DD">
        <w:rPr>
          <w:rFonts w:hint="eastAsia"/>
        </w:rPr>
        <w:t>藏暨清</w:t>
      </w:r>
      <w:proofErr w:type="gramEnd"/>
      <w:r w:rsidRPr="00F233DD">
        <w:rPr>
          <w:rFonts w:hint="eastAsia"/>
        </w:rPr>
        <w:t>華大學出土文獻研究與保護中心成立十周年</w:t>
      </w:r>
      <w:proofErr w:type="gramStart"/>
      <w:r w:rsidRPr="00F233DD">
        <w:rPr>
          <w:rFonts w:hint="eastAsia"/>
        </w:rPr>
        <w:t>國</w:t>
      </w:r>
      <w:proofErr w:type="gramEnd"/>
      <w:r w:rsidRPr="00F233DD">
        <w:rPr>
          <w:rFonts w:hint="eastAsia"/>
        </w:rPr>
        <w:t>際學術討論</w:t>
      </w:r>
      <w:proofErr w:type="gramStart"/>
      <w:r w:rsidRPr="00F233DD">
        <w:rPr>
          <w:rFonts w:hint="eastAsia"/>
        </w:rPr>
        <w:t>會</w:t>
      </w:r>
      <w:proofErr w:type="gramEnd"/>
      <w:r w:rsidRPr="00F233DD">
        <w:rPr>
          <w:rFonts w:hint="eastAsia"/>
        </w:rPr>
        <w:t>論文集，清華大學，2018</w:t>
      </w:r>
      <w:r w:rsidRPr="00F233DD">
        <w:rPr>
          <w:rFonts w:hint="eastAsia"/>
        </w:rPr>
        <w:t>年11月，第54-64頁。</w:t>
      </w:r>
      <w:bookmarkEnd w:id="3"/>
      <w:bookmarkEnd w:id="4"/>
    </w:p>
  </w:endnote>
  <w:endnote w:id="7">
    <w:p w:rsidR="00F233DD" w:rsidRPr="00F233DD" w:rsidRDefault="00F233DD" w:rsidP="00F233DD">
      <w:r w:rsidRPr="00F233DD">
        <w:endnoteRef/>
      </w:r>
      <w:r w:rsidRPr="00F233DD">
        <w:t xml:space="preserve"> </w:t>
      </w:r>
      <w:bookmarkStart w:id="9" w:name="_Hlk533085853"/>
      <w:r w:rsidRPr="00F233DD">
        <w:rPr>
          <w:rFonts w:hint="eastAsia"/>
        </w:rPr>
        <w:t>石小力：《清華簡第八輯字詞補釋》，清華保護中心網http://www.tsinghua.edu.cn</w:t>
      </w:r>
      <w:r w:rsidRPr="00F233DD">
        <w:rPr>
          <w:rFonts w:hint="eastAsia"/>
        </w:rPr>
        <w:t>，18/11/17；紀念清華簡入</w:t>
      </w:r>
      <w:proofErr w:type="gramStart"/>
      <w:r w:rsidRPr="00F233DD">
        <w:rPr>
          <w:rFonts w:hint="eastAsia"/>
        </w:rPr>
        <w:t>藏暨清</w:t>
      </w:r>
      <w:proofErr w:type="gramEnd"/>
      <w:r w:rsidRPr="00F233DD">
        <w:rPr>
          <w:rFonts w:hint="eastAsia"/>
        </w:rPr>
        <w:t>華大學出土文獻研究與保護中心成立十周年</w:t>
      </w:r>
      <w:proofErr w:type="gramStart"/>
      <w:r w:rsidRPr="00F233DD">
        <w:rPr>
          <w:rFonts w:hint="eastAsia"/>
        </w:rPr>
        <w:t>國</w:t>
      </w:r>
      <w:proofErr w:type="gramEnd"/>
      <w:r w:rsidRPr="00F233DD">
        <w:rPr>
          <w:rFonts w:hint="eastAsia"/>
        </w:rPr>
        <w:t>際學術討論</w:t>
      </w:r>
      <w:proofErr w:type="gramStart"/>
      <w:r w:rsidRPr="00F233DD">
        <w:rPr>
          <w:rFonts w:hint="eastAsia"/>
        </w:rPr>
        <w:t>會</w:t>
      </w:r>
      <w:proofErr w:type="gramEnd"/>
      <w:r w:rsidRPr="00F233DD">
        <w:rPr>
          <w:rFonts w:hint="eastAsia"/>
        </w:rPr>
        <w:t>論文集，清華大學，2018年11月，第298頁。</w:t>
      </w:r>
      <w:bookmarkEnd w:id="9"/>
    </w:p>
  </w:endnote>
  <w:endnote w:id="8">
    <w:p w:rsidR="00F233DD" w:rsidRPr="00F233DD" w:rsidRDefault="00F233DD" w:rsidP="00F233DD">
      <w:r w:rsidRPr="00F233DD">
        <w:endnoteRef/>
      </w:r>
      <w:r w:rsidRPr="00F233DD">
        <w:t xml:space="preserve"> </w:t>
      </w:r>
      <w:r w:rsidRPr="00F233DD">
        <w:rPr>
          <w:rFonts w:hint="eastAsia"/>
        </w:rPr>
        <w:t>整理者釋衛，“訓爲護衛，蔽</w:t>
      </w:r>
      <w:proofErr w:type="gramStart"/>
      <w:r w:rsidRPr="00F233DD">
        <w:rPr>
          <w:rFonts w:hint="eastAsia"/>
        </w:rPr>
        <w:t>捍</w:t>
      </w:r>
      <w:proofErr w:type="gramEnd"/>
      <w:r w:rsidRPr="00F233DD">
        <w:rPr>
          <w:rFonts w:hint="eastAsia"/>
        </w:rPr>
        <w:t>”，是正確的意見。論者或釋爲“讏”、“畏”，不可取。</w:t>
      </w:r>
    </w:p>
  </w:endnote>
  <w:endnote w:id="9">
    <w:p w:rsidR="00F233DD" w:rsidRPr="00F233DD" w:rsidRDefault="00F233DD" w:rsidP="00F233DD">
      <w:r w:rsidRPr="00F233DD">
        <w:endnoteRef/>
      </w:r>
      <w:r w:rsidRPr="00F233DD">
        <w:t xml:space="preserve"> </w:t>
      </w:r>
      <w:r w:rsidRPr="00F233DD">
        <w:rPr>
          <w:rFonts w:hint="eastAsia"/>
        </w:rPr>
        <w:t>論者或釋</w:t>
      </w:r>
      <w:proofErr w:type="gramStart"/>
      <w:r w:rsidRPr="00F233DD">
        <w:rPr>
          <w:rFonts w:hint="eastAsia"/>
        </w:rPr>
        <w:t>幷</w:t>
      </w:r>
      <w:proofErr w:type="gramEnd"/>
      <w:r w:rsidRPr="00F233DD">
        <w:rPr>
          <w:rFonts w:hint="eastAsia"/>
        </w:rPr>
        <w:t>命爲“拼命”，未可</w:t>
      </w:r>
      <w:proofErr w:type="gramStart"/>
      <w:r w:rsidRPr="00F233DD">
        <w:rPr>
          <w:rFonts w:hint="eastAsia"/>
        </w:rPr>
        <w:t>從</w:t>
      </w:r>
      <w:proofErr w:type="gramEnd"/>
      <w:r w:rsidRPr="00F233DD">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Arial Unicode M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w:t>
    </w:r>
    <w:r w:rsidR="005C1F1C">
      <w:rPr>
        <w:rFonts w:hint="eastAsia"/>
        <w:sz w:val="18"/>
        <w:szCs w:val="18"/>
      </w:rPr>
      <w:t>2</w:t>
    </w:r>
    <w:r w:rsidRPr="00C01B1F">
      <w:rPr>
        <w:rFonts w:hint="eastAsia"/>
        <w:sz w:val="18"/>
        <w:szCs w:val="18"/>
      </w:rPr>
      <w:t>月</w:t>
    </w:r>
    <w:r w:rsidR="00F233DD">
      <w:rPr>
        <w:sz w:val="18"/>
        <w:szCs w:val="18"/>
      </w:rPr>
      <w:t>24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5C1F1C">
      <w:rPr>
        <w:rFonts w:hint="eastAsia"/>
        <w:sz w:val="18"/>
        <w:szCs w:val="18"/>
      </w:rPr>
      <w:t>12</w:t>
    </w:r>
    <w:r w:rsidRPr="00C01B1F">
      <w:rPr>
        <w:rFonts w:hint="eastAsia"/>
        <w:sz w:val="18"/>
        <w:szCs w:val="18"/>
      </w:rPr>
      <w:t>月</w:t>
    </w:r>
    <w:r w:rsidR="00F233DD">
      <w:rPr>
        <w:sz w:val="18"/>
        <w:szCs w:val="18"/>
      </w:rPr>
      <w:t>26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28" w:rsidRDefault="00E12328" w:rsidP="00CB0024">
      <w:r>
        <w:separator/>
      </w:r>
    </w:p>
  </w:footnote>
  <w:footnote w:type="continuationSeparator" w:id="0">
    <w:p w:rsidR="00E12328" w:rsidRDefault="00E1232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F233DD">
      <w:t>6</w:t>
    </w:r>
    <w:r w:rsidR="004C725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25pt;height:51.75pt;visibility:visible" o:bullet="t">
        <v:imagedata r:id="rId1" o:title=""/>
      </v:shape>
    </w:pict>
  </w:numPicBullet>
  <w:numPicBullet w:numPicBulletId="1">
    <w:pict>
      <v:shape id="_x0000_i1051" type="#_x0000_t75" style="width:20.25pt;height:25.5pt" o:bullet="t">
        <v:imagedata r:id="rId2" o:title=""/>
        <o:lock v:ext="edit" aspectratio="f"/>
      </v:shape>
    </w:pict>
  </w:numPicBullet>
  <w:numPicBullet w:numPicBulletId="2">
    <w:pict>
      <v:shape id="_x0000_i1052" type="#_x0000_t75" style="width:30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8" w15:restartNumberingAfterBreak="0">
    <w:nsid w:val="5A707373"/>
    <w:multiLevelType w:val="singleLevel"/>
    <w:tmpl w:val="5A707373"/>
    <w:lvl w:ilvl="0">
      <w:start w:val="1"/>
      <w:numFmt w:val="chineseCounting"/>
      <w:suff w:val="nothing"/>
      <w:lvlText w:val="第%1，"/>
      <w:lvlJc w:val="left"/>
    </w:lvl>
  </w:abstractNum>
  <w:abstractNum w:abstractNumId="19"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3"/>
  </w:num>
  <w:num w:numId="3">
    <w:abstractNumId w:val="12"/>
  </w:num>
  <w:num w:numId="4">
    <w:abstractNumId w:val="17"/>
  </w:num>
  <w:num w:numId="5">
    <w:abstractNumId w:val="2"/>
  </w:num>
  <w:num w:numId="6">
    <w:abstractNumId w:val="18"/>
  </w:num>
  <w:num w:numId="7">
    <w:abstractNumId w:val="14"/>
  </w:num>
  <w:num w:numId="8">
    <w:abstractNumId w:val="1"/>
    <w:lvlOverride w:ilvl="0">
      <w:startOverride w:val="1"/>
    </w:lvlOverride>
  </w:num>
  <w:num w:numId="9">
    <w:abstractNumId w:val="0"/>
    <w:lvlOverride w:ilvl="0">
      <w:startOverride w:val="1"/>
    </w:lvlOverride>
  </w:num>
  <w:num w:numId="10">
    <w:abstractNumId w:val="9"/>
  </w:num>
  <w:num w:numId="11">
    <w:abstractNumId w:val="13"/>
  </w:num>
  <w:num w:numId="12">
    <w:abstractNumId w:val="5"/>
  </w:num>
  <w:num w:numId="13">
    <w:abstractNumId w:val="3"/>
  </w:num>
  <w:num w:numId="14">
    <w:abstractNumId w:val="4"/>
  </w:num>
  <w:num w:numId="15">
    <w:abstractNumId w:val="16"/>
  </w:num>
  <w:num w:numId="16">
    <w:abstractNumId w:val="10"/>
  </w:num>
  <w:num w:numId="17">
    <w:abstractNumId w:val="7"/>
  </w:num>
  <w:num w:numId="18">
    <w:abstractNumId w:val="21"/>
  </w:num>
  <w:num w:numId="19">
    <w:abstractNumId w:val="19"/>
  </w:num>
  <w:num w:numId="20">
    <w:abstractNumId w:val="24"/>
  </w:num>
  <w:num w:numId="21">
    <w:abstractNumId w:val="8"/>
  </w:num>
  <w:num w:numId="22">
    <w:abstractNumId w:val="20"/>
  </w:num>
  <w:num w:numId="23">
    <w:abstractNumId w:val="15"/>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39AB"/>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52D8"/>
    <w:rsid w:val="000D6B61"/>
    <w:rsid w:val="000E2C87"/>
    <w:rsid w:val="000E3AF3"/>
    <w:rsid w:val="000E4237"/>
    <w:rsid w:val="000E738A"/>
    <w:rsid w:val="000E7C8B"/>
    <w:rsid w:val="000F28A8"/>
    <w:rsid w:val="000F4BED"/>
    <w:rsid w:val="00102E1C"/>
    <w:rsid w:val="00104E73"/>
    <w:rsid w:val="00110B5F"/>
    <w:rsid w:val="00111F5F"/>
    <w:rsid w:val="0012030A"/>
    <w:rsid w:val="00120F74"/>
    <w:rsid w:val="00131D4E"/>
    <w:rsid w:val="001332B7"/>
    <w:rsid w:val="001347BB"/>
    <w:rsid w:val="00140894"/>
    <w:rsid w:val="001433AC"/>
    <w:rsid w:val="00154987"/>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360F"/>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D6A"/>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C57BB"/>
    <w:rsid w:val="003D46B8"/>
    <w:rsid w:val="003E1354"/>
    <w:rsid w:val="003E1502"/>
    <w:rsid w:val="003E1E5C"/>
    <w:rsid w:val="003E5FD9"/>
    <w:rsid w:val="003F08C1"/>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1B64"/>
    <w:rsid w:val="004628E8"/>
    <w:rsid w:val="00466A1C"/>
    <w:rsid w:val="00471E95"/>
    <w:rsid w:val="004756A5"/>
    <w:rsid w:val="0048364F"/>
    <w:rsid w:val="004860A2"/>
    <w:rsid w:val="004918C3"/>
    <w:rsid w:val="004A0388"/>
    <w:rsid w:val="004A0E1C"/>
    <w:rsid w:val="004A1861"/>
    <w:rsid w:val="004A2C87"/>
    <w:rsid w:val="004A7E18"/>
    <w:rsid w:val="004B0674"/>
    <w:rsid w:val="004B0D90"/>
    <w:rsid w:val="004B12DE"/>
    <w:rsid w:val="004B405F"/>
    <w:rsid w:val="004B4723"/>
    <w:rsid w:val="004C537A"/>
    <w:rsid w:val="004C725E"/>
    <w:rsid w:val="004D1FA3"/>
    <w:rsid w:val="004E0A07"/>
    <w:rsid w:val="004E6E8E"/>
    <w:rsid w:val="004F244C"/>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14A0"/>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08D9"/>
    <w:rsid w:val="005C1A21"/>
    <w:rsid w:val="005C1F1C"/>
    <w:rsid w:val="005C51B2"/>
    <w:rsid w:val="005D22B2"/>
    <w:rsid w:val="005D2F69"/>
    <w:rsid w:val="005D6688"/>
    <w:rsid w:val="005E2C50"/>
    <w:rsid w:val="005E695A"/>
    <w:rsid w:val="005F3E33"/>
    <w:rsid w:val="0060101E"/>
    <w:rsid w:val="00602939"/>
    <w:rsid w:val="006034F2"/>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3651"/>
    <w:rsid w:val="00644D5B"/>
    <w:rsid w:val="00650E61"/>
    <w:rsid w:val="0065256A"/>
    <w:rsid w:val="00656716"/>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E7B7B"/>
    <w:rsid w:val="006F16C1"/>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810E0"/>
    <w:rsid w:val="007954EC"/>
    <w:rsid w:val="007B0257"/>
    <w:rsid w:val="007B1A80"/>
    <w:rsid w:val="007C4028"/>
    <w:rsid w:val="007C6D48"/>
    <w:rsid w:val="007D5FCD"/>
    <w:rsid w:val="007D776B"/>
    <w:rsid w:val="007E556D"/>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58E"/>
    <w:rsid w:val="00857AC9"/>
    <w:rsid w:val="00865714"/>
    <w:rsid w:val="00866FD9"/>
    <w:rsid w:val="00881594"/>
    <w:rsid w:val="008839BB"/>
    <w:rsid w:val="00883E9F"/>
    <w:rsid w:val="00884DD1"/>
    <w:rsid w:val="00886963"/>
    <w:rsid w:val="008875BA"/>
    <w:rsid w:val="00891185"/>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65AF"/>
    <w:rsid w:val="00903942"/>
    <w:rsid w:val="00904443"/>
    <w:rsid w:val="00905A67"/>
    <w:rsid w:val="00905FB1"/>
    <w:rsid w:val="0091798A"/>
    <w:rsid w:val="00920906"/>
    <w:rsid w:val="00923D4F"/>
    <w:rsid w:val="009263C8"/>
    <w:rsid w:val="00933EFE"/>
    <w:rsid w:val="00941801"/>
    <w:rsid w:val="00941B6B"/>
    <w:rsid w:val="009429E7"/>
    <w:rsid w:val="009477D9"/>
    <w:rsid w:val="00951E3D"/>
    <w:rsid w:val="00955088"/>
    <w:rsid w:val="009568AB"/>
    <w:rsid w:val="00962238"/>
    <w:rsid w:val="00962366"/>
    <w:rsid w:val="00962DFC"/>
    <w:rsid w:val="00964805"/>
    <w:rsid w:val="00970316"/>
    <w:rsid w:val="00970D12"/>
    <w:rsid w:val="0097125F"/>
    <w:rsid w:val="009717FA"/>
    <w:rsid w:val="00977A96"/>
    <w:rsid w:val="00986333"/>
    <w:rsid w:val="0098705C"/>
    <w:rsid w:val="00987883"/>
    <w:rsid w:val="009911B7"/>
    <w:rsid w:val="00992297"/>
    <w:rsid w:val="00994CD0"/>
    <w:rsid w:val="00995DB3"/>
    <w:rsid w:val="009A0FAD"/>
    <w:rsid w:val="009A1A76"/>
    <w:rsid w:val="009A569F"/>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CC3"/>
    <w:rsid w:val="00A664EB"/>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0F66"/>
    <w:rsid w:val="00B23528"/>
    <w:rsid w:val="00B27C68"/>
    <w:rsid w:val="00B31DEE"/>
    <w:rsid w:val="00B3377F"/>
    <w:rsid w:val="00B34DD8"/>
    <w:rsid w:val="00B43721"/>
    <w:rsid w:val="00B47060"/>
    <w:rsid w:val="00B47693"/>
    <w:rsid w:val="00B50CD0"/>
    <w:rsid w:val="00B63ADF"/>
    <w:rsid w:val="00B705BC"/>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0E07"/>
    <w:rsid w:val="00C36956"/>
    <w:rsid w:val="00C40577"/>
    <w:rsid w:val="00C405CB"/>
    <w:rsid w:val="00C410F4"/>
    <w:rsid w:val="00C43658"/>
    <w:rsid w:val="00C46047"/>
    <w:rsid w:val="00C52B1A"/>
    <w:rsid w:val="00C540E0"/>
    <w:rsid w:val="00C601E8"/>
    <w:rsid w:val="00C634BC"/>
    <w:rsid w:val="00C639B5"/>
    <w:rsid w:val="00C673BD"/>
    <w:rsid w:val="00C72E17"/>
    <w:rsid w:val="00C7337F"/>
    <w:rsid w:val="00C75C1A"/>
    <w:rsid w:val="00C86E98"/>
    <w:rsid w:val="00C90543"/>
    <w:rsid w:val="00C935B4"/>
    <w:rsid w:val="00C9386D"/>
    <w:rsid w:val="00C9729E"/>
    <w:rsid w:val="00CA244F"/>
    <w:rsid w:val="00CA455C"/>
    <w:rsid w:val="00CB0024"/>
    <w:rsid w:val="00CB3ECE"/>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0E83"/>
    <w:rsid w:val="00E01E6C"/>
    <w:rsid w:val="00E03B22"/>
    <w:rsid w:val="00E0700B"/>
    <w:rsid w:val="00E12328"/>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E7750"/>
    <w:rsid w:val="00EF0E85"/>
    <w:rsid w:val="00EF2B6D"/>
    <w:rsid w:val="00EF302F"/>
    <w:rsid w:val="00F00938"/>
    <w:rsid w:val="00F02015"/>
    <w:rsid w:val="00F06B67"/>
    <w:rsid w:val="00F10AFC"/>
    <w:rsid w:val="00F20395"/>
    <w:rsid w:val="00F232AB"/>
    <w:rsid w:val="00F233DD"/>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81BAF"/>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9E55-145D-4D0C-8621-E93994A8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6</Pages>
  <Words>334</Words>
  <Characters>1910</Characters>
  <Application>Microsoft Office Word</Application>
  <DocSecurity>0</DocSecurity>
  <Lines>15</Lines>
  <Paragraphs>4</Paragraphs>
  <ScaleCrop>false</ScaleCrop>
  <Company>GWZ</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214</cp:revision>
  <dcterms:created xsi:type="dcterms:W3CDTF">2018-01-27T09:07:00Z</dcterms:created>
  <dcterms:modified xsi:type="dcterms:W3CDTF">2018-12-26T01:54:00Z</dcterms:modified>
</cp:coreProperties>
</file>