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FD" w:rsidRDefault="005C7DFD" w:rsidP="005C7DFD">
      <w:pPr>
        <w:pStyle w:val="ab"/>
      </w:pPr>
      <w:bookmarkStart w:id="0" w:name="OLE_LINK1"/>
      <w:bookmarkStart w:id="1" w:name="_GoBack"/>
      <w:r w:rsidRPr="005C7DFD">
        <w:rPr>
          <w:rFonts w:hint="eastAsia"/>
        </w:rPr>
        <w:t>清華簡《攝命》“曡”字試釋</w:t>
      </w:r>
    </w:p>
    <w:p w:rsidR="005C7DFD" w:rsidRDefault="005C7DFD" w:rsidP="005C7DFD">
      <w:pPr>
        <w:spacing w:line="440" w:lineRule="exact"/>
        <w:jc w:val="center"/>
        <w:rPr>
          <w:rFonts w:ascii="宋体-方正超大字符集" w:eastAsia="宋体-方正超大字符集" w:hAnsi="等线"/>
          <w:szCs w:val="24"/>
        </w:rPr>
      </w:pPr>
    </w:p>
    <w:p w:rsidR="005C7DFD" w:rsidRPr="005C7DFD" w:rsidRDefault="005C7DFD" w:rsidP="005C7DFD">
      <w:pPr>
        <w:pStyle w:val="ac"/>
      </w:pPr>
      <w:r w:rsidRPr="005C7DFD">
        <w:t>（</w:t>
      </w:r>
      <w:r w:rsidRPr="005C7DFD">
        <w:rPr>
          <w:rFonts w:hint="eastAsia"/>
        </w:rPr>
        <w:t>首發</w:t>
      </w:r>
      <w:r w:rsidRPr="005C7DFD">
        <w:t>）</w:t>
      </w:r>
    </w:p>
    <w:p w:rsidR="005C7DFD" w:rsidRDefault="005C7DFD" w:rsidP="005C7DFD">
      <w:pPr>
        <w:pStyle w:val="ac"/>
        <w:rPr>
          <w:rFonts w:eastAsia="PMingLiU"/>
        </w:rPr>
      </w:pPr>
      <w:r w:rsidRPr="005C7DFD">
        <w:rPr>
          <w:rFonts w:hint="eastAsia"/>
        </w:rPr>
        <w:t>醉馬</w:t>
      </w:r>
    </w:p>
    <w:p w:rsidR="005C7DFD" w:rsidRPr="005C7DFD" w:rsidRDefault="005C7DFD" w:rsidP="005C7DFD">
      <w:pPr>
        <w:pStyle w:val="ac"/>
        <w:rPr>
          <w:rFonts w:eastAsia="PMingLiU" w:hint="eastAsia"/>
        </w:rPr>
      </w:pPr>
    </w:p>
    <w:p w:rsidR="005C7DFD" w:rsidRPr="005C7DFD" w:rsidRDefault="005C7DFD" w:rsidP="005C7DFD">
      <w:pPr>
        <w:pStyle w:val="aa"/>
        <w:ind w:firstLine="560"/>
      </w:pPr>
      <w:r w:rsidRPr="005C7DFD">
        <w:rPr>
          <w:rFonts w:hint="eastAsia"/>
        </w:rPr>
        <w:t>《攝命》第13號簡有如下一字：</w:t>
      </w:r>
    </w:p>
    <w:p w:rsidR="005C7DFD" w:rsidRPr="005C7DFD" w:rsidRDefault="005C7DFD" w:rsidP="005C7DFD">
      <w:pPr>
        <w:pStyle w:val="aa"/>
        <w:ind w:firstLine="560"/>
      </w:pPr>
      <w:r w:rsidRPr="005C7DFD">
        <w:rPr>
          <w:rFonts w:hint="eastAsia"/>
        </w:rPr>
        <w:drawing>
          <wp:inline distT="0" distB="0" distL="0" distR="0" wp14:anchorId="35D21CFB" wp14:editId="58AE8A4C">
            <wp:extent cx="527547" cy="554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558830" cy="587488"/>
                    </a:xfrm>
                    <a:prstGeom prst="rect">
                      <a:avLst/>
                    </a:prstGeom>
                  </pic:spPr>
                </pic:pic>
              </a:graphicData>
            </a:graphic>
          </wp:inline>
        </w:drawing>
      </w:r>
    </w:p>
    <w:p w:rsidR="005C7DFD" w:rsidRPr="005C7DFD" w:rsidRDefault="005C7DFD" w:rsidP="005C7DFD">
      <w:pPr>
        <w:pStyle w:val="aa"/>
        <w:ind w:firstLine="560"/>
      </w:pPr>
      <w:r w:rsidRPr="005C7DFD">
        <w:rPr>
          <w:rFonts w:hint="eastAsia"/>
        </w:rPr>
        <w:t>整理者分析</w:t>
      </w:r>
      <w:proofErr w:type="gramStart"/>
      <w:r w:rsidRPr="005C7DFD">
        <w:rPr>
          <w:rFonts w:hint="eastAsia"/>
        </w:rPr>
        <w:t>為</w:t>
      </w:r>
      <w:proofErr w:type="gramEnd"/>
      <w:r w:rsidRPr="005C7DFD">
        <w:rPr>
          <w:rFonts w:hint="eastAsia"/>
        </w:rPr>
        <w:t>从晶、室聲。</w:t>
      </w:r>
      <w:proofErr w:type="gramStart"/>
      <w:r w:rsidRPr="005C7DFD">
        <w:rPr>
          <w:rFonts w:hint="eastAsia"/>
        </w:rPr>
        <w:t>據郭</w:t>
      </w:r>
      <w:proofErr w:type="gramEnd"/>
      <w:r w:rsidRPr="005C7DFD">
        <w:rPr>
          <w:rFonts w:hint="eastAsia"/>
        </w:rPr>
        <w:t>店簡《語叢三》第67號簡之“曑”寫作“</w:t>
      </w:r>
      <w:r w:rsidRPr="005C7DFD">
        <w:rPr>
          <w:rFonts w:hint="eastAsia"/>
        </w:rPr>
        <w:drawing>
          <wp:inline distT="0" distB="0" distL="0" distR="0" wp14:anchorId="3AFC5988" wp14:editId="7E037AAA">
            <wp:extent cx="165735" cy="195249"/>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757" cy="217659"/>
                    </a:xfrm>
                    <a:prstGeom prst="rect">
                      <a:avLst/>
                    </a:prstGeom>
                  </pic:spPr>
                </pic:pic>
              </a:graphicData>
            </a:graphic>
          </wp:inline>
        </w:drawing>
      </w:r>
      <w:r w:rsidRPr="005C7DFD">
        <w:rPr>
          <w:rFonts w:hint="eastAsia"/>
        </w:rPr>
        <w:t>”，可知“晶”可以寫作“厽”；又， 《說文·晶部》有“曐”“曑”“曟”“曡”諸字，皆</w:t>
      </w:r>
      <w:proofErr w:type="gramStart"/>
      <w:r w:rsidRPr="005C7DFD">
        <w:rPr>
          <w:rFonts w:hint="eastAsia"/>
        </w:rPr>
        <w:t>為</w:t>
      </w:r>
      <w:proofErr w:type="gramEnd"/>
      <w:r w:rsidRPr="005C7DFD">
        <w:rPr>
          <w:rFonts w:hint="eastAsia"/>
        </w:rPr>
        <w:t>上形下聲。因此，整理者的字形分析是有根</w:t>
      </w:r>
      <w:proofErr w:type="gramStart"/>
      <w:r w:rsidRPr="005C7DFD">
        <w:rPr>
          <w:rFonts w:hint="eastAsia"/>
        </w:rPr>
        <w:t>據</w:t>
      </w:r>
      <w:proofErr w:type="gramEnd"/>
      <w:r w:rsidRPr="005C7DFD">
        <w:rPr>
          <w:rFonts w:hint="eastAsia"/>
        </w:rPr>
        <w:t>的。但儘管如此，這個字到底相當</w:t>
      </w:r>
      <w:proofErr w:type="gramStart"/>
      <w:r w:rsidRPr="005C7DFD">
        <w:rPr>
          <w:rFonts w:hint="eastAsia"/>
        </w:rPr>
        <w:t>於</w:t>
      </w:r>
      <w:proofErr w:type="gramEnd"/>
      <w:r w:rsidRPr="005C7DFD">
        <w:rPr>
          <w:rFonts w:hint="eastAsia"/>
        </w:rPr>
        <w:t>現在什麼字，仍然是一個問題。</w:t>
      </w:r>
    </w:p>
    <w:p w:rsidR="005C7DFD" w:rsidRPr="005C7DFD" w:rsidRDefault="005C7DFD" w:rsidP="005C7DFD">
      <w:pPr>
        <w:pStyle w:val="aa"/>
        <w:ind w:firstLine="560"/>
      </w:pPr>
      <w:r w:rsidRPr="005C7DFD">
        <w:rPr>
          <w:rFonts w:hint="eastAsia"/>
        </w:rPr>
        <w:t>我們</w:t>
      </w:r>
      <w:proofErr w:type="gramStart"/>
      <w:r w:rsidRPr="005C7DFD">
        <w:rPr>
          <w:rFonts w:hint="eastAsia"/>
        </w:rPr>
        <w:t>懷疑</w:t>
      </w:r>
      <w:proofErr w:type="gramEnd"/>
      <w:r w:rsidRPr="005C7DFD">
        <w:rPr>
          <w:rFonts w:hint="eastAsia"/>
        </w:rPr>
        <w:t>，這個字很有可能就是“曡”（</w:t>
      </w:r>
      <w:proofErr w:type="gramStart"/>
      <w:r w:rsidRPr="005C7DFD">
        <w:rPr>
          <w:rFonts w:hint="eastAsia"/>
        </w:rPr>
        <w:t>後來</w:t>
      </w:r>
      <w:proofErr w:type="gramEnd"/>
      <w:r w:rsidRPr="005C7DFD">
        <w:rPr>
          <w:rFonts w:hint="eastAsia"/>
        </w:rPr>
        <w:t>亦然寫作“疊”）。</w:t>
      </w:r>
    </w:p>
    <w:p w:rsidR="005C7DFD" w:rsidRPr="005C7DFD" w:rsidRDefault="005C7DFD" w:rsidP="005C7DFD">
      <w:pPr>
        <w:pStyle w:val="aa"/>
        <w:ind w:firstLine="560"/>
      </w:pPr>
      <w:r w:rsidRPr="005C7DFD">
        <w:rPr>
          <w:rFonts w:hint="eastAsia"/>
        </w:rPr>
        <w:t>金文中“</w:t>
      </w:r>
      <w:r w:rsidRPr="005C7DFD">
        <w:rPr>
          <w:rFonts w:hint="eastAsia"/>
        </w:rPr>
        <w:drawing>
          <wp:inline distT="0" distB="0" distL="0" distR="0" wp14:anchorId="6685B7CD" wp14:editId="32E930FB">
            <wp:extent cx="16192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a:lum bright="-6000" contrast="18000"/>
                      <a:extLst>
                        <a:ext uri="{28A0092B-C50C-407E-A947-70E740481C1C}">
                          <a14:useLocalDpi xmlns:a14="http://schemas.microsoft.com/office/drawing/2010/main" val="0"/>
                        </a:ext>
                      </a:extLst>
                    </a:blip>
                    <a:srcRect/>
                    <a:stretch>
                      <a:fillRect/>
                    </a:stretch>
                  </pic:blipFill>
                  <pic:spPr bwMode="auto">
                    <a:xfrm>
                      <a:off x="0" y="0"/>
                      <a:ext cx="162819" cy="162819"/>
                    </a:xfrm>
                    <a:prstGeom prst="rect">
                      <a:avLst/>
                    </a:prstGeom>
                    <a:noFill/>
                    <a:ln>
                      <a:noFill/>
                    </a:ln>
                  </pic:spPr>
                </pic:pic>
              </a:graphicData>
            </a:graphic>
          </wp:inline>
        </w:drawing>
      </w:r>
      <w:r w:rsidRPr="005C7DFD">
        <w:rPr>
          <w:rFonts w:hint="eastAsia"/>
        </w:rPr>
        <w:t>/㜼”字寫作：</w:t>
      </w:r>
    </w:p>
    <w:p w:rsidR="005C7DFD" w:rsidRPr="005C7DFD" w:rsidRDefault="005C7DFD" w:rsidP="005C7DFD">
      <w:pPr>
        <w:pStyle w:val="aa"/>
        <w:ind w:firstLine="560"/>
      </w:pPr>
      <w:r w:rsidRPr="005C7DFD">
        <w:rPr>
          <w:rFonts w:hint="eastAsia"/>
        </w:rPr>
        <w:t xml:space="preserve"> </w:t>
      </w:r>
      <w:r w:rsidRPr="005C7DFD">
        <w:rPr>
          <w:rFonts w:hint="eastAsia"/>
        </w:rPr>
        <w:drawing>
          <wp:inline distT="0" distB="0" distL="0" distR="0" wp14:anchorId="3708CA2D" wp14:editId="6740F4A4">
            <wp:extent cx="395605" cy="466725"/>
            <wp:effectExtent l="0" t="0" r="444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2">
                      <a:lum bright="6000" contrast="6000"/>
                      <a:extLst>
                        <a:ext uri="{28A0092B-C50C-407E-A947-70E740481C1C}">
                          <a14:useLocalDpi xmlns:a14="http://schemas.microsoft.com/office/drawing/2010/main" val="0"/>
                        </a:ext>
                      </a:extLst>
                    </a:blip>
                    <a:srcRect/>
                    <a:stretch>
                      <a:fillRect/>
                    </a:stretch>
                  </pic:blipFill>
                  <pic:spPr bwMode="auto">
                    <a:xfrm>
                      <a:off x="0" y="0"/>
                      <a:ext cx="395605" cy="466725"/>
                    </a:xfrm>
                    <a:prstGeom prst="rect">
                      <a:avLst/>
                    </a:prstGeom>
                    <a:noFill/>
                    <a:ln>
                      <a:noFill/>
                    </a:ln>
                  </pic:spPr>
                </pic:pic>
              </a:graphicData>
            </a:graphic>
          </wp:inline>
        </w:drawing>
      </w:r>
      <w:r w:rsidRPr="005C7DFD">
        <w:rPr>
          <w:rFonts w:hint="eastAsia"/>
        </w:rPr>
        <w:t xml:space="preserve">齊縈姬盤（《集成》10147）  </w:t>
      </w:r>
      <w:r w:rsidRPr="005C7DFD">
        <w:rPr>
          <w:rFonts w:hint="eastAsia"/>
        </w:rPr>
        <w:drawing>
          <wp:inline distT="0" distB="0" distL="0" distR="0" wp14:anchorId="41F61EAE" wp14:editId="1A03D0A8">
            <wp:extent cx="338455" cy="466725"/>
            <wp:effectExtent l="0" t="0" r="444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3">
                      <a:lum bright="6000" contrast="6000"/>
                      <a:extLst>
                        <a:ext uri="{28A0092B-C50C-407E-A947-70E740481C1C}">
                          <a14:useLocalDpi xmlns:a14="http://schemas.microsoft.com/office/drawing/2010/main" val="0"/>
                        </a:ext>
                      </a:extLst>
                    </a:blip>
                    <a:srcRect/>
                    <a:stretch>
                      <a:fillRect/>
                    </a:stretch>
                  </pic:blipFill>
                  <pic:spPr bwMode="auto">
                    <a:xfrm>
                      <a:off x="0" y="0"/>
                      <a:ext cx="338455" cy="466725"/>
                    </a:xfrm>
                    <a:prstGeom prst="rect">
                      <a:avLst/>
                    </a:prstGeom>
                    <a:noFill/>
                    <a:ln>
                      <a:noFill/>
                    </a:ln>
                  </pic:spPr>
                </pic:pic>
              </a:graphicData>
            </a:graphic>
          </wp:inline>
        </w:drawing>
      </w:r>
      <w:r w:rsidRPr="005C7DFD">
        <w:rPr>
          <w:rFonts w:hint="eastAsia"/>
        </w:rPr>
        <w:t>、</w:t>
      </w:r>
      <w:r w:rsidRPr="005C7DFD">
        <w:rPr>
          <w:rFonts w:hint="eastAsia"/>
        </w:rPr>
        <w:drawing>
          <wp:inline distT="0" distB="0" distL="0" distR="0" wp14:anchorId="1F686F89" wp14:editId="048B9E95">
            <wp:extent cx="409575" cy="471805"/>
            <wp:effectExtent l="0" t="0" r="9525" b="444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4">
                      <a:lum bright="18000" contrast="18000"/>
                      <a:extLst>
                        <a:ext uri="{28A0092B-C50C-407E-A947-70E740481C1C}">
                          <a14:useLocalDpi xmlns:a14="http://schemas.microsoft.com/office/drawing/2010/main" val="0"/>
                        </a:ext>
                      </a:extLst>
                    </a:blip>
                    <a:srcRect/>
                    <a:stretch>
                      <a:fillRect/>
                    </a:stretch>
                  </pic:blipFill>
                  <pic:spPr bwMode="auto">
                    <a:xfrm>
                      <a:off x="0" y="0"/>
                      <a:ext cx="409575" cy="471805"/>
                    </a:xfrm>
                    <a:prstGeom prst="rect">
                      <a:avLst/>
                    </a:prstGeom>
                    <a:noFill/>
                    <a:ln>
                      <a:noFill/>
                    </a:ln>
                  </pic:spPr>
                </pic:pic>
              </a:graphicData>
            </a:graphic>
          </wp:inline>
        </w:drawing>
      </w:r>
      <w:r w:rsidRPr="005C7DFD">
        <w:rPr>
          <w:rFonts w:hint="eastAsia"/>
        </w:rPr>
        <w:t>蘇</w:t>
      </w:r>
      <w:proofErr w:type="gramStart"/>
      <w:r w:rsidRPr="005C7DFD">
        <w:rPr>
          <w:rFonts w:hint="eastAsia"/>
        </w:rPr>
        <w:t>甫</w:t>
      </w:r>
      <w:proofErr w:type="gramEnd"/>
      <w:r w:rsidRPr="005C7DFD">
        <w:rPr>
          <w:rFonts w:hint="eastAsia"/>
        </w:rPr>
        <w:t xml:space="preserve">人盤（《集成》10080）、匜（《集成》10205）  </w:t>
      </w:r>
      <w:r w:rsidRPr="005C7DFD">
        <w:rPr>
          <w:rFonts w:hint="eastAsia"/>
        </w:rPr>
        <w:drawing>
          <wp:inline distT="0" distB="0" distL="0" distR="0" wp14:anchorId="7B4F7C5D" wp14:editId="3362EB81">
            <wp:extent cx="419100" cy="471805"/>
            <wp:effectExtent l="0" t="0" r="0" b="444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5">
                      <a:lum bright="6000" contrast="6000"/>
                      <a:extLst>
                        <a:ext uri="{28A0092B-C50C-407E-A947-70E740481C1C}">
                          <a14:useLocalDpi xmlns:a14="http://schemas.microsoft.com/office/drawing/2010/main" val="0"/>
                        </a:ext>
                      </a:extLst>
                    </a:blip>
                    <a:srcRect/>
                    <a:stretch>
                      <a:fillRect/>
                    </a:stretch>
                  </pic:blipFill>
                  <pic:spPr bwMode="auto">
                    <a:xfrm>
                      <a:off x="0" y="0"/>
                      <a:ext cx="419100" cy="471805"/>
                    </a:xfrm>
                    <a:prstGeom prst="rect">
                      <a:avLst/>
                    </a:prstGeom>
                    <a:noFill/>
                    <a:ln>
                      <a:noFill/>
                    </a:ln>
                  </pic:spPr>
                </pic:pic>
              </a:graphicData>
            </a:graphic>
          </wp:inline>
        </w:drawing>
      </w:r>
      <w:r w:rsidRPr="005C7DFD">
        <w:rPr>
          <w:rFonts w:hint="eastAsia"/>
        </w:rPr>
        <w:t>齊</w:t>
      </w:r>
      <w:r w:rsidRPr="005C7DFD">
        <w:rPr>
          <w:rFonts w:hint="eastAsia"/>
        </w:rPr>
        <w:drawing>
          <wp:inline distT="0" distB="0" distL="0" distR="0" wp14:anchorId="74F1871B" wp14:editId="70D90F71">
            <wp:extent cx="142875" cy="14287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 cstate="print">
                      <a:lum bright="-6000" contrast="18000"/>
                      <a:extLst>
                        <a:ext uri="{28A0092B-C50C-407E-A947-70E740481C1C}">
                          <a14:useLocalDpi xmlns:a14="http://schemas.microsoft.com/office/drawing/2010/main" val="0"/>
                        </a:ext>
                      </a:extLst>
                    </a:blip>
                    <a:srcRect/>
                    <a:stretch>
                      <a:fillRect/>
                    </a:stretch>
                  </pic:blipFill>
                  <pic:spPr bwMode="auto">
                    <a:xfrm>
                      <a:off x="0" y="0"/>
                      <a:ext cx="143439" cy="143439"/>
                    </a:xfrm>
                    <a:prstGeom prst="rect">
                      <a:avLst/>
                    </a:prstGeom>
                    <a:noFill/>
                    <a:ln>
                      <a:noFill/>
                    </a:ln>
                  </pic:spPr>
                </pic:pic>
              </a:graphicData>
            </a:graphic>
          </wp:inline>
        </w:drawing>
      </w:r>
      <w:r w:rsidRPr="005C7DFD">
        <w:rPr>
          <w:rFonts w:hint="eastAsia"/>
        </w:rPr>
        <w:t>姬</w:t>
      </w:r>
      <w:proofErr w:type="gramStart"/>
      <w:r w:rsidRPr="005C7DFD">
        <w:rPr>
          <w:rFonts w:hint="eastAsia"/>
        </w:rPr>
        <w:t>簋</w:t>
      </w:r>
      <w:proofErr w:type="gramEnd"/>
      <w:r w:rsidRPr="005C7DFD">
        <w:rPr>
          <w:rFonts w:hint="eastAsia"/>
        </w:rPr>
        <w:t xml:space="preserve">（《集成》3816）  </w:t>
      </w:r>
      <w:r w:rsidRPr="005C7DFD">
        <w:rPr>
          <w:rFonts w:hint="eastAsia"/>
        </w:rPr>
        <w:drawing>
          <wp:inline distT="0" distB="0" distL="0" distR="0" wp14:anchorId="52324CF9" wp14:editId="6EBFCE16">
            <wp:extent cx="300355" cy="462280"/>
            <wp:effectExtent l="0" t="0" r="444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6">
                      <a:lum bright="12000" contrast="12000"/>
                      <a:extLst>
                        <a:ext uri="{28A0092B-C50C-407E-A947-70E740481C1C}">
                          <a14:useLocalDpi xmlns:a14="http://schemas.microsoft.com/office/drawing/2010/main" val="0"/>
                        </a:ext>
                      </a:extLst>
                    </a:blip>
                    <a:srcRect/>
                    <a:stretch>
                      <a:fillRect/>
                    </a:stretch>
                  </pic:blipFill>
                  <pic:spPr bwMode="auto">
                    <a:xfrm>
                      <a:off x="0" y="0"/>
                      <a:ext cx="300355" cy="462280"/>
                    </a:xfrm>
                    <a:prstGeom prst="rect">
                      <a:avLst/>
                    </a:prstGeom>
                    <a:noFill/>
                    <a:ln>
                      <a:noFill/>
                    </a:ln>
                  </pic:spPr>
                </pic:pic>
              </a:graphicData>
            </a:graphic>
          </wp:inline>
        </w:drawing>
      </w:r>
      <w:r w:rsidRPr="005C7DFD">
        <w:rPr>
          <w:rFonts w:hint="eastAsia"/>
        </w:rPr>
        <w:t>、</w:t>
      </w:r>
      <w:r w:rsidRPr="005C7DFD">
        <w:rPr>
          <w:rFonts w:hint="eastAsia"/>
        </w:rPr>
        <w:drawing>
          <wp:inline distT="0" distB="0" distL="0" distR="0" wp14:anchorId="4F5215D5" wp14:editId="1B1C5F54">
            <wp:extent cx="304800" cy="466725"/>
            <wp:effectExtent l="0" t="0" r="0"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7">
                      <a:lum bright="6000" contrast="12000"/>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5C7DFD">
        <w:rPr>
          <w:rFonts w:hint="eastAsia"/>
        </w:rPr>
        <w:drawing>
          <wp:inline distT="0" distB="0" distL="0" distR="0" wp14:anchorId="2A81CFEA" wp14:editId="511218E7">
            <wp:extent cx="140758" cy="140758"/>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 cstate="print">
                      <a:lum bright="-6000" contrast="18000"/>
                      <a:extLst>
                        <a:ext uri="{28A0092B-C50C-407E-A947-70E740481C1C}">
                          <a14:useLocalDpi xmlns:a14="http://schemas.microsoft.com/office/drawing/2010/main" val="0"/>
                        </a:ext>
                      </a:extLst>
                    </a:blip>
                    <a:srcRect/>
                    <a:stretch>
                      <a:fillRect/>
                    </a:stretch>
                  </pic:blipFill>
                  <pic:spPr bwMode="auto">
                    <a:xfrm>
                      <a:off x="0" y="0"/>
                      <a:ext cx="141911" cy="141911"/>
                    </a:xfrm>
                    <a:prstGeom prst="rect">
                      <a:avLst/>
                    </a:prstGeom>
                    <a:noFill/>
                    <a:ln>
                      <a:noFill/>
                    </a:ln>
                  </pic:spPr>
                </pic:pic>
              </a:graphicData>
            </a:graphic>
          </wp:inline>
        </w:drawing>
      </w:r>
      <w:proofErr w:type="gramStart"/>
      <w:r w:rsidRPr="005C7DFD">
        <w:rPr>
          <w:rFonts w:hint="eastAsia"/>
        </w:rPr>
        <w:t>妊壺</w:t>
      </w:r>
      <w:proofErr w:type="gramEnd"/>
      <w:r w:rsidRPr="005C7DFD">
        <w:rPr>
          <w:rFonts w:hint="eastAsia"/>
        </w:rPr>
        <w:t xml:space="preserve">（《集成》9556.1、9556.2）  </w:t>
      </w:r>
      <w:r w:rsidRPr="005C7DFD">
        <w:rPr>
          <w:rFonts w:hint="eastAsia"/>
        </w:rPr>
        <w:drawing>
          <wp:inline distT="0" distB="0" distL="0" distR="0" wp14:anchorId="3E52280A" wp14:editId="70D6E477">
            <wp:extent cx="400050" cy="471805"/>
            <wp:effectExtent l="0" t="0" r="0" b="444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471805"/>
                    </a:xfrm>
                    <a:prstGeom prst="rect">
                      <a:avLst/>
                    </a:prstGeom>
                    <a:noFill/>
                    <a:ln>
                      <a:noFill/>
                    </a:ln>
                  </pic:spPr>
                </pic:pic>
              </a:graphicData>
            </a:graphic>
          </wp:inline>
        </w:drawing>
      </w:r>
      <w:r w:rsidRPr="005C7DFD">
        <w:rPr>
          <w:rFonts w:hint="eastAsia"/>
        </w:rPr>
        <w:drawing>
          <wp:inline distT="0" distB="0" distL="0" distR="0" wp14:anchorId="7F07AB74" wp14:editId="644975A7">
            <wp:extent cx="125942" cy="125942"/>
            <wp:effectExtent l="0" t="0" r="7620" b="762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 cstate="print">
                      <a:lum bright="-6000" contrast="18000"/>
                      <a:extLst>
                        <a:ext uri="{28A0092B-C50C-407E-A947-70E740481C1C}">
                          <a14:useLocalDpi xmlns:a14="http://schemas.microsoft.com/office/drawing/2010/main" val="0"/>
                        </a:ext>
                      </a:extLst>
                    </a:blip>
                    <a:srcRect/>
                    <a:stretch>
                      <a:fillRect/>
                    </a:stretch>
                  </pic:blipFill>
                  <pic:spPr bwMode="auto">
                    <a:xfrm>
                      <a:off x="0" y="0"/>
                      <a:ext cx="127567" cy="127567"/>
                    </a:xfrm>
                    <a:prstGeom prst="rect">
                      <a:avLst/>
                    </a:prstGeom>
                    <a:noFill/>
                    <a:ln>
                      <a:noFill/>
                    </a:ln>
                  </pic:spPr>
                </pic:pic>
              </a:graphicData>
            </a:graphic>
          </wp:inline>
        </w:drawing>
      </w:r>
      <w:proofErr w:type="gramStart"/>
      <w:r w:rsidRPr="005C7DFD">
        <w:rPr>
          <w:rFonts w:hint="eastAsia"/>
        </w:rPr>
        <w:t>妊</w:t>
      </w:r>
      <w:proofErr w:type="gramEnd"/>
      <w:r w:rsidRPr="005C7DFD">
        <w:rPr>
          <w:rFonts w:hint="eastAsia"/>
        </w:rPr>
        <w:t>車輨</w:t>
      </w:r>
    </w:p>
    <w:p w:rsidR="005C7DFD" w:rsidRPr="005C7DFD" w:rsidRDefault="005C7DFD" w:rsidP="005C7DFD">
      <w:pPr>
        <w:pStyle w:val="aa"/>
        <w:ind w:firstLine="560"/>
      </w:pPr>
      <w:r w:rsidRPr="005C7DFD">
        <w:rPr>
          <w:rFonts w:hint="eastAsia"/>
        </w:rPr>
        <w:lastRenderedPageBreak/>
        <w:t>研究者多</w:t>
      </w:r>
      <w:proofErr w:type="gramStart"/>
      <w:r w:rsidRPr="005C7DFD">
        <w:rPr>
          <w:rFonts w:hint="eastAsia"/>
        </w:rPr>
        <w:t>數</w:t>
      </w:r>
      <w:proofErr w:type="gramEnd"/>
      <w:r w:rsidRPr="005C7DFD">
        <w:rPr>
          <w:rFonts w:hint="eastAsia"/>
        </w:rPr>
        <w:t>認爲皆當釋讀爲“姪”。</w:t>
      </w:r>
      <w:r w:rsidRPr="005C7DFD">
        <w:endnoteReference w:id="1"/>
      </w:r>
      <w:r w:rsidRPr="005C7DFD">
        <w:rPr>
          <w:rFonts w:hint="eastAsia"/>
        </w:rPr>
        <w:t>關鍵的證</w:t>
      </w:r>
      <w:proofErr w:type="gramStart"/>
      <w:r w:rsidRPr="005C7DFD">
        <w:rPr>
          <w:rFonts w:hint="eastAsia"/>
        </w:rPr>
        <w:t>據</w:t>
      </w:r>
      <w:proofErr w:type="gramEnd"/>
      <w:r w:rsidRPr="005C7DFD">
        <w:rPr>
          <w:rFonts w:hint="eastAsia"/>
        </w:rPr>
        <w:t>有：</w:t>
      </w:r>
      <w:r w:rsidRPr="005C7DFD">
        <w:t xml:space="preserve"> </w:t>
      </w:r>
    </w:p>
    <w:p w:rsidR="005C7DFD" w:rsidRPr="005C7DFD" w:rsidRDefault="005C7DFD" w:rsidP="005C7DFD">
      <w:pPr>
        <w:pStyle w:val="aa"/>
        <w:ind w:firstLine="560"/>
      </w:pPr>
      <w:r w:rsidRPr="005C7DFD">
        <w:rPr>
          <w:rFonts w:hint="eastAsia"/>
        </w:rPr>
        <w:t>一、《汗簡》卷五</w:t>
      </w:r>
      <w:proofErr w:type="gramStart"/>
      <w:r w:rsidRPr="005C7DFD">
        <w:rPr>
          <w:rFonts w:hint="eastAsia"/>
        </w:rPr>
        <w:t>女部引《義雲章》</w:t>
      </w:r>
      <w:proofErr w:type="gramEnd"/>
      <w:r w:rsidRPr="005C7DFD">
        <w:rPr>
          <w:rFonts w:hint="eastAsia"/>
        </w:rPr>
        <w:t>“姪”字作“</w:t>
      </w:r>
      <w:r w:rsidRPr="005C7DFD">
        <w:rPr>
          <w:rFonts w:hint="eastAsia"/>
        </w:rPr>
        <w:drawing>
          <wp:inline distT="0" distB="0" distL="0" distR="0" wp14:anchorId="713372E3" wp14:editId="5DCB6BE5">
            <wp:extent cx="182034" cy="218440"/>
            <wp:effectExtent l="0" t="0" r="889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9" cstate="print">
                      <a:lum contrast="24000"/>
                      <a:extLst>
                        <a:ext uri="{28A0092B-C50C-407E-A947-70E740481C1C}">
                          <a14:useLocalDpi xmlns:a14="http://schemas.microsoft.com/office/drawing/2010/main" val="0"/>
                        </a:ext>
                      </a:extLst>
                    </a:blip>
                    <a:srcRect/>
                    <a:stretch>
                      <a:fillRect/>
                    </a:stretch>
                  </pic:blipFill>
                  <pic:spPr bwMode="auto">
                    <a:xfrm>
                      <a:off x="0" y="0"/>
                      <a:ext cx="188278" cy="225932"/>
                    </a:xfrm>
                    <a:prstGeom prst="rect">
                      <a:avLst/>
                    </a:prstGeom>
                    <a:noFill/>
                    <a:ln>
                      <a:noFill/>
                    </a:ln>
                  </pic:spPr>
                </pic:pic>
              </a:graphicData>
            </a:graphic>
          </wp:inline>
        </w:drawing>
      </w:r>
      <w:r w:rsidRPr="005C7DFD">
        <w:rPr>
          <w:rFonts w:hint="eastAsia"/>
        </w:rPr>
        <w:t>”。</w:t>
      </w:r>
    </w:p>
    <w:p w:rsidR="005C7DFD" w:rsidRPr="005C7DFD" w:rsidRDefault="005C7DFD" w:rsidP="005C7DFD">
      <w:pPr>
        <w:pStyle w:val="aa"/>
        <w:ind w:firstLine="560"/>
      </w:pPr>
      <w:r w:rsidRPr="005C7DFD">
        <w:rPr>
          <w:rFonts w:hint="eastAsia"/>
        </w:rPr>
        <w:t>二、</w:t>
      </w:r>
      <w:r w:rsidRPr="005C7DFD">
        <w:t>《集韻</w:t>
      </w:r>
      <w:r w:rsidRPr="005C7DFD">
        <w:rPr>
          <w:rFonts w:hint="eastAsia"/>
        </w:rPr>
        <w:t>·</w:t>
      </w:r>
      <w:r w:rsidRPr="005C7DFD">
        <w:t>屑韻</w:t>
      </w:r>
      <w:r w:rsidRPr="005C7DFD">
        <w:rPr>
          <w:rFonts w:hint="eastAsia"/>
        </w:rPr>
        <w:t>》</w:t>
      </w:r>
      <w:r w:rsidRPr="005C7DFD">
        <w:t>《玉篇</w:t>
      </w:r>
      <w:r w:rsidRPr="005C7DFD">
        <w:rPr>
          <w:rFonts w:hint="eastAsia"/>
        </w:rPr>
        <w:t>·</w:t>
      </w:r>
      <w:r w:rsidRPr="005C7DFD">
        <w:t>女部》《類篇</w:t>
      </w:r>
      <w:r w:rsidRPr="005C7DFD">
        <w:rPr>
          <w:rFonts w:hint="eastAsia"/>
        </w:rPr>
        <w:t>·</w:t>
      </w:r>
      <w:r w:rsidRPr="005C7DFD">
        <w:t>女部》</w:t>
      </w:r>
      <w:r w:rsidRPr="005C7DFD">
        <w:rPr>
          <w:rFonts w:hint="eastAsia"/>
        </w:rPr>
        <w:t>等皆以“㜼”</w:t>
      </w:r>
      <w:r w:rsidRPr="005C7DFD">
        <w:t>同</w:t>
      </w:r>
      <w:r w:rsidRPr="005C7DFD">
        <w:rPr>
          <w:rFonts w:hint="eastAsia"/>
        </w:rPr>
        <w:t>“</w:t>
      </w:r>
      <w:r w:rsidRPr="005C7DFD">
        <w:t>姪</w:t>
      </w:r>
      <w:r w:rsidRPr="005C7DFD">
        <w:rPr>
          <w:rFonts w:hint="eastAsia"/>
        </w:rPr>
        <w:t>”。</w:t>
      </w:r>
    </w:p>
    <w:p w:rsidR="005C7DFD" w:rsidRPr="005C7DFD" w:rsidRDefault="005C7DFD" w:rsidP="005C7DFD">
      <w:pPr>
        <w:pStyle w:val="aa"/>
        <w:ind w:firstLine="560"/>
      </w:pPr>
      <w:proofErr w:type="gramStart"/>
      <w:r w:rsidRPr="005C7DFD">
        <w:rPr>
          <w:rFonts w:hint="eastAsia"/>
        </w:rPr>
        <w:t>後來</w:t>
      </w:r>
      <w:proofErr w:type="gramEnd"/>
      <w:r w:rsidRPr="005C7DFD">
        <w:rPr>
          <w:rFonts w:hint="eastAsia"/>
        </w:rPr>
        <w:t>陳昭容先生在此基礎上還有論證。</w:t>
      </w:r>
      <w:r w:rsidRPr="005C7DFD">
        <w:endnoteReference w:id="2"/>
      </w:r>
      <w:r w:rsidRPr="005C7DFD">
        <w:rPr>
          <w:rFonts w:hint="eastAsia"/>
        </w:rPr>
        <w:t>陳</w:t>
      </w:r>
      <w:proofErr w:type="gramStart"/>
      <w:r w:rsidRPr="005C7DFD">
        <w:rPr>
          <w:rFonts w:hint="eastAsia"/>
        </w:rPr>
        <w:t>劍</w:t>
      </w:r>
      <w:proofErr w:type="gramEnd"/>
      <w:r w:rsidRPr="005C7DFD">
        <w:rPr>
          <w:rFonts w:hint="eastAsia"/>
        </w:rPr>
        <w:t>先生亦力主此說。</w:t>
      </w:r>
      <w:r w:rsidRPr="005C7DFD">
        <w:endnoteReference w:id="3"/>
      </w:r>
      <w:r w:rsidRPr="005C7DFD">
        <w:t xml:space="preserve"> </w:t>
      </w:r>
    </w:p>
    <w:p w:rsidR="005C7DFD" w:rsidRPr="005C7DFD" w:rsidRDefault="005C7DFD" w:rsidP="005C7DFD">
      <w:pPr>
        <w:pStyle w:val="aa"/>
        <w:ind w:firstLine="560"/>
      </w:pPr>
      <w:r w:rsidRPr="005C7DFD">
        <w:tab/>
      </w:r>
      <w:r w:rsidRPr="005C7DFD">
        <w:rPr>
          <w:rFonts w:hint="eastAsia"/>
        </w:rPr>
        <w:t>“室”既然从“至”得聲，而“</w:t>
      </w:r>
      <w:r w:rsidRPr="005C7DFD">
        <w:rPr>
          <w:rFonts w:hint="eastAsia"/>
        </w:rPr>
        <w:drawing>
          <wp:inline distT="0" distB="0" distL="0" distR="0" wp14:anchorId="5FF70CBA" wp14:editId="23B021ED">
            <wp:extent cx="161925" cy="161925"/>
            <wp:effectExtent l="0" t="0" r="9525"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a:lum bright="-6000" contrast="18000"/>
                      <a:extLst>
                        <a:ext uri="{28A0092B-C50C-407E-A947-70E740481C1C}">
                          <a14:useLocalDpi xmlns:a14="http://schemas.microsoft.com/office/drawing/2010/main" val="0"/>
                        </a:ext>
                      </a:extLst>
                    </a:blip>
                    <a:srcRect/>
                    <a:stretch>
                      <a:fillRect/>
                    </a:stretch>
                  </pic:blipFill>
                  <pic:spPr bwMode="auto">
                    <a:xfrm>
                      <a:off x="0" y="0"/>
                      <a:ext cx="162819" cy="162819"/>
                    </a:xfrm>
                    <a:prstGeom prst="rect">
                      <a:avLst/>
                    </a:prstGeom>
                    <a:noFill/>
                    <a:ln>
                      <a:noFill/>
                    </a:ln>
                  </pic:spPr>
                </pic:pic>
              </a:graphicData>
            </a:graphic>
          </wp:inline>
        </w:drawing>
      </w:r>
      <w:r w:rsidRPr="005C7DFD">
        <w:rPr>
          <w:rFonts w:hint="eastAsia"/>
        </w:rPr>
        <w:t>/㜼”“</w:t>
      </w:r>
      <w:r w:rsidRPr="005C7DFD">
        <w:t>姪</w:t>
      </w:r>
      <w:r w:rsidRPr="005C7DFD">
        <w:rPr>
          <w:rFonts w:hint="eastAsia"/>
        </w:rPr>
        <w:t>”</w:t>
      </w:r>
      <w:proofErr w:type="gramStart"/>
      <w:r w:rsidRPr="005C7DFD">
        <w:rPr>
          <w:rFonts w:hint="eastAsia"/>
        </w:rPr>
        <w:t>為</w:t>
      </w:r>
      <w:proofErr w:type="gramEnd"/>
      <w:r w:rsidRPr="005C7DFD">
        <w:rPr>
          <w:rFonts w:hint="eastAsia"/>
        </w:rPr>
        <w:t>一字異體，那麼清華簡《攝命》之“</w:t>
      </w:r>
      <w:r w:rsidRPr="005C7DFD">
        <w:rPr>
          <w:rFonts w:hint="eastAsia"/>
        </w:rPr>
        <w:drawing>
          <wp:inline distT="0" distB="0" distL="0" distR="0" wp14:anchorId="37123938" wp14:editId="5129F50E">
            <wp:extent cx="183198" cy="192592"/>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8026" cy="218693"/>
                    </a:xfrm>
                    <a:prstGeom prst="rect">
                      <a:avLst/>
                    </a:prstGeom>
                  </pic:spPr>
                </pic:pic>
              </a:graphicData>
            </a:graphic>
          </wp:inline>
        </w:drawing>
      </w:r>
      <w:r w:rsidRPr="005C7DFD">
        <w:rPr>
          <w:rFonts w:hint="eastAsia"/>
        </w:rPr>
        <w:t>”頗有可能就是“曡/疊”。陳</w:t>
      </w:r>
      <w:proofErr w:type="gramStart"/>
      <w:r w:rsidRPr="005C7DFD">
        <w:rPr>
          <w:rFonts w:hint="eastAsia"/>
        </w:rPr>
        <w:t>劍</w:t>
      </w:r>
      <w:proofErr w:type="gramEnd"/>
      <w:r w:rsidRPr="005C7DFD">
        <w:rPr>
          <w:rFonts w:hint="eastAsia"/>
        </w:rPr>
        <w:t>先生指出，“曡/疊”當分析</w:t>
      </w:r>
      <w:proofErr w:type="gramStart"/>
      <w:r w:rsidRPr="005C7DFD">
        <w:rPr>
          <w:rFonts w:hint="eastAsia"/>
        </w:rPr>
        <w:t>為</w:t>
      </w:r>
      <w:proofErr w:type="gramEnd"/>
      <w:r w:rsidRPr="005C7DFD">
        <w:rPr>
          <w:rFonts w:hint="eastAsia"/>
        </w:rPr>
        <w:t>从“晶”、从“</w:t>
      </w:r>
      <w:r w:rsidRPr="005C7DFD">
        <w:drawing>
          <wp:inline distT="0" distB="0" distL="0" distR="0" wp14:anchorId="51AB0083" wp14:editId="283F870B">
            <wp:extent cx="175260" cy="1828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C7DFD">
        <w:rPr>
          <w:rFonts w:hint="eastAsia"/>
        </w:rPr>
        <w:t>/</w:t>
      </w:r>
      <w:r w:rsidRPr="005C7DFD">
        <w:drawing>
          <wp:inline distT="0" distB="0" distL="0" distR="0" wp14:anchorId="282C8897" wp14:editId="4F80C94B">
            <wp:extent cx="182880" cy="182880"/>
            <wp:effectExtent l="0" t="0" r="762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lum bright="-6000" contrast="1800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C7DFD">
        <w:rPr>
          <w:rFonts w:hint="eastAsia"/>
        </w:rPr>
        <w:t>”省聲；“</w:t>
      </w:r>
      <w:r w:rsidRPr="005C7DFD">
        <w:drawing>
          <wp:inline distT="0" distB="0" distL="0" distR="0" wp14:anchorId="1AB7242E" wp14:editId="7EF3BBB1">
            <wp:extent cx="17526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C7DFD">
        <w:rPr>
          <w:rFonts w:hint="eastAsia"/>
        </w:rPr>
        <w:t>/</w:t>
      </w:r>
      <w:r w:rsidRPr="005C7DFD">
        <w:drawing>
          <wp:inline distT="0" distB="0" distL="0" distR="0" wp14:anchorId="67748456" wp14:editId="7C05CE0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lum bright="-6000" contrast="1800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C7DFD">
        <w:rPr>
          <w:rFonts w:hint="eastAsia"/>
        </w:rPr>
        <w:t>”的讀音，正與“姪”相同或相近。有可能是因</w:t>
      </w:r>
      <w:proofErr w:type="gramStart"/>
      <w:r w:rsidRPr="005C7DFD">
        <w:rPr>
          <w:rFonts w:hint="eastAsia"/>
        </w:rPr>
        <w:t>為</w:t>
      </w:r>
      <w:proofErr w:type="gramEnd"/>
      <w:r w:rsidRPr="005C7DFD">
        <w:rPr>
          <w:rFonts w:hint="eastAsia"/>
        </w:rPr>
        <w:t>“</w:t>
      </w:r>
      <w:r w:rsidRPr="005C7DFD">
        <w:drawing>
          <wp:inline distT="0" distB="0" distL="0" distR="0" wp14:anchorId="05BCD263" wp14:editId="37DFC129">
            <wp:extent cx="17526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C7DFD">
        <w:rPr>
          <w:rFonts w:hint="eastAsia"/>
        </w:rPr>
        <w:t>/</w:t>
      </w:r>
      <w:r w:rsidRPr="005C7DFD">
        <w:drawing>
          <wp:inline distT="0" distB="0" distL="0" distR="0" wp14:anchorId="1E020748" wp14:editId="4EDE1046">
            <wp:extent cx="182880" cy="182880"/>
            <wp:effectExtent l="0" t="0" r="762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lum bright="-6000" contrast="1800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C7DFD">
        <w:rPr>
          <w:rFonts w:hint="eastAsia"/>
        </w:rPr>
        <w:t>”</w:t>
      </w:r>
      <w:proofErr w:type="gramStart"/>
      <w:r w:rsidRPr="005C7DFD">
        <w:rPr>
          <w:rFonts w:hint="eastAsia"/>
        </w:rPr>
        <w:t>後來</w:t>
      </w:r>
      <w:proofErr w:type="gramEnd"/>
      <w:r w:rsidRPr="005C7DFD">
        <w:rPr>
          <w:rFonts w:hint="eastAsia"/>
        </w:rPr>
        <w:t>不太常用，楚簡“曡/疊”選用了“室”作</w:t>
      </w:r>
      <w:proofErr w:type="gramStart"/>
      <w:r w:rsidRPr="005C7DFD">
        <w:rPr>
          <w:rFonts w:hint="eastAsia"/>
        </w:rPr>
        <w:t>為</w:t>
      </w:r>
      <w:proofErr w:type="gramEnd"/>
      <w:r w:rsidRPr="005C7DFD">
        <w:rPr>
          <w:rFonts w:hint="eastAsia"/>
        </w:rPr>
        <w:t>聲符。</w:t>
      </w:r>
    </w:p>
    <w:p w:rsidR="005C7DFD" w:rsidRPr="005C7DFD" w:rsidRDefault="005C7DFD" w:rsidP="005C7DFD">
      <w:pPr>
        <w:pStyle w:val="aa"/>
        <w:ind w:firstLine="560"/>
      </w:pPr>
      <w:r w:rsidRPr="005C7DFD">
        <w:tab/>
      </w:r>
      <w:r w:rsidRPr="005C7DFD">
        <w:rPr>
          <w:rFonts w:hint="eastAsia"/>
        </w:rPr>
        <w:t>簡文說“女（汝）亦毋敢</w:t>
      </w:r>
      <w:r w:rsidRPr="005C7DFD">
        <w:drawing>
          <wp:inline distT="0" distB="0" distL="0" distR="0" wp14:anchorId="38233355" wp14:editId="39751EEB">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7DFD">
        <w:rPr>
          <w:rFonts w:hint="eastAsia"/>
        </w:rPr>
        <w:t>（泆）于之，言</w:t>
      </w:r>
      <w:proofErr w:type="gramStart"/>
      <w:r w:rsidRPr="005C7DFD">
        <w:rPr>
          <w:rFonts w:hint="eastAsia"/>
        </w:rPr>
        <w:t>隹</w:t>
      </w:r>
      <w:proofErr w:type="gramEnd"/>
      <w:r w:rsidRPr="005C7DFD">
        <w:rPr>
          <w:rFonts w:hint="eastAsia"/>
        </w:rPr>
        <w:t>（唯）明，毋淫，毋</w:t>
      </w:r>
      <w:proofErr w:type="gramStart"/>
      <w:r w:rsidRPr="005C7DFD">
        <w:rPr>
          <w:rFonts w:hint="eastAsia"/>
        </w:rPr>
        <w:t>弗</w:t>
      </w:r>
      <w:proofErr w:type="gramEnd"/>
      <w:r w:rsidRPr="005C7DFD">
        <w:rPr>
          <w:rFonts w:hint="eastAsia"/>
        </w:rPr>
        <w:t>～，其亦</w:t>
      </w:r>
      <w:proofErr w:type="gramStart"/>
      <w:r w:rsidRPr="005C7DFD">
        <w:rPr>
          <w:rFonts w:hint="eastAsia"/>
        </w:rPr>
        <w:t>隹</w:t>
      </w:r>
      <w:proofErr w:type="gramEnd"/>
      <w:r w:rsidRPr="005C7DFD">
        <w:rPr>
          <w:rFonts w:hint="eastAsia"/>
        </w:rPr>
        <w:t>（惟）”，整理者根</w:t>
      </w:r>
      <w:proofErr w:type="gramStart"/>
      <w:r w:rsidRPr="005C7DFD">
        <w:rPr>
          <w:rFonts w:hint="eastAsia"/>
        </w:rPr>
        <w:t>據</w:t>
      </w:r>
      <w:proofErr w:type="gramEnd"/>
      <w:r w:rsidRPr="005C7DFD">
        <w:rPr>
          <w:rFonts w:hint="eastAsia"/>
        </w:rPr>
        <w:t>“</w:t>
      </w:r>
      <w:r w:rsidRPr="005C7DFD">
        <w:rPr>
          <w:rFonts w:hint="eastAsia"/>
        </w:rPr>
        <w:drawing>
          <wp:inline distT="0" distB="0" distL="0" distR="0" wp14:anchorId="5D2FEB72" wp14:editId="12685899">
            <wp:extent cx="183198" cy="192592"/>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8026" cy="218693"/>
                    </a:xfrm>
                    <a:prstGeom prst="rect">
                      <a:avLst/>
                    </a:prstGeom>
                  </pic:spPr>
                </pic:pic>
              </a:graphicData>
            </a:graphic>
          </wp:inline>
        </w:drawing>
      </w:r>
      <w:r w:rsidRPr="005C7DFD">
        <w:rPr>
          <w:rFonts w:hint="eastAsia"/>
        </w:rPr>
        <w:t>”的聲符“室”而讀</w:t>
      </w:r>
      <w:proofErr w:type="gramStart"/>
      <w:r w:rsidRPr="005C7DFD">
        <w:rPr>
          <w:rFonts w:hint="eastAsia"/>
        </w:rPr>
        <w:t>為</w:t>
      </w:r>
      <w:proofErr w:type="gramEnd"/>
      <w:r w:rsidRPr="005C7DFD">
        <w:rPr>
          <w:rFonts w:hint="eastAsia"/>
        </w:rPr>
        <w:t>“節”，這可能是有問題的。施瑞峰先生指出這個字的上古音並不十分接近，至少在</w:t>
      </w:r>
      <w:proofErr w:type="gramStart"/>
      <w:r w:rsidRPr="005C7DFD">
        <w:rPr>
          <w:rFonts w:hint="eastAsia"/>
        </w:rPr>
        <w:t>聲母上是</w:t>
      </w:r>
      <w:proofErr w:type="gramEnd"/>
      <w:r w:rsidRPr="005C7DFD">
        <w:rPr>
          <w:rFonts w:hint="eastAsia"/>
        </w:rPr>
        <w:t>有距離的。</w:t>
      </w:r>
      <w:r w:rsidRPr="005C7DFD">
        <w:endnoteReference w:id="4"/>
      </w:r>
      <w:r w:rsidRPr="005C7DFD">
        <w:rPr>
          <w:rFonts w:hint="eastAsia"/>
        </w:rPr>
        <w:t>我們把“</w:t>
      </w:r>
      <w:r w:rsidRPr="005C7DFD">
        <w:rPr>
          <w:rFonts w:hint="eastAsia"/>
        </w:rPr>
        <w:drawing>
          <wp:inline distT="0" distB="0" distL="0" distR="0" wp14:anchorId="481B9370" wp14:editId="64F40FD2">
            <wp:extent cx="183198" cy="192592"/>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8026" cy="218693"/>
                    </a:xfrm>
                    <a:prstGeom prst="rect">
                      <a:avLst/>
                    </a:prstGeom>
                  </pic:spPr>
                </pic:pic>
              </a:graphicData>
            </a:graphic>
          </wp:inline>
        </w:drawing>
      </w:r>
      <w:r w:rsidRPr="005C7DFD">
        <w:rPr>
          <w:rFonts w:hint="eastAsia"/>
        </w:rPr>
        <w:t>”釋</w:t>
      </w:r>
      <w:proofErr w:type="gramStart"/>
      <w:r w:rsidRPr="005C7DFD">
        <w:rPr>
          <w:rFonts w:hint="eastAsia"/>
        </w:rPr>
        <w:t>為</w:t>
      </w:r>
      <w:proofErr w:type="gramEnd"/>
      <w:r w:rsidRPr="005C7DFD">
        <w:rPr>
          <w:rFonts w:hint="eastAsia"/>
        </w:rPr>
        <w:t>“曡/疊”，倒是可以在古</w:t>
      </w:r>
      <w:proofErr w:type="gramStart"/>
      <w:r w:rsidRPr="005C7DFD">
        <w:rPr>
          <w:rFonts w:hint="eastAsia"/>
        </w:rPr>
        <w:t>書</w:t>
      </w:r>
      <w:proofErr w:type="gramEnd"/>
      <w:r w:rsidRPr="005C7DFD">
        <w:rPr>
          <w:rFonts w:hint="eastAsia"/>
        </w:rPr>
        <w:t>古注中找一些材料</w:t>
      </w:r>
      <w:proofErr w:type="gramStart"/>
      <w:r w:rsidRPr="005C7DFD">
        <w:rPr>
          <w:rFonts w:hint="eastAsia"/>
        </w:rPr>
        <w:t>來</w:t>
      </w:r>
      <w:proofErr w:type="gramEnd"/>
      <w:r w:rsidRPr="005C7DFD">
        <w:rPr>
          <w:rFonts w:hint="eastAsia"/>
        </w:rPr>
        <w:t>直接講通簡文。《詩經</w:t>
      </w:r>
      <w:r w:rsidRPr="005C7DFD">
        <w:rPr>
          <w:rFonts w:ascii="微软雅黑" w:eastAsia="微软雅黑" w:hAnsi="微软雅黑" w:cs="微软雅黑" w:hint="eastAsia"/>
        </w:rPr>
        <w:t>‧</w:t>
      </w:r>
      <w:r w:rsidRPr="005C7DFD">
        <w:rPr>
          <w:rFonts w:hint="eastAsia"/>
        </w:rPr>
        <w:t>周頌</w:t>
      </w:r>
      <w:r w:rsidRPr="005C7DFD">
        <w:rPr>
          <w:rFonts w:ascii="微软雅黑" w:eastAsia="微软雅黑" w:hAnsi="微软雅黑" w:cs="微软雅黑" w:hint="eastAsia"/>
        </w:rPr>
        <w:t>‧</w:t>
      </w:r>
      <w:r w:rsidRPr="005C7DFD">
        <w:rPr>
          <w:rFonts w:hint="eastAsia"/>
        </w:rPr>
        <w:t>時邁》：“薄言震之，莫不震</w:t>
      </w:r>
      <w:proofErr w:type="gramStart"/>
      <w:r w:rsidRPr="005C7DFD">
        <w:rPr>
          <w:rFonts w:hint="eastAsia"/>
        </w:rPr>
        <w:t>曡</w:t>
      </w:r>
      <w:proofErr w:type="gramEnd"/>
      <w:r w:rsidRPr="005C7DFD">
        <w:rPr>
          <w:rFonts w:hint="eastAsia"/>
        </w:rPr>
        <w:t>。”毛</w:t>
      </w:r>
      <w:proofErr w:type="gramStart"/>
      <w:r w:rsidRPr="005C7DFD">
        <w:rPr>
          <w:rFonts w:hint="eastAsia"/>
        </w:rPr>
        <w:t>傳</w:t>
      </w:r>
      <w:proofErr w:type="gramEnd"/>
      <w:r w:rsidRPr="005C7DFD">
        <w:rPr>
          <w:rFonts w:hint="eastAsia"/>
        </w:rPr>
        <w:t>：“</w:t>
      </w:r>
      <w:proofErr w:type="gramStart"/>
      <w:r w:rsidRPr="005C7DFD">
        <w:rPr>
          <w:rFonts w:hint="eastAsia"/>
        </w:rPr>
        <w:t>曡</w:t>
      </w:r>
      <w:proofErr w:type="gramEnd"/>
      <w:r w:rsidRPr="005C7DFD">
        <w:rPr>
          <w:rFonts w:hint="eastAsia"/>
        </w:rPr>
        <w:t>，</w:t>
      </w:r>
      <w:proofErr w:type="gramStart"/>
      <w:r w:rsidRPr="005C7DFD">
        <w:rPr>
          <w:rFonts w:hint="eastAsia"/>
        </w:rPr>
        <w:t>懼</w:t>
      </w:r>
      <w:proofErr w:type="gramEnd"/>
      <w:r w:rsidRPr="005C7DFD">
        <w:rPr>
          <w:rFonts w:hint="eastAsia"/>
        </w:rPr>
        <w:t>。”《文選</w:t>
      </w:r>
      <w:r w:rsidRPr="005C7DFD">
        <w:rPr>
          <w:rFonts w:ascii="微软雅黑" w:eastAsia="微软雅黑" w:hAnsi="微软雅黑" w:cs="微软雅黑" w:hint="eastAsia"/>
        </w:rPr>
        <w:t>‧</w:t>
      </w:r>
      <w:r w:rsidRPr="005C7DFD">
        <w:rPr>
          <w:rFonts w:hint="eastAsia"/>
        </w:rPr>
        <w:t>劉孝標〈廣絕交論〉》：“九域聳其風塵，四海疊其燻灼。”張銑注：“聳、疊謂</w:t>
      </w:r>
      <w:proofErr w:type="gramStart"/>
      <w:r w:rsidRPr="005C7DFD">
        <w:rPr>
          <w:rFonts w:hint="eastAsia"/>
        </w:rPr>
        <w:t>懼</w:t>
      </w:r>
      <w:proofErr w:type="gramEnd"/>
      <w:r w:rsidRPr="005C7DFD">
        <w:rPr>
          <w:rFonts w:hint="eastAsia"/>
        </w:rPr>
        <w:t>。”《玉篇·畕部》：“</w:t>
      </w:r>
      <w:proofErr w:type="gramStart"/>
      <w:r w:rsidRPr="005C7DFD">
        <w:rPr>
          <w:rFonts w:hint="eastAsia"/>
        </w:rPr>
        <w:t>曡</w:t>
      </w:r>
      <w:proofErr w:type="gramEnd"/>
      <w:r w:rsidRPr="005C7DFD">
        <w:rPr>
          <w:rFonts w:hint="eastAsia"/>
        </w:rPr>
        <w:t>，</w:t>
      </w:r>
      <w:proofErr w:type="gramStart"/>
      <w:r w:rsidRPr="005C7DFD">
        <w:rPr>
          <w:rFonts w:hint="eastAsia"/>
        </w:rPr>
        <w:t>懼</w:t>
      </w:r>
      <w:proofErr w:type="gramEnd"/>
      <w:r w:rsidRPr="005C7DFD">
        <w:rPr>
          <w:rFonts w:hint="eastAsia"/>
        </w:rPr>
        <w:t>也。”簡文“毋弗曡”似乎可以理解</w:t>
      </w:r>
      <w:proofErr w:type="gramStart"/>
      <w:r w:rsidRPr="005C7DFD">
        <w:rPr>
          <w:rFonts w:hint="eastAsia"/>
        </w:rPr>
        <w:t>為</w:t>
      </w:r>
      <w:proofErr w:type="gramEnd"/>
      <w:r w:rsidRPr="005C7DFD">
        <w:rPr>
          <w:rFonts w:hint="eastAsia"/>
        </w:rPr>
        <w:t>王告誡攝不要毫無畏</w:t>
      </w:r>
      <w:proofErr w:type="gramStart"/>
      <w:r w:rsidRPr="005C7DFD">
        <w:rPr>
          <w:rFonts w:hint="eastAsia"/>
        </w:rPr>
        <w:lastRenderedPageBreak/>
        <w:t>懼</w:t>
      </w:r>
      <w:proofErr w:type="gramEnd"/>
      <w:r w:rsidRPr="005C7DFD">
        <w:rPr>
          <w:rFonts w:hint="eastAsia"/>
        </w:rPr>
        <w:t>，膽大包天。</w:t>
      </w:r>
    </w:p>
    <w:bookmarkEnd w:id="0"/>
    <w:bookmarkEnd w:id="1"/>
    <w:p w:rsidR="003E4466" w:rsidRPr="005C7DFD" w:rsidRDefault="003E4466" w:rsidP="003E4466">
      <w:pPr>
        <w:pStyle w:val="ab"/>
      </w:pPr>
    </w:p>
    <w:sectPr w:rsidR="003E4466" w:rsidRPr="005C7DFD">
      <w:headerReference w:type="default" r:id="rId24"/>
      <w:footerReference w:type="even" r:id="rId25"/>
      <w:footerReference w:type="default" r:id="rId2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6E" w:rsidRDefault="00CF376E" w:rsidP="00CB0024">
      <w:r>
        <w:separator/>
      </w:r>
    </w:p>
  </w:endnote>
  <w:endnote w:type="continuationSeparator" w:id="0">
    <w:p w:rsidR="00CF376E" w:rsidRDefault="00CF376E" w:rsidP="00CB0024">
      <w:r>
        <w:continuationSeparator/>
      </w:r>
    </w:p>
  </w:endnote>
  <w:endnote w:id="1">
    <w:p w:rsidR="005C7DFD" w:rsidRPr="005C7DFD" w:rsidRDefault="005C7DFD" w:rsidP="005C7DFD">
      <w:pPr>
        <w:pStyle w:val="ad"/>
      </w:pPr>
      <w:r w:rsidRPr="005C7DFD">
        <w:endnoteRef/>
      </w:r>
      <w:r w:rsidRPr="005C7DFD">
        <w:t xml:space="preserve"> </w:t>
      </w:r>
      <w:proofErr w:type="gramStart"/>
      <w:r w:rsidRPr="005C7DFD">
        <w:rPr>
          <w:rFonts w:hint="eastAsia"/>
        </w:rPr>
        <w:t>周法高</w:t>
      </w:r>
      <w:proofErr w:type="gramEnd"/>
      <w:r w:rsidRPr="005C7DFD">
        <w:rPr>
          <w:rFonts w:hint="eastAsia"/>
        </w:rPr>
        <w:t>：《金文詁林》，香港中文大學，1</w:t>
      </w:r>
      <w:r w:rsidRPr="005C7DFD">
        <w:t>974</w:t>
      </w:r>
      <w:r w:rsidRPr="005C7DFD">
        <w:rPr>
          <w:rFonts w:hint="eastAsia"/>
        </w:rPr>
        <w:t>年，第6</w:t>
      </w:r>
      <w:r w:rsidRPr="005C7DFD">
        <w:t>866</w:t>
      </w:r>
      <w:r w:rsidRPr="005C7DFD">
        <w:rPr>
          <w:rFonts w:hint="eastAsia"/>
        </w:rPr>
        <w:t>—6</w:t>
      </w:r>
      <w:r w:rsidRPr="005C7DFD">
        <w:t>868</w:t>
      </w:r>
      <w:r w:rsidRPr="005C7DFD">
        <w:rPr>
          <w:rFonts w:hint="eastAsia"/>
        </w:rPr>
        <w:t>頁。</w:t>
      </w:r>
    </w:p>
  </w:endnote>
  <w:endnote w:id="2">
    <w:p w:rsidR="005C7DFD" w:rsidRPr="005C7DFD" w:rsidRDefault="005C7DFD" w:rsidP="005C7DFD">
      <w:pPr>
        <w:pStyle w:val="ad"/>
      </w:pPr>
      <w:r w:rsidRPr="005C7DFD">
        <w:endnoteRef/>
      </w:r>
      <w:r w:rsidRPr="005C7DFD">
        <w:t xml:space="preserve"> </w:t>
      </w:r>
      <w:r w:rsidRPr="005C7DFD">
        <w:rPr>
          <w:rFonts w:hint="eastAsia"/>
        </w:rPr>
        <w:t>陳昭容：《兩周婚姻關係中的“媵”與“媵器——青銅器銘文中的性別、身分與角色研究之二》，《中央研究院歷史語言研究所集刊》第七十七本第二分，</w:t>
      </w:r>
      <w:r w:rsidRPr="005C7DFD">
        <w:t>2006年</w:t>
      </w:r>
      <w:r w:rsidRPr="005C7DFD">
        <w:rPr>
          <w:rFonts w:hint="eastAsia"/>
        </w:rPr>
        <w:t>，</w:t>
      </w:r>
      <w:r w:rsidRPr="005C7DFD">
        <w:t>230</w:t>
      </w:r>
      <w:r w:rsidRPr="005C7DFD">
        <w:rPr>
          <w:rFonts w:hint="eastAsia"/>
        </w:rPr>
        <w:t>—</w:t>
      </w:r>
      <w:r w:rsidRPr="005C7DFD">
        <w:t>234頁</w:t>
      </w:r>
      <w:r w:rsidRPr="005C7DFD">
        <w:rPr>
          <w:rFonts w:hint="eastAsia"/>
        </w:rPr>
        <w:t>。</w:t>
      </w:r>
    </w:p>
  </w:endnote>
  <w:endnote w:id="3">
    <w:p w:rsidR="005C7DFD" w:rsidRPr="005C7DFD" w:rsidRDefault="005C7DFD" w:rsidP="005C7DFD">
      <w:pPr>
        <w:pStyle w:val="ad"/>
      </w:pPr>
      <w:r w:rsidRPr="005C7DFD">
        <w:endnoteRef/>
      </w:r>
      <w:r w:rsidRPr="005C7DFD">
        <w:t xml:space="preserve"> </w:t>
      </w:r>
      <w:r w:rsidRPr="005C7DFD">
        <w:rPr>
          <w:rFonts w:hint="eastAsia"/>
        </w:rPr>
        <w:t>陳</w:t>
      </w:r>
      <w:proofErr w:type="gramStart"/>
      <w:r w:rsidRPr="005C7DFD">
        <w:rPr>
          <w:rFonts w:hint="eastAsia"/>
        </w:rPr>
        <w:t>劍</w:t>
      </w:r>
      <w:proofErr w:type="gramEnd"/>
      <w:r w:rsidRPr="005C7DFD">
        <w:rPr>
          <w:rFonts w:hint="eastAsia"/>
        </w:rPr>
        <w:t>：《甲骨金文舊釋“</w:t>
      </w:r>
      <w:r w:rsidRPr="005C7DFD">
        <w:rPr>
          <w:rFonts w:hint="eastAsia"/>
        </w:rPr>
        <w:drawing>
          <wp:inline distT="0" distB="0" distL="0" distR="0" wp14:anchorId="100A576D" wp14:editId="77C8AFD6">
            <wp:extent cx="164783" cy="173938"/>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853" cy="182457"/>
                    </a:xfrm>
                    <a:prstGeom prst="rect">
                      <a:avLst/>
                    </a:prstGeom>
                    <a:noFill/>
                    <a:ln>
                      <a:noFill/>
                    </a:ln>
                  </pic:spPr>
                </pic:pic>
              </a:graphicData>
            </a:graphic>
          </wp:inline>
        </w:drawing>
      </w:r>
      <w:r w:rsidRPr="005C7DFD">
        <w:rPr>
          <w:rFonts w:hint="eastAsia"/>
        </w:rPr>
        <w:t>”之字及相關諸字新釋》，《出土文獻與古文字研究》第二輯，</w:t>
      </w:r>
      <w:proofErr w:type="gramStart"/>
      <w:r w:rsidRPr="005C7DFD">
        <w:rPr>
          <w:rFonts w:hint="eastAsia"/>
        </w:rPr>
        <w:t>復旦</w:t>
      </w:r>
      <w:proofErr w:type="gramEnd"/>
      <w:r w:rsidRPr="005C7DFD">
        <w:rPr>
          <w:rFonts w:hint="eastAsia"/>
        </w:rPr>
        <w:t>大學出版社，2</w:t>
      </w:r>
      <w:r w:rsidRPr="005C7DFD">
        <w:t>008</w:t>
      </w:r>
      <w:r w:rsidRPr="005C7DFD">
        <w:rPr>
          <w:rFonts w:hint="eastAsia"/>
        </w:rPr>
        <w:t>年，第3</w:t>
      </w:r>
      <w:r w:rsidRPr="005C7DFD">
        <w:t>7</w:t>
      </w:r>
      <w:r w:rsidRPr="005C7DFD">
        <w:rPr>
          <w:rFonts w:hint="eastAsia"/>
        </w:rPr>
        <w:t>—3</w:t>
      </w:r>
      <w:r w:rsidRPr="005C7DFD">
        <w:t>8</w:t>
      </w:r>
      <w:r w:rsidRPr="005C7DFD">
        <w:rPr>
          <w:rFonts w:hint="eastAsia"/>
        </w:rPr>
        <w:t>頁。</w:t>
      </w:r>
    </w:p>
  </w:endnote>
  <w:endnote w:id="4">
    <w:p w:rsidR="005C7DFD" w:rsidRPr="005C7DFD" w:rsidRDefault="005C7DFD" w:rsidP="005C7DFD">
      <w:pPr>
        <w:pStyle w:val="ad"/>
      </w:pPr>
      <w:r w:rsidRPr="005C7DFD">
        <w:endnoteRef/>
      </w:r>
      <w:r w:rsidRPr="005C7DFD">
        <w:t xml:space="preserve"> </w:t>
      </w:r>
      <w:r w:rsidRPr="005C7DFD">
        <w:rPr>
          <w:rFonts w:hint="eastAsia"/>
        </w:rPr>
        <w:t>施瑞峰：《作爲同時證據的諧聲假借對上古漢語音系構擬的重要性——一項準備性的研究》，《古文字與漢語歷史音韻學高端論壇論文集》，浙江財經大學，2</w:t>
      </w:r>
      <w:r w:rsidRPr="005C7DFD">
        <w:t>018</w:t>
      </w:r>
      <w:r w:rsidRPr="005C7DFD">
        <w:rPr>
          <w:rFonts w:hint="eastAsia"/>
        </w:rPr>
        <w:t>年3月3</w:t>
      </w:r>
      <w:r w:rsidRPr="005C7DFD">
        <w:t>0</w:t>
      </w:r>
      <w:r w:rsidRPr="005C7DFD">
        <w:rPr>
          <w:rFonts w:hint="eastAsia"/>
        </w:rPr>
        <w:t>日，第1</w:t>
      </w:r>
      <w:r w:rsidRPr="005C7DFD">
        <w:t>46</w:t>
      </w:r>
      <w:r w:rsidRPr="005C7DFD">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D27EB0">
      <w:rPr>
        <w:noProof/>
        <w:sz w:val="18"/>
        <w:szCs w:val="18"/>
      </w:rPr>
      <w:t>3</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D27EB0">
      <w:rPr>
        <w:noProof/>
        <w:sz w:val="18"/>
        <w:szCs w:val="18"/>
      </w:rPr>
      <w:t>3</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6E" w:rsidRDefault="00CF376E" w:rsidP="00CB0024">
      <w:r>
        <w:separator/>
      </w:r>
    </w:p>
  </w:footnote>
  <w:footnote w:type="continuationSeparator" w:id="0">
    <w:p w:rsidR="00CF376E" w:rsidRDefault="00CF376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5C7DFD">
      <w:t>gwz.fudan.edu.cn/Web/Show/4331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3.8pt;height:49.8pt;visibility:visible" o:bullet="t">
        <v:imagedata r:id="rId1" o:title=""/>
      </v:shape>
    </w:pict>
  </w:numPicBullet>
  <w:numPicBullet w:numPicBulletId="1">
    <w:pict>
      <v:shape id="_x0000_i1047"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1F5A"/>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4D5F"/>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0809"/>
    <w:rsid w:val="00365AA8"/>
    <w:rsid w:val="00373178"/>
    <w:rsid w:val="00375FA4"/>
    <w:rsid w:val="00376418"/>
    <w:rsid w:val="00377962"/>
    <w:rsid w:val="003804C5"/>
    <w:rsid w:val="00380E0F"/>
    <w:rsid w:val="00382F27"/>
    <w:rsid w:val="003914E2"/>
    <w:rsid w:val="00394082"/>
    <w:rsid w:val="00395D81"/>
    <w:rsid w:val="003A0D1A"/>
    <w:rsid w:val="003B3360"/>
    <w:rsid w:val="003C12E0"/>
    <w:rsid w:val="003C3289"/>
    <w:rsid w:val="003C4800"/>
    <w:rsid w:val="003C4D06"/>
    <w:rsid w:val="003D46B8"/>
    <w:rsid w:val="003E1354"/>
    <w:rsid w:val="003E1502"/>
    <w:rsid w:val="003E1E5C"/>
    <w:rsid w:val="003E4466"/>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1A2"/>
    <w:rsid w:val="005816FB"/>
    <w:rsid w:val="00584AEE"/>
    <w:rsid w:val="00586B2B"/>
    <w:rsid w:val="005935F3"/>
    <w:rsid w:val="00594347"/>
    <w:rsid w:val="0059627F"/>
    <w:rsid w:val="005A0B55"/>
    <w:rsid w:val="005A2D63"/>
    <w:rsid w:val="005A3011"/>
    <w:rsid w:val="005A419C"/>
    <w:rsid w:val="005B29BC"/>
    <w:rsid w:val="005B69A6"/>
    <w:rsid w:val="005C1A21"/>
    <w:rsid w:val="005C51B2"/>
    <w:rsid w:val="005C7DFD"/>
    <w:rsid w:val="005D22B2"/>
    <w:rsid w:val="005D2F69"/>
    <w:rsid w:val="005E2C50"/>
    <w:rsid w:val="005E34FD"/>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82D5D"/>
    <w:rsid w:val="00686575"/>
    <w:rsid w:val="00693160"/>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459D"/>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2FCF"/>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AF7E7F"/>
    <w:rsid w:val="00B00EE9"/>
    <w:rsid w:val="00B030E6"/>
    <w:rsid w:val="00B059FD"/>
    <w:rsid w:val="00B07332"/>
    <w:rsid w:val="00B20E51"/>
    <w:rsid w:val="00B23528"/>
    <w:rsid w:val="00B27C68"/>
    <w:rsid w:val="00B31DEE"/>
    <w:rsid w:val="00B34DD8"/>
    <w:rsid w:val="00B43721"/>
    <w:rsid w:val="00B47060"/>
    <w:rsid w:val="00B47693"/>
    <w:rsid w:val="00B50CD0"/>
    <w:rsid w:val="00B55B3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55586"/>
    <w:rsid w:val="00C639B5"/>
    <w:rsid w:val="00C673BD"/>
    <w:rsid w:val="00C7337F"/>
    <w:rsid w:val="00C75C1A"/>
    <w:rsid w:val="00C86E98"/>
    <w:rsid w:val="00C90543"/>
    <w:rsid w:val="00C935B4"/>
    <w:rsid w:val="00C9386D"/>
    <w:rsid w:val="00C9729E"/>
    <w:rsid w:val="00CB0024"/>
    <w:rsid w:val="00CB3F3F"/>
    <w:rsid w:val="00CB49DC"/>
    <w:rsid w:val="00CC33AB"/>
    <w:rsid w:val="00CC6F6E"/>
    <w:rsid w:val="00CD12D8"/>
    <w:rsid w:val="00CD3AD6"/>
    <w:rsid w:val="00CE1F09"/>
    <w:rsid w:val="00CF2087"/>
    <w:rsid w:val="00CF2D53"/>
    <w:rsid w:val="00CF3432"/>
    <w:rsid w:val="00CF376E"/>
    <w:rsid w:val="00CF55D5"/>
    <w:rsid w:val="00D00583"/>
    <w:rsid w:val="00D12835"/>
    <w:rsid w:val="00D14104"/>
    <w:rsid w:val="00D24914"/>
    <w:rsid w:val="00D27EB0"/>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4B0"/>
    <w:rsid w:val="00DE4754"/>
    <w:rsid w:val="00DE5AD0"/>
    <w:rsid w:val="00DE6920"/>
    <w:rsid w:val="00DF05E9"/>
    <w:rsid w:val="00E01528"/>
    <w:rsid w:val="00E01E6C"/>
    <w:rsid w:val="00E03B22"/>
    <w:rsid w:val="00E0700B"/>
    <w:rsid w:val="00E2162E"/>
    <w:rsid w:val="00E27BC2"/>
    <w:rsid w:val="00E32D05"/>
    <w:rsid w:val="00E330F9"/>
    <w:rsid w:val="00E3579F"/>
    <w:rsid w:val="00E37814"/>
    <w:rsid w:val="00E415C5"/>
    <w:rsid w:val="00E53B98"/>
    <w:rsid w:val="00E74B97"/>
    <w:rsid w:val="00E768A0"/>
    <w:rsid w:val="00E8091B"/>
    <w:rsid w:val="00E84361"/>
    <w:rsid w:val="00E84A0C"/>
    <w:rsid w:val="00E90438"/>
    <w:rsid w:val="00E91058"/>
    <w:rsid w:val="00E97067"/>
    <w:rsid w:val="00EA236B"/>
    <w:rsid w:val="00EA3753"/>
    <w:rsid w:val="00EA7776"/>
    <w:rsid w:val="00EB330F"/>
    <w:rsid w:val="00EB6649"/>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113F"/>
    <w:rsid w:val="00F27D53"/>
    <w:rsid w:val="00F31282"/>
    <w:rsid w:val="00F322A5"/>
    <w:rsid w:val="00F34E9E"/>
    <w:rsid w:val="00F34EBF"/>
    <w:rsid w:val="00F36F17"/>
    <w:rsid w:val="00F53292"/>
    <w:rsid w:val="00F5440A"/>
    <w:rsid w:val="00F54627"/>
    <w:rsid w:val="00F61AE8"/>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F4FF5"/>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 Id="rId22" Type="http://schemas.openxmlformats.org/officeDocument/2006/relationships/image" Target="media/image17.gif"/><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8ED9-FCD1-4B6E-AF8F-E0687411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3</Pages>
  <Words>410</Words>
  <Characters>427</Characters>
  <Application>Microsoft Office Word</Application>
  <DocSecurity>0</DocSecurity>
  <Lines>20</Lines>
  <Paragraphs>14</Paragraphs>
  <ScaleCrop>false</ScaleCrop>
  <Company>GWZ</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150</cp:revision>
  <dcterms:created xsi:type="dcterms:W3CDTF">2018-01-27T09:07:00Z</dcterms:created>
  <dcterms:modified xsi:type="dcterms:W3CDTF">2018-11-21T13:44:00Z</dcterms:modified>
</cp:coreProperties>
</file>