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F6A" w:rsidRPr="00404F6A" w:rsidRDefault="00404F6A" w:rsidP="00404F6A">
      <w:pPr>
        <w:pStyle w:val="ab"/>
      </w:pPr>
      <w:r w:rsidRPr="00404F6A">
        <w:rPr>
          <w:rFonts w:hint="eastAsia"/>
        </w:rPr>
        <w:t>論清華簡（捌）所謂“八氣”當</w:t>
      </w:r>
      <w:proofErr w:type="gramStart"/>
      <w:r w:rsidRPr="00404F6A">
        <w:rPr>
          <w:rFonts w:hint="eastAsia"/>
        </w:rPr>
        <w:t>為</w:t>
      </w:r>
      <w:proofErr w:type="gramEnd"/>
      <w:r w:rsidRPr="00404F6A">
        <w:rPr>
          <w:rFonts w:hint="eastAsia"/>
        </w:rPr>
        <w:t>“六氣”</w:t>
      </w:r>
    </w:p>
    <w:p w:rsidR="00362186" w:rsidRDefault="00362186" w:rsidP="00362186">
      <w:pPr>
        <w:pStyle w:val="ac"/>
        <w:rPr>
          <w:rFonts w:eastAsia="PMingLiU"/>
        </w:rPr>
      </w:pPr>
    </w:p>
    <w:p w:rsidR="00404F6A" w:rsidRPr="007F7E7C" w:rsidRDefault="00404F6A" w:rsidP="007F7E7C">
      <w:pPr>
        <w:pStyle w:val="ac"/>
        <w:rPr>
          <w:rFonts w:hint="eastAsia"/>
        </w:rPr>
      </w:pPr>
      <w:bookmarkStart w:id="0" w:name="_GoBack"/>
      <w:bookmarkEnd w:id="0"/>
      <w:r w:rsidRPr="007F7E7C">
        <w:rPr>
          <w:rFonts w:hint="eastAsia"/>
        </w:rPr>
        <w:t>（首發）</w:t>
      </w:r>
    </w:p>
    <w:p w:rsidR="00404F6A" w:rsidRPr="007F7E7C" w:rsidRDefault="00404F6A" w:rsidP="007F7E7C">
      <w:pPr>
        <w:pStyle w:val="ac"/>
      </w:pPr>
      <w:r w:rsidRPr="007F7E7C">
        <w:rPr>
          <w:rFonts w:hint="eastAsia"/>
        </w:rPr>
        <w:t>程少軒</w:t>
      </w:r>
    </w:p>
    <w:p w:rsidR="007F7E7C" w:rsidRPr="007F7E7C" w:rsidRDefault="007F7E7C" w:rsidP="007F7E7C">
      <w:pPr>
        <w:pStyle w:val="ac"/>
        <w:rPr>
          <w:rFonts w:hint="eastAsia"/>
        </w:rPr>
      </w:pPr>
      <w:r w:rsidRPr="007F7E7C">
        <w:rPr>
          <w:rFonts w:hint="eastAsia"/>
        </w:rPr>
        <w:t>復旦大學出土文獻與古文字研究中心</w:t>
      </w:r>
    </w:p>
    <w:p w:rsidR="003C06A8" w:rsidRPr="00404F6A" w:rsidRDefault="003C06A8" w:rsidP="00362186">
      <w:pPr>
        <w:pStyle w:val="ac"/>
        <w:rPr>
          <w:rFonts w:hint="eastAsia"/>
          <w:lang w:eastAsia="zh-CN"/>
        </w:rPr>
      </w:pPr>
    </w:p>
    <w:p w:rsidR="00404F6A" w:rsidRPr="00404F6A" w:rsidRDefault="00404F6A" w:rsidP="00362186">
      <w:pPr>
        <w:pStyle w:val="aa"/>
        <w:ind w:firstLineChars="250" w:firstLine="700"/>
      </w:pPr>
      <w:r w:rsidRPr="00404F6A">
        <w:rPr>
          <w:rFonts w:hint="eastAsia"/>
        </w:rPr>
        <w:t>最新刊布的清華簡第捌</w:t>
      </w:r>
      <w:proofErr w:type="gramStart"/>
      <w:r w:rsidRPr="00404F6A">
        <w:rPr>
          <w:rFonts w:hint="eastAsia"/>
        </w:rPr>
        <w:t>冊</w:t>
      </w:r>
      <w:proofErr w:type="gramEnd"/>
      <w:r w:rsidRPr="00404F6A">
        <w:rPr>
          <w:rFonts w:hint="eastAsia"/>
        </w:rPr>
        <w:t>（中西書局2018年11月）有一篇名為《八氣五味五祀五行之屬》的竹書，該篇竹書共七支簡，可分為四組。其中第一組，整理者認</w:t>
      </w:r>
      <w:proofErr w:type="gramStart"/>
      <w:r w:rsidRPr="00404F6A">
        <w:rPr>
          <w:rFonts w:hint="eastAsia"/>
        </w:rPr>
        <w:t>為</w:t>
      </w:r>
      <w:proofErr w:type="gramEnd"/>
      <w:r w:rsidRPr="00404F6A">
        <w:rPr>
          <w:rFonts w:hint="eastAsia"/>
        </w:rPr>
        <w:t>是“一年中八個節氣的推算，與傳統的二十四節氣不同，有助於研究二十四節氣的形成”。辛德勇先生</w:t>
      </w:r>
      <w:proofErr w:type="gramStart"/>
      <w:r w:rsidRPr="00404F6A">
        <w:rPr>
          <w:rFonts w:hint="eastAsia"/>
        </w:rPr>
        <w:t>對</w:t>
      </w:r>
      <w:proofErr w:type="gramEnd"/>
      <w:r w:rsidRPr="00404F6A">
        <w:rPr>
          <w:rFonts w:hint="eastAsia"/>
        </w:rPr>
        <w:t>此有不同意見，他在自己的公眾號發表《清華簡所謂“八氣”講的應是物候而不是節氣》一文，提出了另一種解釋。</w:t>
      </w:r>
    </w:p>
    <w:p w:rsidR="00404F6A" w:rsidRPr="00404F6A" w:rsidRDefault="00404F6A" w:rsidP="00381471">
      <w:pPr>
        <w:pStyle w:val="aa"/>
        <w:ind w:firstLine="560"/>
      </w:pPr>
      <w:r w:rsidRPr="00404F6A">
        <w:rPr>
          <w:rFonts w:hint="eastAsia"/>
        </w:rPr>
        <w:t>我們</w:t>
      </w:r>
      <w:proofErr w:type="gramStart"/>
      <w:r w:rsidRPr="00404F6A">
        <w:rPr>
          <w:rFonts w:hint="eastAsia"/>
        </w:rPr>
        <w:t>對</w:t>
      </w:r>
      <w:proofErr w:type="gramEnd"/>
      <w:r w:rsidRPr="00404F6A">
        <w:rPr>
          <w:rFonts w:hint="eastAsia"/>
        </w:rPr>
        <w:t>簡文的理解與整理者和辛先生均有不同。</w:t>
      </w:r>
      <w:proofErr w:type="gramStart"/>
      <w:r w:rsidRPr="00404F6A">
        <w:rPr>
          <w:rFonts w:hint="eastAsia"/>
        </w:rPr>
        <w:t>為</w:t>
      </w:r>
      <w:proofErr w:type="gramEnd"/>
      <w:r w:rsidRPr="00404F6A">
        <w:rPr>
          <w:rFonts w:hint="eastAsia"/>
        </w:rPr>
        <w:t>方便討論，先引竹</w:t>
      </w:r>
      <w:proofErr w:type="gramStart"/>
      <w:r w:rsidRPr="00404F6A">
        <w:rPr>
          <w:rFonts w:hint="eastAsia"/>
        </w:rPr>
        <w:t>書</w:t>
      </w:r>
      <w:proofErr w:type="gramEnd"/>
      <w:r w:rsidRPr="00404F6A">
        <w:rPr>
          <w:rFonts w:hint="eastAsia"/>
        </w:rPr>
        <w:t>釋文如下（釋文用寬式，</w:t>
      </w:r>
      <w:proofErr w:type="gramStart"/>
      <w:r w:rsidRPr="00404F6A">
        <w:rPr>
          <w:rFonts w:hint="eastAsia"/>
        </w:rPr>
        <w:t>斷</w:t>
      </w:r>
      <w:proofErr w:type="gramEnd"/>
      <w:r w:rsidRPr="00404F6A">
        <w:rPr>
          <w:rFonts w:hint="eastAsia"/>
        </w:rPr>
        <w:t>句略有調整，關</w:t>
      </w:r>
      <w:proofErr w:type="gramStart"/>
      <w:r w:rsidRPr="00404F6A">
        <w:rPr>
          <w:rFonts w:hint="eastAsia"/>
        </w:rPr>
        <w:t>於</w:t>
      </w:r>
      <w:proofErr w:type="gramEnd"/>
      <w:r w:rsidRPr="00404F6A">
        <w:rPr>
          <w:rFonts w:hint="eastAsia"/>
        </w:rPr>
        <w:t>“進退五日”的</w:t>
      </w:r>
      <w:proofErr w:type="gramStart"/>
      <w:r w:rsidRPr="00404F6A">
        <w:rPr>
          <w:rFonts w:hint="eastAsia"/>
        </w:rPr>
        <w:t>斷</w:t>
      </w:r>
      <w:proofErr w:type="gramEnd"/>
      <w:r w:rsidRPr="00404F6A">
        <w:rPr>
          <w:rFonts w:hint="eastAsia"/>
        </w:rPr>
        <w:t>句，我們讚同辛德勇先生的意見）：</w:t>
      </w:r>
    </w:p>
    <w:p w:rsidR="00404F6A" w:rsidRPr="00404F6A" w:rsidRDefault="00404F6A" w:rsidP="00381471">
      <w:pPr>
        <w:pStyle w:val="a3"/>
        <w:spacing w:before="540" w:after="540"/>
        <w:ind w:firstLine="496"/>
      </w:pPr>
      <w:r w:rsidRPr="00404F6A">
        <w:rPr>
          <w:rFonts w:hint="eastAsia"/>
        </w:rPr>
        <w:t>自冬至以算六旬發氣。</w:t>
      </w:r>
    </w:p>
    <w:p w:rsidR="00404F6A" w:rsidRPr="00404F6A" w:rsidRDefault="00404F6A" w:rsidP="00381471">
      <w:pPr>
        <w:pStyle w:val="a3"/>
        <w:spacing w:before="540" w:after="540"/>
        <w:ind w:firstLine="496"/>
      </w:pPr>
      <w:r w:rsidRPr="00404F6A">
        <w:rPr>
          <w:rFonts w:hint="eastAsia"/>
        </w:rPr>
        <w:t>自發氣之日二旬又五日木氣竭，進退五日。自竭之日三旬又五日甘露降。</w:t>
      </w:r>
    </w:p>
    <w:p w:rsidR="00404F6A" w:rsidRPr="00404F6A" w:rsidRDefault="00404F6A" w:rsidP="00381471">
      <w:pPr>
        <w:pStyle w:val="a3"/>
        <w:spacing w:before="540" w:after="540"/>
        <w:ind w:firstLine="496"/>
      </w:pPr>
      <w:r w:rsidRPr="00404F6A">
        <w:rPr>
          <w:rFonts w:hint="eastAsia"/>
        </w:rPr>
        <w:lastRenderedPageBreak/>
        <w:t>自降之日二旬又五日草氣竭，進退五日。自草氣竭之日二旬又五日不可以稱火。或一旬日南至。</w:t>
      </w:r>
    </w:p>
    <w:p w:rsidR="00404F6A" w:rsidRPr="00404F6A" w:rsidRDefault="00404F6A" w:rsidP="00381471">
      <w:pPr>
        <w:pStyle w:val="a3"/>
        <w:spacing w:before="540" w:after="540"/>
        <w:ind w:firstLine="496"/>
      </w:pPr>
      <w:r w:rsidRPr="00404F6A">
        <w:rPr>
          <w:rFonts w:hint="eastAsia"/>
        </w:rPr>
        <w:t>或六旬白露降。</w:t>
      </w:r>
    </w:p>
    <w:p w:rsidR="00404F6A" w:rsidRPr="00404F6A" w:rsidRDefault="00404F6A" w:rsidP="00381471">
      <w:pPr>
        <w:pStyle w:val="a3"/>
        <w:spacing w:before="540" w:after="540"/>
        <w:ind w:firstLine="496"/>
      </w:pPr>
      <w:r w:rsidRPr="00404F6A">
        <w:rPr>
          <w:rFonts w:hint="eastAsia"/>
        </w:rPr>
        <w:t>或六旬霜降。</w:t>
      </w:r>
    </w:p>
    <w:p w:rsidR="00404F6A" w:rsidRPr="00404F6A" w:rsidRDefault="00404F6A" w:rsidP="00381471">
      <w:pPr>
        <w:pStyle w:val="a3"/>
        <w:spacing w:before="540" w:after="540"/>
        <w:ind w:firstLine="496"/>
      </w:pPr>
      <w:r w:rsidRPr="00404F6A">
        <w:rPr>
          <w:rFonts w:hint="eastAsia"/>
        </w:rPr>
        <w:t>或六旬日北至。</w:t>
      </w:r>
    </w:p>
    <w:p w:rsidR="00404F6A" w:rsidRPr="00404F6A" w:rsidRDefault="00404F6A" w:rsidP="00381471">
      <w:pPr>
        <w:pStyle w:val="aa"/>
        <w:ind w:firstLine="560"/>
      </w:pPr>
      <w:r w:rsidRPr="00404F6A">
        <w:rPr>
          <w:rFonts w:hint="eastAsia"/>
        </w:rPr>
        <w:t>辛德勇先生認</w:t>
      </w:r>
      <w:proofErr w:type="gramStart"/>
      <w:r w:rsidRPr="00404F6A">
        <w:rPr>
          <w:rFonts w:hint="eastAsia"/>
        </w:rPr>
        <w:t>為</w:t>
      </w:r>
      <w:proofErr w:type="gramEnd"/>
      <w:r w:rsidRPr="00404F6A">
        <w:rPr>
          <w:rFonts w:hint="eastAsia"/>
        </w:rPr>
        <w:t>：</w:t>
      </w:r>
    </w:p>
    <w:p w:rsidR="00404F6A" w:rsidRPr="00404F6A" w:rsidRDefault="00404F6A" w:rsidP="00381471">
      <w:pPr>
        <w:pStyle w:val="a3"/>
        <w:spacing w:before="540" w:after="540"/>
        <w:ind w:firstLine="496"/>
      </w:pPr>
      <w:r w:rsidRPr="00404F6A">
        <w:rPr>
          <w:rFonts w:hint="eastAsia"/>
        </w:rPr>
        <w:t>在中</w:t>
      </w:r>
      <w:proofErr w:type="gramStart"/>
      <w:r w:rsidRPr="00404F6A">
        <w:rPr>
          <w:rFonts w:hint="eastAsia"/>
        </w:rPr>
        <w:t>國</w:t>
      </w:r>
      <w:proofErr w:type="gramEnd"/>
      <w:r w:rsidRPr="00404F6A">
        <w:rPr>
          <w:rFonts w:hint="eastAsia"/>
        </w:rPr>
        <w:t>古代</w:t>
      </w:r>
      <w:proofErr w:type="gramStart"/>
      <w:r w:rsidRPr="00404F6A">
        <w:rPr>
          <w:rFonts w:hint="eastAsia"/>
        </w:rPr>
        <w:t>曆</w:t>
      </w:r>
      <w:proofErr w:type="gramEnd"/>
      <w:r w:rsidRPr="00404F6A">
        <w:rPr>
          <w:rFonts w:hint="eastAsia"/>
        </w:rPr>
        <w:t>法構成中，二十四節氣是一套表示“太陽曆”也就是所謂“陽曆”的符號體系，其最核心的天文基礎，是地球繞日一週的時間長度，這也就是人們站在地球上</w:t>
      </w:r>
      <w:proofErr w:type="gramStart"/>
      <w:r w:rsidRPr="00404F6A">
        <w:rPr>
          <w:rFonts w:hint="eastAsia"/>
        </w:rPr>
        <w:t>觀察所看</w:t>
      </w:r>
      <w:proofErr w:type="gramEnd"/>
      <w:r w:rsidRPr="00404F6A">
        <w:rPr>
          <w:rFonts w:hint="eastAsia"/>
        </w:rPr>
        <w:t>到的太陽視運動週期，簡略地講，就是365又1/4天。所謂二十四節</w:t>
      </w:r>
      <w:proofErr w:type="gramStart"/>
      <w:r w:rsidRPr="00404F6A">
        <w:rPr>
          <w:rFonts w:hint="eastAsia"/>
        </w:rPr>
        <w:t>氣</w:t>
      </w:r>
      <w:proofErr w:type="gramEnd"/>
      <w:r w:rsidRPr="00404F6A">
        <w:rPr>
          <w:rFonts w:hint="eastAsia"/>
        </w:rPr>
        <w:t>，就是對這一週期的二十四等分。明白了這</w:t>
      </w:r>
      <w:proofErr w:type="gramStart"/>
      <w:r w:rsidRPr="00404F6A">
        <w:rPr>
          <w:rFonts w:hint="eastAsia"/>
        </w:rPr>
        <w:t>一</w:t>
      </w:r>
      <w:proofErr w:type="gramEnd"/>
      <w:r w:rsidRPr="00404F6A">
        <w:rPr>
          <w:rFonts w:hint="eastAsia"/>
        </w:rPr>
        <w:t>點，我們也就很容易理解，所謂二十四節氣，一定要以每年365又1/4天這個基本數據爲基礎，可是現在我們看到的這篇《八氣五味五祀五行之屬》，其所記好像是日行半週期的天數，即</w:t>
      </w:r>
      <w:proofErr w:type="gramStart"/>
      <w:r w:rsidRPr="00404F6A">
        <w:rPr>
          <w:rFonts w:hint="eastAsia"/>
        </w:rPr>
        <w:t>從冬至到夏</w:t>
      </w:r>
      <w:proofErr w:type="gramEnd"/>
      <w:r w:rsidRPr="00404F6A">
        <w:rPr>
          <w:rFonts w:hint="eastAsia"/>
        </w:rPr>
        <w:t>至，是180天；再</w:t>
      </w:r>
      <w:proofErr w:type="gramStart"/>
      <w:r w:rsidRPr="00404F6A">
        <w:rPr>
          <w:rFonts w:hint="eastAsia"/>
        </w:rPr>
        <w:t>從</w:t>
      </w:r>
      <w:proofErr w:type="gramEnd"/>
      <w:r w:rsidRPr="00404F6A">
        <w:rPr>
          <w:rFonts w:hint="eastAsia"/>
        </w:rPr>
        <w:t>夏至到冬至，也是180天。二者合之，整個這個看起</w:t>
      </w:r>
      <w:proofErr w:type="gramStart"/>
      <w:r w:rsidRPr="00404F6A">
        <w:rPr>
          <w:rFonts w:hint="eastAsia"/>
        </w:rPr>
        <w:t>來</w:t>
      </w:r>
      <w:proofErr w:type="gramEnd"/>
      <w:r w:rsidRPr="00404F6A">
        <w:rPr>
          <w:rFonts w:hint="eastAsia"/>
        </w:rPr>
        <w:t>似乎是日行週期的時間長度爲360天。又簡文所記似乎是太陽運行節點的每一個具體時日，都是在距原點五天的</w:t>
      </w:r>
      <w:proofErr w:type="gramStart"/>
      <w:r w:rsidRPr="00404F6A">
        <w:rPr>
          <w:rFonts w:hint="eastAsia"/>
        </w:rPr>
        <w:t>倍</w:t>
      </w:r>
      <w:proofErr w:type="gramEnd"/>
      <w:r w:rsidRPr="00404F6A">
        <w:rPr>
          <w:rFonts w:hint="eastAsia"/>
        </w:rPr>
        <w:t>數這樣的日子上，須知360正是一個可以被5整除的數字，而365又1/4則絕對不行。所以，《八氣五味五祀五行之屬》中這些</w:t>
      </w:r>
      <w:proofErr w:type="gramStart"/>
      <w:r w:rsidRPr="00404F6A">
        <w:rPr>
          <w:rFonts w:hint="eastAsia"/>
        </w:rPr>
        <w:lastRenderedPageBreak/>
        <w:t>內</w:t>
      </w:r>
      <w:proofErr w:type="gramEnd"/>
      <w:r w:rsidRPr="00404F6A">
        <w:rPr>
          <w:rFonts w:hint="eastAsia"/>
        </w:rPr>
        <w:t>容表現的不可能是節氣。另外，《八氣五味五祀五行之屬》中“木氣竭”和“草氣竭”這</w:t>
      </w:r>
      <w:proofErr w:type="gramStart"/>
      <w:r w:rsidRPr="00404F6A">
        <w:rPr>
          <w:rFonts w:hint="eastAsia"/>
        </w:rPr>
        <w:t>兩</w:t>
      </w:r>
      <w:proofErr w:type="gramEnd"/>
      <w:r w:rsidRPr="00404F6A">
        <w:rPr>
          <w:rFonts w:hint="eastAsia"/>
        </w:rPr>
        <w:t>個節點，還帶有“進退五日”的注記，這向前向後或進或退的五天，就應該是實際物候</w:t>
      </w:r>
      <w:proofErr w:type="gramStart"/>
      <w:r w:rsidRPr="00404F6A">
        <w:rPr>
          <w:rFonts w:hint="eastAsia"/>
        </w:rPr>
        <w:t>特徵</w:t>
      </w:r>
      <w:proofErr w:type="gramEnd"/>
      <w:r w:rsidRPr="00404F6A">
        <w:rPr>
          <w:rFonts w:hint="eastAsia"/>
        </w:rPr>
        <w:t>在太陽視運動位置以外所受到的具體氣象因素的影響，因時而變，不像單純天文因子那樣能夠確定不移。這</w:t>
      </w:r>
      <w:proofErr w:type="gramStart"/>
      <w:r w:rsidRPr="00404F6A">
        <w:rPr>
          <w:rFonts w:hint="eastAsia"/>
        </w:rPr>
        <w:t>一</w:t>
      </w:r>
      <w:proofErr w:type="gramEnd"/>
      <w:r w:rsidRPr="00404F6A">
        <w:rPr>
          <w:rFonts w:hint="eastAsia"/>
        </w:rPr>
        <w:t>內容，尤爲清晰地顯現出這些記述的物候屬性。如果不是節</w:t>
      </w:r>
      <w:proofErr w:type="gramStart"/>
      <w:r w:rsidRPr="00404F6A">
        <w:rPr>
          <w:rFonts w:hint="eastAsia"/>
        </w:rPr>
        <w:t>氣</w:t>
      </w:r>
      <w:proofErr w:type="gramEnd"/>
      <w:r w:rsidRPr="00404F6A">
        <w:rPr>
          <w:rFonts w:hint="eastAsia"/>
        </w:rPr>
        <w:t>，那麼，簡文中提到的霜降、白露等語講的又是什麼呢？我想這</w:t>
      </w:r>
      <w:proofErr w:type="gramStart"/>
      <w:r w:rsidRPr="00404F6A">
        <w:rPr>
          <w:rFonts w:hint="eastAsia"/>
        </w:rPr>
        <w:t>應</w:t>
      </w:r>
      <w:proofErr w:type="gramEnd"/>
      <w:r w:rsidRPr="00404F6A">
        <w:rPr>
          <w:rFonts w:hint="eastAsia"/>
        </w:rPr>
        <w:t>該是</w:t>
      </w:r>
      <w:proofErr w:type="gramStart"/>
      <w:r w:rsidRPr="00404F6A">
        <w:rPr>
          <w:rFonts w:hint="eastAsia"/>
        </w:rPr>
        <w:t>隨</w:t>
      </w:r>
      <w:proofErr w:type="gramEnd"/>
      <w:r w:rsidRPr="00404F6A">
        <w:rPr>
          <w:rFonts w:hint="eastAsia"/>
        </w:rPr>
        <w:t>着太陽視運動週期變化而出現的物候現象。《逸周書·時訓》所記七十二候，就是每五日一候，</w:t>
      </w:r>
      <w:proofErr w:type="gramStart"/>
      <w:r w:rsidRPr="00404F6A">
        <w:rPr>
          <w:rFonts w:hint="eastAsia"/>
        </w:rPr>
        <w:t>七十二候合之</w:t>
      </w:r>
      <w:proofErr w:type="gramEnd"/>
      <w:r w:rsidRPr="00404F6A">
        <w:rPr>
          <w:rFonts w:hint="eastAsia"/>
        </w:rPr>
        <w:t>共經歷三百六十天，從總體規律上來說，與此簡文正相吻合。儘管有許多具體問題，還有待日後進一步系統地加以探討，但我想從“物候”這一角度出發來認識這篇《八氣五味五祀五行之屬》所提供的新資料，或許能夠幫助我們更好地認識中國早期天文曆法知識中的一些基本問題。</w:t>
      </w:r>
    </w:p>
    <w:p w:rsidR="00404F6A" w:rsidRPr="00404F6A" w:rsidRDefault="00404F6A" w:rsidP="00381471">
      <w:pPr>
        <w:pStyle w:val="aa"/>
        <w:ind w:firstLineChars="0" w:firstLine="0"/>
      </w:pPr>
      <w:r w:rsidRPr="00404F6A">
        <w:rPr>
          <w:rFonts w:hint="eastAsia"/>
        </w:rPr>
        <w:t>辛先生以簡文全年所見日</w:t>
      </w:r>
      <w:proofErr w:type="gramStart"/>
      <w:r w:rsidRPr="00404F6A">
        <w:rPr>
          <w:rFonts w:hint="eastAsia"/>
        </w:rPr>
        <w:t>數</w:t>
      </w:r>
      <w:proofErr w:type="gramEnd"/>
      <w:r w:rsidRPr="00404F6A">
        <w:rPr>
          <w:rFonts w:hint="eastAsia"/>
        </w:rPr>
        <w:t>不滿365¼作</w:t>
      </w:r>
      <w:proofErr w:type="gramStart"/>
      <w:r w:rsidRPr="00404F6A">
        <w:rPr>
          <w:rFonts w:hint="eastAsia"/>
        </w:rPr>
        <w:t>為</w:t>
      </w:r>
      <w:proofErr w:type="gramEnd"/>
      <w:r w:rsidRPr="00404F6A">
        <w:rPr>
          <w:rFonts w:hint="eastAsia"/>
        </w:rPr>
        <w:t>反</w:t>
      </w:r>
      <w:proofErr w:type="gramStart"/>
      <w:r w:rsidRPr="00404F6A">
        <w:rPr>
          <w:rFonts w:hint="eastAsia"/>
        </w:rPr>
        <w:t>對</w:t>
      </w:r>
      <w:proofErr w:type="gramEnd"/>
      <w:r w:rsidRPr="00404F6A">
        <w:rPr>
          <w:rFonts w:hint="eastAsia"/>
        </w:rPr>
        <w:t>“節氣說”的理由，這是不</w:t>
      </w:r>
      <w:proofErr w:type="gramStart"/>
      <w:r w:rsidRPr="00404F6A">
        <w:rPr>
          <w:rFonts w:hint="eastAsia"/>
        </w:rPr>
        <w:t>對</w:t>
      </w:r>
      <w:proofErr w:type="gramEnd"/>
      <w:r w:rsidRPr="00404F6A">
        <w:rPr>
          <w:rFonts w:hint="eastAsia"/>
        </w:rPr>
        <w:t>的。四分</w:t>
      </w:r>
      <w:proofErr w:type="gramStart"/>
      <w:r w:rsidRPr="00404F6A">
        <w:rPr>
          <w:rFonts w:hint="eastAsia"/>
        </w:rPr>
        <w:t>曆</w:t>
      </w:r>
      <w:proofErr w:type="gramEnd"/>
      <w:r w:rsidRPr="00404F6A">
        <w:rPr>
          <w:rFonts w:hint="eastAsia"/>
        </w:rPr>
        <w:t>法算節氣，各種文獻對不盡之小餘的處理不同。在不講究精確的情況下，小餘之</w:t>
      </w:r>
      <w:proofErr w:type="gramStart"/>
      <w:r w:rsidRPr="00404F6A">
        <w:rPr>
          <w:rFonts w:hint="eastAsia"/>
        </w:rPr>
        <w:t>數</w:t>
      </w:r>
      <w:proofErr w:type="gramEnd"/>
      <w:r w:rsidRPr="00404F6A">
        <w:rPr>
          <w:rFonts w:hint="eastAsia"/>
        </w:rPr>
        <w:t>常被略去。他文中所引《逸周書·時訓》其實就是這</w:t>
      </w:r>
      <w:proofErr w:type="gramStart"/>
      <w:r w:rsidRPr="00404F6A">
        <w:rPr>
          <w:rFonts w:hint="eastAsia"/>
        </w:rPr>
        <w:t>樣</w:t>
      </w:r>
      <w:proofErr w:type="gramEnd"/>
      <w:r w:rsidRPr="00404F6A">
        <w:rPr>
          <w:rFonts w:hint="eastAsia"/>
        </w:rPr>
        <w:t>列舉二十四節氣的。又如《孝經援神契》，也以十五日</w:t>
      </w:r>
      <w:proofErr w:type="gramStart"/>
      <w:r w:rsidRPr="00404F6A">
        <w:rPr>
          <w:rFonts w:hint="eastAsia"/>
        </w:rPr>
        <w:t>為</w:t>
      </w:r>
      <w:proofErr w:type="gramEnd"/>
      <w:r w:rsidRPr="00404F6A">
        <w:rPr>
          <w:rFonts w:hint="eastAsia"/>
        </w:rPr>
        <w:t>節氣間日數，“大寒後十五日……為立春；立春後來十五日……為雨水；雨水後十五日……為驚蟄……（後文略）”《援神契》這種表</w:t>
      </w:r>
      <w:r w:rsidRPr="00404F6A">
        <w:rPr>
          <w:rFonts w:hint="eastAsia"/>
        </w:rPr>
        <w:lastRenderedPageBreak/>
        <w:t>述和簡文十分相似，且列舉二十四節氣甚全，全年日數為360而非365¼。可見計算節</w:t>
      </w:r>
      <w:proofErr w:type="gramStart"/>
      <w:r w:rsidRPr="00404F6A">
        <w:rPr>
          <w:rFonts w:hint="eastAsia"/>
        </w:rPr>
        <w:t>氣</w:t>
      </w:r>
      <w:proofErr w:type="gramEnd"/>
      <w:r w:rsidRPr="00404F6A">
        <w:rPr>
          <w:rFonts w:hint="eastAsia"/>
        </w:rPr>
        <w:t>時，若不是必須講求精確，不必以365¼這樣的精確數值計算。《淮南子·天文訓》“斗指子則冬至……加十五日指</w:t>
      </w:r>
      <w:proofErr w:type="gramStart"/>
      <w:r w:rsidRPr="00404F6A">
        <w:rPr>
          <w:rFonts w:hint="eastAsia"/>
        </w:rPr>
        <w:t>癸</w:t>
      </w:r>
      <w:proofErr w:type="gramEnd"/>
      <w:r w:rsidRPr="00404F6A">
        <w:rPr>
          <w:rFonts w:hint="eastAsia"/>
        </w:rPr>
        <w:t>則小寒……加十五日指丑則大寒……加十五日指報德之維……故曰距日冬至四十六日而立春……（後文略）”3個十五日，但冬至與立春間卻有四十六日，多出的一天是小餘積日。這更說明文獻中是以365¼歲實計算，只是略去小餘而已。辛先生說簡文是“物候”，以七十二候每五日一候</w:t>
      </w:r>
      <w:proofErr w:type="gramStart"/>
      <w:r w:rsidRPr="00404F6A">
        <w:rPr>
          <w:rFonts w:hint="eastAsia"/>
        </w:rPr>
        <w:t>為</w:t>
      </w:r>
      <w:proofErr w:type="gramEnd"/>
      <w:r w:rsidRPr="00404F6A">
        <w:rPr>
          <w:rFonts w:hint="eastAsia"/>
        </w:rPr>
        <w:t>據。我們認</w:t>
      </w:r>
      <w:proofErr w:type="gramStart"/>
      <w:r w:rsidRPr="00404F6A">
        <w:rPr>
          <w:rFonts w:hint="eastAsia"/>
        </w:rPr>
        <w:t>為</w:t>
      </w:r>
      <w:proofErr w:type="gramEnd"/>
      <w:r w:rsidRPr="00404F6A">
        <w:rPr>
          <w:rFonts w:hint="eastAsia"/>
        </w:rPr>
        <w:t>，七十二候之“候”，是指“氣候”。古</w:t>
      </w:r>
      <w:proofErr w:type="gramStart"/>
      <w:r w:rsidRPr="00404F6A">
        <w:rPr>
          <w:rFonts w:hint="eastAsia"/>
        </w:rPr>
        <w:t>書</w:t>
      </w:r>
      <w:proofErr w:type="gramEnd"/>
      <w:r w:rsidRPr="00404F6A">
        <w:rPr>
          <w:rFonts w:hint="eastAsia"/>
        </w:rPr>
        <w:t>中的“氣候”本身就與“節氣”密切相關，也就是說“候”、“節”、“氣”三者在曆法上屬於同一大類概念。</w:t>
      </w:r>
      <w:proofErr w:type="gramStart"/>
      <w:r w:rsidRPr="00404F6A">
        <w:rPr>
          <w:rFonts w:hint="eastAsia"/>
        </w:rPr>
        <w:t>將</w:t>
      </w:r>
      <w:proofErr w:type="gramEnd"/>
      <w:r w:rsidRPr="00404F6A">
        <w:rPr>
          <w:rFonts w:hint="eastAsia"/>
        </w:rPr>
        <w:t>之截然分開，是不妥當的。而且，“物候”與“候”還是有些區別的，不宜完全等同。關</w:t>
      </w:r>
      <w:proofErr w:type="gramStart"/>
      <w:r w:rsidRPr="00404F6A">
        <w:rPr>
          <w:rFonts w:hint="eastAsia"/>
        </w:rPr>
        <w:t>於</w:t>
      </w:r>
      <w:proofErr w:type="gramEnd"/>
      <w:r w:rsidRPr="00404F6A">
        <w:rPr>
          <w:rFonts w:hint="eastAsia"/>
        </w:rPr>
        <w:t>這些，本文就不展開討論了。</w:t>
      </w:r>
    </w:p>
    <w:p w:rsidR="00404F6A" w:rsidRPr="00404F6A" w:rsidRDefault="00404F6A" w:rsidP="00381471">
      <w:pPr>
        <w:pStyle w:val="aa"/>
        <w:ind w:firstLine="560"/>
      </w:pPr>
      <w:r w:rsidRPr="00404F6A">
        <w:rPr>
          <w:rFonts w:hint="eastAsia"/>
        </w:rPr>
        <w:t>我們雖然不同意辛先生的部分觀點，但他指出“木氣竭”和“草氣竭”</w:t>
      </w:r>
      <w:proofErr w:type="gramStart"/>
      <w:r w:rsidRPr="00404F6A">
        <w:rPr>
          <w:rFonts w:hint="eastAsia"/>
        </w:rPr>
        <w:t>帶</w:t>
      </w:r>
      <w:proofErr w:type="gramEnd"/>
      <w:r w:rsidRPr="00404F6A">
        <w:rPr>
          <w:rFonts w:hint="eastAsia"/>
        </w:rPr>
        <w:t>有“進退五日”的注記，不具</w:t>
      </w:r>
      <w:proofErr w:type="gramStart"/>
      <w:r w:rsidRPr="00404F6A">
        <w:rPr>
          <w:rFonts w:hint="eastAsia"/>
        </w:rPr>
        <w:t>備</w:t>
      </w:r>
      <w:proofErr w:type="gramEnd"/>
      <w:r w:rsidRPr="00404F6A">
        <w:rPr>
          <w:rFonts w:hint="eastAsia"/>
        </w:rPr>
        <w:t>“節氣”這種“</w:t>
      </w:r>
      <w:proofErr w:type="gramStart"/>
      <w:r w:rsidRPr="00404F6A">
        <w:rPr>
          <w:rFonts w:hint="eastAsia"/>
        </w:rPr>
        <w:t>單</w:t>
      </w:r>
      <w:proofErr w:type="gramEnd"/>
      <w:r w:rsidRPr="00404F6A">
        <w:rPr>
          <w:rFonts w:hint="eastAsia"/>
        </w:rPr>
        <w:t>純天文因子”、“能</w:t>
      </w:r>
      <w:proofErr w:type="gramStart"/>
      <w:r w:rsidRPr="00404F6A">
        <w:rPr>
          <w:rFonts w:hint="eastAsia"/>
        </w:rPr>
        <w:t>夠</w:t>
      </w:r>
      <w:proofErr w:type="gramEnd"/>
      <w:r w:rsidRPr="00404F6A">
        <w:rPr>
          <w:rFonts w:hint="eastAsia"/>
        </w:rPr>
        <w:t>確定不移”的</w:t>
      </w:r>
      <w:proofErr w:type="gramStart"/>
      <w:r w:rsidRPr="00404F6A">
        <w:rPr>
          <w:rFonts w:hint="eastAsia"/>
        </w:rPr>
        <w:t>屬</w:t>
      </w:r>
      <w:proofErr w:type="gramEnd"/>
      <w:r w:rsidRPr="00404F6A">
        <w:rPr>
          <w:rFonts w:hint="eastAsia"/>
        </w:rPr>
        <w:t>性，這是非常正確的。“節氣”作</w:t>
      </w:r>
      <w:proofErr w:type="gramStart"/>
      <w:r w:rsidRPr="00404F6A">
        <w:rPr>
          <w:rFonts w:hint="eastAsia"/>
        </w:rPr>
        <w:t>為曆</w:t>
      </w:r>
      <w:proofErr w:type="gramEnd"/>
      <w:r w:rsidRPr="00404F6A">
        <w:rPr>
          <w:rFonts w:hint="eastAsia"/>
        </w:rPr>
        <w:t>法概念，儘管在很多文獻中不要求十分精</w:t>
      </w:r>
      <w:proofErr w:type="gramStart"/>
      <w:r w:rsidRPr="00404F6A">
        <w:rPr>
          <w:rFonts w:hint="eastAsia"/>
        </w:rPr>
        <w:t>準</w:t>
      </w:r>
      <w:proofErr w:type="gramEnd"/>
      <w:r w:rsidRPr="00404F6A">
        <w:rPr>
          <w:rFonts w:hint="eastAsia"/>
        </w:rPr>
        <w:t>，但作</w:t>
      </w:r>
      <w:proofErr w:type="gramStart"/>
      <w:r w:rsidRPr="00404F6A">
        <w:rPr>
          <w:rFonts w:hint="eastAsia"/>
        </w:rPr>
        <w:t>為</w:t>
      </w:r>
      <w:proofErr w:type="gramEnd"/>
      <w:r w:rsidRPr="00404F6A">
        <w:rPr>
          <w:rFonts w:hint="eastAsia"/>
        </w:rPr>
        <w:t>定點且日</w:t>
      </w:r>
      <w:proofErr w:type="gramStart"/>
      <w:r w:rsidRPr="00404F6A">
        <w:rPr>
          <w:rFonts w:hint="eastAsia"/>
        </w:rPr>
        <w:t>數</w:t>
      </w:r>
      <w:proofErr w:type="gramEnd"/>
      <w:r w:rsidRPr="00404F6A">
        <w:rPr>
          <w:rFonts w:hint="eastAsia"/>
        </w:rPr>
        <w:t>大體平均是最基本的要求。簡文中出現了“冬至”（簡文又稱“日北至”）、“發氣”、“木氣竭”、“甘露降”、“草氣竭”、“不可以稱火”、“夏至”（簡文</w:t>
      </w:r>
      <w:r w:rsidRPr="00404F6A">
        <w:rPr>
          <w:rFonts w:hint="eastAsia"/>
        </w:rPr>
        <w:lastRenderedPageBreak/>
        <w:t>稱“日南至”）、“白露降”、“霜降”九個時間點，整理者顯然是</w:t>
      </w:r>
      <w:proofErr w:type="gramStart"/>
      <w:r w:rsidRPr="00404F6A">
        <w:rPr>
          <w:rFonts w:hint="eastAsia"/>
        </w:rPr>
        <w:t>將</w:t>
      </w:r>
      <w:proofErr w:type="gramEnd"/>
      <w:r w:rsidRPr="00404F6A">
        <w:rPr>
          <w:rFonts w:hint="eastAsia"/>
        </w:rPr>
        <w:t>“不可以稱火”排除出節</w:t>
      </w:r>
      <w:proofErr w:type="gramStart"/>
      <w:r w:rsidRPr="00404F6A">
        <w:rPr>
          <w:rFonts w:hint="eastAsia"/>
        </w:rPr>
        <w:t>氣</w:t>
      </w:r>
      <w:proofErr w:type="gramEnd"/>
      <w:r w:rsidRPr="00404F6A">
        <w:rPr>
          <w:rFonts w:hint="eastAsia"/>
        </w:rPr>
        <w:t>的範疇了。既然“不可以稱火”可以排除，</w:t>
      </w:r>
      <w:proofErr w:type="gramStart"/>
      <w:r w:rsidRPr="00404F6A">
        <w:rPr>
          <w:rFonts w:hint="eastAsia"/>
        </w:rPr>
        <w:t>為</w:t>
      </w:r>
      <w:proofErr w:type="gramEnd"/>
      <w:r w:rsidRPr="00404F6A">
        <w:rPr>
          <w:rFonts w:hint="eastAsia"/>
        </w:rPr>
        <w:t>什麼游移不定的“木氣竭”和“草氣竭”不能排除出去呢？</w:t>
      </w:r>
      <w:proofErr w:type="gramStart"/>
      <w:r w:rsidRPr="00404F6A">
        <w:rPr>
          <w:rFonts w:hint="eastAsia"/>
        </w:rPr>
        <w:t>將</w:t>
      </w:r>
      <w:proofErr w:type="gramEnd"/>
      <w:r w:rsidRPr="00404F6A">
        <w:rPr>
          <w:rFonts w:hint="eastAsia"/>
        </w:rPr>
        <w:t>這</w:t>
      </w:r>
      <w:proofErr w:type="gramStart"/>
      <w:r w:rsidRPr="00404F6A">
        <w:rPr>
          <w:rFonts w:hint="eastAsia"/>
        </w:rPr>
        <w:t>兩</w:t>
      </w:r>
      <w:proofErr w:type="gramEnd"/>
      <w:r w:rsidRPr="00404F6A">
        <w:rPr>
          <w:rFonts w:hint="eastAsia"/>
        </w:rPr>
        <w:t>個時間點排除</w:t>
      </w:r>
      <w:proofErr w:type="gramStart"/>
      <w:r w:rsidRPr="00404F6A">
        <w:rPr>
          <w:rFonts w:hint="eastAsia"/>
        </w:rPr>
        <w:t>後</w:t>
      </w:r>
      <w:proofErr w:type="gramEnd"/>
      <w:r w:rsidRPr="00404F6A">
        <w:rPr>
          <w:rFonts w:hint="eastAsia"/>
        </w:rPr>
        <w:t>，剩餘的六個時間點排列是十分整齊的：</w:t>
      </w:r>
    </w:p>
    <w:tbl>
      <w:tblPr>
        <w:tblStyle w:val="aff2"/>
        <w:tblW w:w="5000" w:type="pct"/>
        <w:tblLook w:val="04A0" w:firstRow="1" w:lastRow="0" w:firstColumn="1" w:lastColumn="0" w:noHBand="0" w:noVBand="1"/>
      </w:tblPr>
      <w:tblGrid>
        <w:gridCol w:w="1186"/>
        <w:gridCol w:w="1185"/>
        <w:gridCol w:w="1185"/>
        <w:gridCol w:w="1185"/>
        <w:gridCol w:w="1185"/>
        <w:gridCol w:w="1185"/>
        <w:gridCol w:w="1185"/>
      </w:tblGrid>
      <w:tr w:rsidR="00404F6A" w:rsidRPr="00404F6A" w:rsidTr="00F158BA">
        <w:tc>
          <w:tcPr>
            <w:tcW w:w="714" w:type="pct"/>
            <w:vAlign w:val="center"/>
          </w:tcPr>
          <w:p w:rsidR="00404F6A" w:rsidRPr="00404F6A" w:rsidRDefault="00404F6A" w:rsidP="00404F6A">
            <w:r w:rsidRPr="00404F6A">
              <w:rPr>
                <w:rFonts w:hint="eastAsia"/>
              </w:rPr>
              <w:t>時間點</w:t>
            </w:r>
          </w:p>
        </w:tc>
        <w:tc>
          <w:tcPr>
            <w:tcW w:w="714" w:type="pct"/>
            <w:vAlign w:val="center"/>
          </w:tcPr>
          <w:p w:rsidR="00404F6A" w:rsidRPr="00404F6A" w:rsidRDefault="00404F6A" w:rsidP="00404F6A">
            <w:r w:rsidRPr="00404F6A">
              <w:rPr>
                <w:rFonts w:hint="eastAsia"/>
              </w:rPr>
              <w:t>冬至</w:t>
            </w:r>
          </w:p>
          <w:p w:rsidR="00404F6A" w:rsidRPr="00404F6A" w:rsidRDefault="00404F6A" w:rsidP="00404F6A">
            <w:r w:rsidRPr="00404F6A">
              <w:rPr>
                <w:rFonts w:hint="eastAsia"/>
              </w:rPr>
              <w:t>（日北至）</w:t>
            </w:r>
          </w:p>
        </w:tc>
        <w:tc>
          <w:tcPr>
            <w:tcW w:w="714" w:type="pct"/>
            <w:vAlign w:val="center"/>
          </w:tcPr>
          <w:p w:rsidR="00404F6A" w:rsidRPr="00404F6A" w:rsidRDefault="00404F6A" w:rsidP="00404F6A">
            <w:r w:rsidRPr="00404F6A">
              <w:rPr>
                <w:rFonts w:hint="eastAsia"/>
              </w:rPr>
              <w:t>發</w:t>
            </w:r>
            <w:proofErr w:type="gramStart"/>
            <w:r w:rsidRPr="00404F6A">
              <w:rPr>
                <w:rFonts w:hint="eastAsia"/>
              </w:rPr>
              <w:t>氣</w:t>
            </w:r>
            <w:proofErr w:type="gramEnd"/>
          </w:p>
        </w:tc>
        <w:tc>
          <w:tcPr>
            <w:tcW w:w="714" w:type="pct"/>
            <w:vAlign w:val="center"/>
          </w:tcPr>
          <w:p w:rsidR="00404F6A" w:rsidRPr="00404F6A" w:rsidRDefault="00404F6A" w:rsidP="00404F6A">
            <w:r w:rsidRPr="00404F6A">
              <w:rPr>
                <w:rFonts w:hint="eastAsia"/>
              </w:rPr>
              <w:t>甘露降</w:t>
            </w:r>
          </w:p>
        </w:tc>
        <w:tc>
          <w:tcPr>
            <w:tcW w:w="714" w:type="pct"/>
            <w:vAlign w:val="center"/>
          </w:tcPr>
          <w:p w:rsidR="00404F6A" w:rsidRPr="00404F6A" w:rsidRDefault="00404F6A" w:rsidP="00404F6A">
            <w:r w:rsidRPr="00404F6A">
              <w:rPr>
                <w:rFonts w:hint="eastAsia"/>
              </w:rPr>
              <w:t>夏至</w:t>
            </w:r>
          </w:p>
          <w:p w:rsidR="00404F6A" w:rsidRPr="00404F6A" w:rsidRDefault="00404F6A" w:rsidP="00404F6A">
            <w:r w:rsidRPr="00404F6A">
              <w:rPr>
                <w:rFonts w:hint="eastAsia"/>
              </w:rPr>
              <w:t>（日南至）</w:t>
            </w:r>
          </w:p>
        </w:tc>
        <w:tc>
          <w:tcPr>
            <w:tcW w:w="714" w:type="pct"/>
            <w:vAlign w:val="center"/>
          </w:tcPr>
          <w:p w:rsidR="00404F6A" w:rsidRPr="00404F6A" w:rsidRDefault="00404F6A" w:rsidP="00404F6A">
            <w:r w:rsidRPr="00404F6A">
              <w:rPr>
                <w:rFonts w:hint="eastAsia"/>
              </w:rPr>
              <w:t>白露降</w:t>
            </w:r>
          </w:p>
        </w:tc>
        <w:tc>
          <w:tcPr>
            <w:tcW w:w="714" w:type="pct"/>
            <w:vAlign w:val="center"/>
          </w:tcPr>
          <w:p w:rsidR="00404F6A" w:rsidRPr="00404F6A" w:rsidRDefault="00404F6A" w:rsidP="00404F6A">
            <w:r w:rsidRPr="00404F6A">
              <w:rPr>
                <w:rFonts w:hint="eastAsia"/>
              </w:rPr>
              <w:t>霜降</w:t>
            </w:r>
          </w:p>
        </w:tc>
      </w:tr>
      <w:tr w:rsidR="00404F6A" w:rsidRPr="00404F6A" w:rsidTr="00F158BA">
        <w:tc>
          <w:tcPr>
            <w:tcW w:w="714" w:type="pct"/>
            <w:vAlign w:val="center"/>
          </w:tcPr>
          <w:p w:rsidR="00404F6A" w:rsidRPr="00404F6A" w:rsidRDefault="00404F6A" w:rsidP="00404F6A">
            <w:r w:rsidRPr="00404F6A">
              <w:rPr>
                <w:rFonts w:hint="eastAsia"/>
              </w:rPr>
              <w:t>距離下一節點日</w:t>
            </w:r>
            <w:proofErr w:type="gramStart"/>
            <w:r w:rsidRPr="00404F6A">
              <w:rPr>
                <w:rFonts w:hint="eastAsia"/>
              </w:rPr>
              <w:t>數</w:t>
            </w:r>
            <w:proofErr w:type="gramEnd"/>
          </w:p>
        </w:tc>
        <w:tc>
          <w:tcPr>
            <w:tcW w:w="714" w:type="pct"/>
            <w:vAlign w:val="center"/>
          </w:tcPr>
          <w:p w:rsidR="00404F6A" w:rsidRPr="00404F6A" w:rsidRDefault="00404F6A" w:rsidP="00404F6A">
            <w:r w:rsidRPr="00404F6A">
              <w:rPr>
                <w:rFonts w:hint="eastAsia"/>
              </w:rPr>
              <w:t>60</w:t>
            </w:r>
          </w:p>
        </w:tc>
        <w:tc>
          <w:tcPr>
            <w:tcW w:w="714" w:type="pct"/>
            <w:vAlign w:val="center"/>
          </w:tcPr>
          <w:p w:rsidR="00404F6A" w:rsidRPr="00404F6A" w:rsidRDefault="00404F6A" w:rsidP="00404F6A">
            <w:r w:rsidRPr="00404F6A">
              <w:rPr>
                <w:rFonts w:hint="eastAsia"/>
              </w:rPr>
              <w:t>60</w:t>
            </w:r>
          </w:p>
        </w:tc>
        <w:tc>
          <w:tcPr>
            <w:tcW w:w="714" w:type="pct"/>
            <w:vAlign w:val="center"/>
          </w:tcPr>
          <w:p w:rsidR="00404F6A" w:rsidRPr="00404F6A" w:rsidRDefault="00404F6A" w:rsidP="00404F6A">
            <w:r w:rsidRPr="00404F6A">
              <w:rPr>
                <w:rFonts w:hint="eastAsia"/>
              </w:rPr>
              <w:t>60</w:t>
            </w:r>
          </w:p>
        </w:tc>
        <w:tc>
          <w:tcPr>
            <w:tcW w:w="714" w:type="pct"/>
            <w:vAlign w:val="center"/>
          </w:tcPr>
          <w:p w:rsidR="00404F6A" w:rsidRPr="00404F6A" w:rsidRDefault="00404F6A" w:rsidP="00404F6A">
            <w:r w:rsidRPr="00404F6A">
              <w:rPr>
                <w:rFonts w:hint="eastAsia"/>
              </w:rPr>
              <w:t>60</w:t>
            </w:r>
          </w:p>
        </w:tc>
        <w:tc>
          <w:tcPr>
            <w:tcW w:w="714" w:type="pct"/>
            <w:vAlign w:val="center"/>
          </w:tcPr>
          <w:p w:rsidR="00404F6A" w:rsidRPr="00404F6A" w:rsidRDefault="00404F6A" w:rsidP="00404F6A">
            <w:r w:rsidRPr="00404F6A">
              <w:rPr>
                <w:rFonts w:hint="eastAsia"/>
              </w:rPr>
              <w:t>60</w:t>
            </w:r>
          </w:p>
        </w:tc>
        <w:tc>
          <w:tcPr>
            <w:tcW w:w="714" w:type="pct"/>
            <w:vAlign w:val="center"/>
          </w:tcPr>
          <w:p w:rsidR="00404F6A" w:rsidRPr="00404F6A" w:rsidRDefault="00404F6A" w:rsidP="00404F6A">
            <w:r w:rsidRPr="00404F6A">
              <w:rPr>
                <w:rFonts w:hint="eastAsia"/>
              </w:rPr>
              <w:t>60</w:t>
            </w:r>
          </w:p>
        </w:tc>
      </w:tr>
      <w:tr w:rsidR="00404F6A" w:rsidRPr="00404F6A" w:rsidTr="00F158BA">
        <w:tc>
          <w:tcPr>
            <w:tcW w:w="714" w:type="pct"/>
            <w:vAlign w:val="center"/>
          </w:tcPr>
          <w:p w:rsidR="00404F6A" w:rsidRPr="00404F6A" w:rsidRDefault="00404F6A" w:rsidP="00404F6A">
            <w:proofErr w:type="gramStart"/>
            <w:r w:rsidRPr="00404F6A">
              <w:rPr>
                <w:rFonts w:hint="eastAsia"/>
              </w:rPr>
              <w:t>對</w:t>
            </w:r>
            <w:proofErr w:type="gramEnd"/>
            <w:r w:rsidRPr="00404F6A">
              <w:rPr>
                <w:rFonts w:hint="eastAsia"/>
              </w:rPr>
              <w:t>應今日節氣</w:t>
            </w:r>
          </w:p>
        </w:tc>
        <w:tc>
          <w:tcPr>
            <w:tcW w:w="714" w:type="pct"/>
            <w:vAlign w:val="center"/>
          </w:tcPr>
          <w:p w:rsidR="00404F6A" w:rsidRPr="00404F6A" w:rsidRDefault="00404F6A" w:rsidP="00404F6A">
            <w:r w:rsidRPr="00404F6A">
              <w:rPr>
                <w:rFonts w:hint="eastAsia"/>
              </w:rPr>
              <w:t>冬至</w:t>
            </w:r>
          </w:p>
        </w:tc>
        <w:tc>
          <w:tcPr>
            <w:tcW w:w="714" w:type="pct"/>
            <w:vAlign w:val="center"/>
          </w:tcPr>
          <w:p w:rsidR="00404F6A" w:rsidRPr="00404F6A" w:rsidRDefault="00404F6A" w:rsidP="00404F6A">
            <w:r w:rsidRPr="00404F6A">
              <w:rPr>
                <w:rFonts w:hint="eastAsia"/>
              </w:rPr>
              <w:t>雨水</w:t>
            </w:r>
          </w:p>
        </w:tc>
        <w:tc>
          <w:tcPr>
            <w:tcW w:w="714" w:type="pct"/>
            <w:vAlign w:val="center"/>
          </w:tcPr>
          <w:p w:rsidR="00404F6A" w:rsidRPr="00404F6A" w:rsidRDefault="00404F6A" w:rsidP="00404F6A">
            <w:r w:rsidRPr="00404F6A">
              <w:rPr>
                <w:rFonts w:hint="eastAsia"/>
              </w:rPr>
              <w:t>穀雨</w:t>
            </w:r>
          </w:p>
        </w:tc>
        <w:tc>
          <w:tcPr>
            <w:tcW w:w="714" w:type="pct"/>
            <w:vAlign w:val="center"/>
          </w:tcPr>
          <w:p w:rsidR="00404F6A" w:rsidRPr="00404F6A" w:rsidRDefault="00404F6A" w:rsidP="00404F6A">
            <w:r w:rsidRPr="00404F6A">
              <w:rPr>
                <w:rFonts w:hint="eastAsia"/>
              </w:rPr>
              <w:t>夏至</w:t>
            </w:r>
          </w:p>
        </w:tc>
        <w:tc>
          <w:tcPr>
            <w:tcW w:w="714" w:type="pct"/>
            <w:vAlign w:val="center"/>
          </w:tcPr>
          <w:p w:rsidR="00404F6A" w:rsidRPr="00404F6A" w:rsidRDefault="00404F6A" w:rsidP="00404F6A">
            <w:r w:rsidRPr="00404F6A">
              <w:rPr>
                <w:rFonts w:hint="eastAsia"/>
              </w:rPr>
              <w:t>處暑</w:t>
            </w:r>
          </w:p>
        </w:tc>
        <w:tc>
          <w:tcPr>
            <w:tcW w:w="714" w:type="pct"/>
            <w:vAlign w:val="center"/>
          </w:tcPr>
          <w:p w:rsidR="00404F6A" w:rsidRPr="00404F6A" w:rsidRDefault="00404F6A" w:rsidP="00404F6A">
            <w:r w:rsidRPr="00404F6A">
              <w:rPr>
                <w:rFonts w:hint="eastAsia"/>
              </w:rPr>
              <w:t>霜降</w:t>
            </w:r>
          </w:p>
        </w:tc>
      </w:tr>
      <w:tr w:rsidR="00404F6A" w:rsidRPr="00404F6A" w:rsidTr="00F158BA">
        <w:tc>
          <w:tcPr>
            <w:tcW w:w="714" w:type="pct"/>
            <w:vAlign w:val="center"/>
          </w:tcPr>
          <w:p w:rsidR="00404F6A" w:rsidRPr="00404F6A" w:rsidRDefault="00404F6A" w:rsidP="00404F6A">
            <w:proofErr w:type="gramStart"/>
            <w:r w:rsidRPr="00404F6A">
              <w:rPr>
                <w:rFonts w:hint="eastAsia"/>
              </w:rPr>
              <w:t>曆</w:t>
            </w:r>
            <w:proofErr w:type="gramEnd"/>
            <w:r w:rsidRPr="00404F6A">
              <w:rPr>
                <w:rFonts w:hint="eastAsia"/>
              </w:rPr>
              <w:t>法內涵</w:t>
            </w:r>
          </w:p>
        </w:tc>
        <w:tc>
          <w:tcPr>
            <w:tcW w:w="714" w:type="pct"/>
            <w:vAlign w:val="center"/>
          </w:tcPr>
          <w:p w:rsidR="00404F6A" w:rsidRPr="00404F6A" w:rsidRDefault="00404F6A" w:rsidP="00404F6A">
            <w:r w:rsidRPr="00404F6A">
              <w:rPr>
                <w:rFonts w:hint="eastAsia"/>
              </w:rPr>
              <w:t>子月中</w:t>
            </w:r>
            <w:proofErr w:type="gramStart"/>
            <w:r w:rsidRPr="00404F6A">
              <w:rPr>
                <w:rFonts w:hint="eastAsia"/>
              </w:rPr>
              <w:t>氣</w:t>
            </w:r>
            <w:proofErr w:type="gramEnd"/>
          </w:p>
        </w:tc>
        <w:tc>
          <w:tcPr>
            <w:tcW w:w="714" w:type="pct"/>
            <w:vAlign w:val="center"/>
          </w:tcPr>
          <w:p w:rsidR="00404F6A" w:rsidRPr="00404F6A" w:rsidRDefault="00404F6A" w:rsidP="00404F6A">
            <w:proofErr w:type="gramStart"/>
            <w:r w:rsidRPr="00404F6A">
              <w:rPr>
                <w:rFonts w:hint="eastAsia"/>
              </w:rPr>
              <w:t>寅</w:t>
            </w:r>
            <w:proofErr w:type="gramEnd"/>
            <w:r w:rsidRPr="00404F6A">
              <w:rPr>
                <w:rFonts w:hint="eastAsia"/>
              </w:rPr>
              <w:t>月中氣</w:t>
            </w:r>
          </w:p>
        </w:tc>
        <w:tc>
          <w:tcPr>
            <w:tcW w:w="714" w:type="pct"/>
            <w:vAlign w:val="center"/>
          </w:tcPr>
          <w:p w:rsidR="00404F6A" w:rsidRPr="00404F6A" w:rsidRDefault="00404F6A" w:rsidP="00404F6A">
            <w:proofErr w:type="gramStart"/>
            <w:r w:rsidRPr="00404F6A">
              <w:rPr>
                <w:rFonts w:hint="eastAsia"/>
              </w:rPr>
              <w:t>辰</w:t>
            </w:r>
            <w:proofErr w:type="gramEnd"/>
            <w:r w:rsidRPr="00404F6A">
              <w:rPr>
                <w:rFonts w:hint="eastAsia"/>
              </w:rPr>
              <w:t>月中氣</w:t>
            </w:r>
          </w:p>
        </w:tc>
        <w:tc>
          <w:tcPr>
            <w:tcW w:w="714" w:type="pct"/>
            <w:vAlign w:val="center"/>
          </w:tcPr>
          <w:p w:rsidR="00404F6A" w:rsidRPr="00404F6A" w:rsidRDefault="00404F6A" w:rsidP="00404F6A">
            <w:r w:rsidRPr="00404F6A">
              <w:rPr>
                <w:rFonts w:hint="eastAsia"/>
              </w:rPr>
              <w:t>午月中</w:t>
            </w:r>
            <w:proofErr w:type="gramStart"/>
            <w:r w:rsidRPr="00404F6A">
              <w:rPr>
                <w:rFonts w:hint="eastAsia"/>
              </w:rPr>
              <w:t>氣</w:t>
            </w:r>
            <w:proofErr w:type="gramEnd"/>
          </w:p>
        </w:tc>
        <w:tc>
          <w:tcPr>
            <w:tcW w:w="714" w:type="pct"/>
            <w:vAlign w:val="center"/>
          </w:tcPr>
          <w:p w:rsidR="00404F6A" w:rsidRPr="00404F6A" w:rsidRDefault="00404F6A" w:rsidP="00404F6A">
            <w:r w:rsidRPr="00404F6A">
              <w:rPr>
                <w:rFonts w:hint="eastAsia"/>
              </w:rPr>
              <w:t>申月中</w:t>
            </w:r>
            <w:proofErr w:type="gramStart"/>
            <w:r w:rsidRPr="00404F6A">
              <w:rPr>
                <w:rFonts w:hint="eastAsia"/>
              </w:rPr>
              <w:t>氣</w:t>
            </w:r>
            <w:proofErr w:type="gramEnd"/>
          </w:p>
        </w:tc>
        <w:tc>
          <w:tcPr>
            <w:tcW w:w="714" w:type="pct"/>
            <w:vAlign w:val="center"/>
          </w:tcPr>
          <w:p w:rsidR="00404F6A" w:rsidRPr="00404F6A" w:rsidRDefault="00404F6A" w:rsidP="00404F6A">
            <w:proofErr w:type="gramStart"/>
            <w:r w:rsidRPr="00404F6A">
              <w:rPr>
                <w:rFonts w:hint="eastAsia"/>
              </w:rPr>
              <w:t>戌</w:t>
            </w:r>
            <w:proofErr w:type="gramEnd"/>
            <w:r w:rsidRPr="00404F6A">
              <w:rPr>
                <w:rFonts w:hint="eastAsia"/>
              </w:rPr>
              <w:t>月中氣</w:t>
            </w:r>
          </w:p>
        </w:tc>
      </w:tr>
    </w:tbl>
    <w:p w:rsidR="00404F6A" w:rsidRPr="00404F6A" w:rsidRDefault="00404F6A" w:rsidP="003C06A8">
      <w:pPr>
        <w:pStyle w:val="aa"/>
        <w:ind w:firstLine="560"/>
      </w:pPr>
      <w:r w:rsidRPr="00404F6A">
        <w:rPr>
          <w:rFonts w:hint="eastAsia"/>
        </w:rPr>
        <w:t>古人處理“候”、“氣”、“節”，方式多</w:t>
      </w:r>
      <w:proofErr w:type="gramStart"/>
      <w:r w:rsidRPr="00404F6A">
        <w:rPr>
          <w:rFonts w:hint="eastAsia"/>
        </w:rPr>
        <w:t>樣</w:t>
      </w:r>
      <w:proofErr w:type="gramEnd"/>
      <w:r w:rsidRPr="00404F6A">
        <w:rPr>
          <w:rFonts w:hint="eastAsia"/>
        </w:rPr>
        <w:t>。蓋因360這種天</w:t>
      </w:r>
      <w:proofErr w:type="gramStart"/>
      <w:r w:rsidRPr="00404F6A">
        <w:rPr>
          <w:rFonts w:hint="eastAsia"/>
        </w:rPr>
        <w:t>數</w:t>
      </w:r>
      <w:proofErr w:type="gramEnd"/>
      <w:r w:rsidRPr="00404F6A">
        <w:rPr>
          <w:rFonts w:hint="eastAsia"/>
        </w:rPr>
        <w:t>約數甚多，利於設計多種方案，二十四節氣即15×24；</w:t>
      </w:r>
      <w:proofErr w:type="gramStart"/>
      <w:r w:rsidRPr="00404F6A">
        <w:rPr>
          <w:rFonts w:hint="eastAsia"/>
        </w:rPr>
        <w:t>七十二候即</w:t>
      </w:r>
      <w:proofErr w:type="gramEnd"/>
      <w:r w:rsidRPr="00404F6A">
        <w:rPr>
          <w:rFonts w:hint="eastAsia"/>
        </w:rPr>
        <w:t>5×72；八節（八</w:t>
      </w:r>
      <w:proofErr w:type="gramStart"/>
      <w:r w:rsidRPr="00404F6A">
        <w:rPr>
          <w:rFonts w:hint="eastAsia"/>
        </w:rPr>
        <w:t>氣</w:t>
      </w:r>
      <w:proofErr w:type="gramEnd"/>
      <w:r w:rsidRPr="00404F6A">
        <w:rPr>
          <w:rFonts w:hint="eastAsia"/>
        </w:rPr>
        <w:t>）即45×8；銀雀山還有三十時，即12×30。現在發現</w:t>
      </w:r>
      <w:proofErr w:type="gramStart"/>
      <w:r w:rsidRPr="00404F6A">
        <w:rPr>
          <w:rFonts w:hint="eastAsia"/>
        </w:rPr>
        <w:t>一</w:t>
      </w:r>
      <w:proofErr w:type="gramEnd"/>
      <w:r w:rsidRPr="00404F6A">
        <w:rPr>
          <w:rFonts w:hint="eastAsia"/>
        </w:rPr>
        <w:t>個60×6的新方案，毫不為奇。而且，這個六分方案完全可以融入二十四節</w:t>
      </w:r>
      <w:proofErr w:type="gramStart"/>
      <w:r w:rsidRPr="00404F6A">
        <w:rPr>
          <w:rFonts w:hint="eastAsia"/>
        </w:rPr>
        <w:t>氣</w:t>
      </w:r>
      <w:proofErr w:type="gramEnd"/>
      <w:r w:rsidRPr="00404F6A">
        <w:rPr>
          <w:rFonts w:hint="eastAsia"/>
        </w:rPr>
        <w:t>系統。所以，簡文所述的是一個“六氣”系統，以奇</w:t>
      </w:r>
      <w:proofErr w:type="gramStart"/>
      <w:r w:rsidRPr="00404F6A">
        <w:rPr>
          <w:rFonts w:hint="eastAsia"/>
        </w:rPr>
        <w:t>數</w:t>
      </w:r>
      <w:proofErr w:type="gramEnd"/>
      <w:r w:rsidRPr="00404F6A">
        <w:rPr>
          <w:rFonts w:hint="eastAsia"/>
        </w:rPr>
        <w:t>月的中</w:t>
      </w:r>
      <w:proofErr w:type="gramStart"/>
      <w:r w:rsidRPr="00404F6A">
        <w:rPr>
          <w:rFonts w:hint="eastAsia"/>
        </w:rPr>
        <w:t>氣為</w:t>
      </w:r>
      <w:proofErr w:type="gramEnd"/>
      <w:r w:rsidRPr="00404F6A">
        <w:rPr>
          <w:rFonts w:hint="eastAsia"/>
        </w:rPr>
        <w:t>節點，節日距</w:t>
      </w:r>
      <w:proofErr w:type="gramStart"/>
      <w:r w:rsidRPr="00404F6A">
        <w:rPr>
          <w:rFonts w:hint="eastAsia"/>
        </w:rPr>
        <w:t>為</w:t>
      </w:r>
      <w:proofErr w:type="gramEnd"/>
      <w:r w:rsidRPr="00404F6A">
        <w:rPr>
          <w:rFonts w:hint="eastAsia"/>
        </w:rPr>
        <w:t>六十天。</w:t>
      </w:r>
    </w:p>
    <w:p w:rsidR="00404F6A" w:rsidRPr="00404F6A" w:rsidRDefault="00404F6A" w:rsidP="003C06A8">
      <w:pPr>
        <w:pStyle w:val="aa"/>
        <w:ind w:firstLine="560"/>
      </w:pPr>
      <w:r w:rsidRPr="00404F6A">
        <w:rPr>
          <w:rFonts w:hint="eastAsia"/>
        </w:rPr>
        <w:t>那</w:t>
      </w:r>
      <w:proofErr w:type="gramStart"/>
      <w:r w:rsidRPr="00404F6A">
        <w:rPr>
          <w:rFonts w:hint="eastAsia"/>
        </w:rPr>
        <w:t>為</w:t>
      </w:r>
      <w:proofErr w:type="gramEnd"/>
      <w:r w:rsidRPr="00404F6A">
        <w:rPr>
          <w:rFonts w:hint="eastAsia"/>
        </w:rPr>
        <w:t>什麼要在六</w:t>
      </w:r>
      <w:proofErr w:type="gramStart"/>
      <w:r w:rsidRPr="00404F6A">
        <w:rPr>
          <w:rFonts w:hint="eastAsia"/>
        </w:rPr>
        <w:t>氣</w:t>
      </w:r>
      <w:proofErr w:type="gramEnd"/>
      <w:r w:rsidRPr="00404F6A">
        <w:rPr>
          <w:rFonts w:hint="eastAsia"/>
        </w:rPr>
        <w:t>之中，插入“木氣竭”、“草氣竭”、“不可以舉火”三個時間點呢？</w:t>
      </w:r>
    </w:p>
    <w:p w:rsidR="00404F6A" w:rsidRPr="00404F6A" w:rsidRDefault="00404F6A" w:rsidP="003C06A8">
      <w:pPr>
        <w:pStyle w:val="aa"/>
        <w:ind w:firstLine="560"/>
      </w:pPr>
      <w:r w:rsidRPr="00404F6A">
        <w:rPr>
          <w:rFonts w:hint="eastAsia"/>
        </w:rPr>
        <w:t>“木氣竭”，以太陽</w:t>
      </w:r>
      <w:proofErr w:type="gramStart"/>
      <w:r w:rsidRPr="00404F6A">
        <w:rPr>
          <w:rFonts w:hint="eastAsia"/>
        </w:rPr>
        <w:t>曆</w:t>
      </w:r>
      <w:proofErr w:type="gramEnd"/>
      <w:r w:rsidRPr="00404F6A">
        <w:rPr>
          <w:rFonts w:hint="eastAsia"/>
        </w:rPr>
        <w:t>推之，在雨水</w:t>
      </w:r>
      <w:proofErr w:type="gramStart"/>
      <w:r w:rsidRPr="00404F6A">
        <w:rPr>
          <w:rFonts w:hint="eastAsia"/>
        </w:rPr>
        <w:t>後</w:t>
      </w:r>
      <w:proofErr w:type="gramEnd"/>
      <w:r w:rsidRPr="00404F6A">
        <w:rPr>
          <w:rFonts w:hint="eastAsia"/>
        </w:rPr>
        <w:t>25日、春分前5日，進退5日，則時間區間位</w:t>
      </w:r>
      <w:proofErr w:type="gramStart"/>
      <w:r w:rsidRPr="00404F6A">
        <w:rPr>
          <w:rFonts w:hint="eastAsia"/>
        </w:rPr>
        <w:t>於</w:t>
      </w:r>
      <w:proofErr w:type="gramEnd"/>
      <w:r w:rsidRPr="00404F6A">
        <w:rPr>
          <w:rFonts w:hint="eastAsia"/>
        </w:rPr>
        <w:t>春分前10日至春分當日，</w:t>
      </w:r>
      <w:proofErr w:type="gramStart"/>
      <w:r w:rsidRPr="00404F6A">
        <w:rPr>
          <w:rFonts w:hint="eastAsia"/>
        </w:rPr>
        <w:t>對應</w:t>
      </w:r>
      <w:proofErr w:type="gramEnd"/>
      <w:r w:rsidRPr="00404F6A">
        <w:rPr>
          <w:rFonts w:hint="eastAsia"/>
        </w:rPr>
        <w:t>今天公</w:t>
      </w:r>
      <w:proofErr w:type="gramStart"/>
      <w:r w:rsidRPr="00404F6A">
        <w:rPr>
          <w:rFonts w:hint="eastAsia"/>
        </w:rPr>
        <w:t>曆</w:t>
      </w:r>
      <w:proofErr w:type="gramEnd"/>
      <w:r w:rsidRPr="00404F6A">
        <w:rPr>
          <w:rFonts w:hint="eastAsia"/>
        </w:rPr>
        <w:t>的3月</w:t>
      </w:r>
      <w:r w:rsidRPr="00404F6A">
        <w:rPr>
          <w:rFonts w:hint="eastAsia"/>
        </w:rPr>
        <w:lastRenderedPageBreak/>
        <w:t>中旬。這個時間，在古楚地、今</w:t>
      </w:r>
      <w:proofErr w:type="gramStart"/>
      <w:r w:rsidRPr="00404F6A">
        <w:rPr>
          <w:rFonts w:hint="eastAsia"/>
        </w:rPr>
        <w:t>兩</w:t>
      </w:r>
      <w:proofErr w:type="gramEnd"/>
      <w:r w:rsidRPr="00404F6A">
        <w:rPr>
          <w:rFonts w:hint="eastAsia"/>
        </w:rPr>
        <w:t>湖</w:t>
      </w:r>
      <w:proofErr w:type="gramStart"/>
      <w:r w:rsidRPr="00404F6A">
        <w:rPr>
          <w:rFonts w:hint="eastAsia"/>
        </w:rPr>
        <w:t>一帶</w:t>
      </w:r>
      <w:proofErr w:type="gramEnd"/>
      <w:r w:rsidRPr="00404F6A">
        <w:rPr>
          <w:rFonts w:hint="eastAsia"/>
        </w:rPr>
        <w:t>，正是種</w:t>
      </w:r>
      <w:proofErr w:type="gramStart"/>
      <w:r w:rsidRPr="00404F6A">
        <w:rPr>
          <w:rFonts w:hint="eastAsia"/>
        </w:rPr>
        <w:t>樹</w:t>
      </w:r>
      <w:proofErr w:type="gramEnd"/>
      <w:r w:rsidRPr="00404F6A">
        <w:rPr>
          <w:rFonts w:hint="eastAsia"/>
        </w:rPr>
        <w:t>最佳時機的時間下限。約100年前，北洋政府始立植</w:t>
      </w:r>
      <w:proofErr w:type="gramStart"/>
      <w:r w:rsidRPr="00404F6A">
        <w:rPr>
          <w:rFonts w:hint="eastAsia"/>
        </w:rPr>
        <w:t>樹</w:t>
      </w:r>
      <w:proofErr w:type="gramEnd"/>
      <w:r w:rsidRPr="00404F6A">
        <w:rPr>
          <w:rFonts w:hint="eastAsia"/>
        </w:rPr>
        <w:t>節，定在4月上旬的清明。但北方</w:t>
      </w:r>
      <w:proofErr w:type="gramStart"/>
      <w:r w:rsidRPr="00404F6A">
        <w:rPr>
          <w:rFonts w:hint="eastAsia"/>
        </w:rPr>
        <w:t>氣溫</w:t>
      </w:r>
      <w:proofErr w:type="gramEnd"/>
      <w:r w:rsidRPr="00404F6A">
        <w:rPr>
          <w:rFonts w:hint="eastAsia"/>
        </w:rPr>
        <w:t>低，有些北方地區要</w:t>
      </w:r>
      <w:proofErr w:type="gramStart"/>
      <w:r w:rsidRPr="00404F6A">
        <w:rPr>
          <w:rFonts w:hint="eastAsia"/>
        </w:rPr>
        <w:t>將</w:t>
      </w:r>
      <w:proofErr w:type="gramEnd"/>
      <w:r w:rsidRPr="00404F6A">
        <w:rPr>
          <w:rFonts w:hint="eastAsia"/>
        </w:rPr>
        <w:t>植</w:t>
      </w:r>
      <w:proofErr w:type="gramStart"/>
      <w:r w:rsidRPr="00404F6A">
        <w:rPr>
          <w:rFonts w:hint="eastAsia"/>
        </w:rPr>
        <w:t>樹</w:t>
      </w:r>
      <w:proofErr w:type="gramEnd"/>
      <w:r w:rsidRPr="00404F6A">
        <w:rPr>
          <w:rFonts w:hint="eastAsia"/>
        </w:rPr>
        <w:t>節延</w:t>
      </w:r>
      <w:proofErr w:type="gramStart"/>
      <w:r w:rsidRPr="00404F6A">
        <w:rPr>
          <w:rFonts w:hint="eastAsia"/>
        </w:rPr>
        <w:t>後</w:t>
      </w:r>
      <w:proofErr w:type="gramEnd"/>
      <w:r w:rsidRPr="00404F6A">
        <w:rPr>
          <w:rFonts w:hint="eastAsia"/>
        </w:rPr>
        <w:t>至穀雨。而南方</w:t>
      </w:r>
      <w:proofErr w:type="gramStart"/>
      <w:r w:rsidRPr="00404F6A">
        <w:rPr>
          <w:rFonts w:hint="eastAsia"/>
        </w:rPr>
        <w:t>氣溫</w:t>
      </w:r>
      <w:proofErr w:type="gramEnd"/>
      <w:r w:rsidRPr="00404F6A">
        <w:rPr>
          <w:rFonts w:hint="eastAsia"/>
        </w:rPr>
        <w:t>高，總督湖南省的譚延闓就把植</w:t>
      </w:r>
      <w:proofErr w:type="gramStart"/>
      <w:r w:rsidRPr="00404F6A">
        <w:rPr>
          <w:rFonts w:hint="eastAsia"/>
        </w:rPr>
        <w:t>樹</w:t>
      </w:r>
      <w:proofErr w:type="gramEnd"/>
      <w:r w:rsidRPr="00404F6A">
        <w:rPr>
          <w:rFonts w:hint="eastAsia"/>
        </w:rPr>
        <w:t>節定在春分——這和簡文劃定之時間如出</w:t>
      </w:r>
      <w:proofErr w:type="gramStart"/>
      <w:r w:rsidRPr="00404F6A">
        <w:rPr>
          <w:rFonts w:hint="eastAsia"/>
        </w:rPr>
        <w:t>一</w:t>
      </w:r>
      <w:proofErr w:type="gramEnd"/>
      <w:r w:rsidRPr="00404F6A">
        <w:rPr>
          <w:rFonts w:hint="eastAsia"/>
        </w:rPr>
        <w:t>轍。</w:t>
      </w:r>
      <w:proofErr w:type="gramStart"/>
      <w:r w:rsidRPr="00404F6A">
        <w:rPr>
          <w:rFonts w:hint="eastAsia"/>
        </w:rPr>
        <w:t>後來</w:t>
      </w:r>
      <w:proofErr w:type="gramEnd"/>
      <w:r w:rsidRPr="00404F6A">
        <w:rPr>
          <w:rFonts w:hint="eastAsia"/>
        </w:rPr>
        <w:t>孫中山先生</w:t>
      </w:r>
      <w:proofErr w:type="gramStart"/>
      <w:r w:rsidRPr="00404F6A">
        <w:rPr>
          <w:rFonts w:hint="eastAsia"/>
        </w:rPr>
        <w:t>於</w:t>
      </w:r>
      <w:proofErr w:type="gramEnd"/>
      <w:r w:rsidRPr="00404F6A">
        <w:rPr>
          <w:rFonts w:hint="eastAsia"/>
        </w:rPr>
        <w:t>3月12日逝世，植</w:t>
      </w:r>
      <w:proofErr w:type="gramStart"/>
      <w:r w:rsidRPr="00404F6A">
        <w:rPr>
          <w:rFonts w:hint="eastAsia"/>
        </w:rPr>
        <w:t>樹</w:t>
      </w:r>
      <w:proofErr w:type="gramEnd"/>
      <w:r w:rsidRPr="00404F6A">
        <w:rPr>
          <w:rFonts w:hint="eastAsia"/>
        </w:rPr>
        <w:t>節才又改至這一天，這恰也在簡文劃定的時間範</w:t>
      </w:r>
      <w:proofErr w:type="gramStart"/>
      <w:r w:rsidRPr="00404F6A">
        <w:rPr>
          <w:rFonts w:hint="eastAsia"/>
        </w:rPr>
        <w:t>圍內</w:t>
      </w:r>
      <w:proofErr w:type="gramEnd"/>
      <w:r w:rsidRPr="00404F6A">
        <w:rPr>
          <w:rFonts w:hint="eastAsia"/>
        </w:rPr>
        <w:t>。南方春分</w:t>
      </w:r>
      <w:proofErr w:type="gramStart"/>
      <w:r w:rsidRPr="00404F6A">
        <w:rPr>
          <w:rFonts w:hint="eastAsia"/>
        </w:rPr>
        <w:t>後氣溫</w:t>
      </w:r>
      <w:proofErr w:type="gramEnd"/>
      <w:r w:rsidRPr="00404F6A">
        <w:rPr>
          <w:rFonts w:hint="eastAsia"/>
        </w:rPr>
        <w:t>升高，不利植</w:t>
      </w:r>
      <w:proofErr w:type="gramStart"/>
      <w:r w:rsidRPr="00404F6A">
        <w:rPr>
          <w:rFonts w:hint="eastAsia"/>
        </w:rPr>
        <w:t>樹</w:t>
      </w:r>
      <w:proofErr w:type="gramEnd"/>
      <w:r w:rsidRPr="00404F6A">
        <w:rPr>
          <w:rFonts w:hint="eastAsia"/>
        </w:rPr>
        <w:t>，“木氣竭”所指即此。簡文特地提植</w:t>
      </w:r>
      <w:proofErr w:type="gramStart"/>
      <w:r w:rsidRPr="00404F6A">
        <w:rPr>
          <w:rFonts w:hint="eastAsia"/>
        </w:rPr>
        <w:t>樹</w:t>
      </w:r>
      <w:proofErr w:type="gramEnd"/>
      <w:r w:rsidRPr="00404F6A">
        <w:rPr>
          <w:rFonts w:hint="eastAsia"/>
        </w:rPr>
        <w:t>，當是</w:t>
      </w:r>
      <w:proofErr w:type="gramStart"/>
      <w:r w:rsidRPr="00404F6A">
        <w:rPr>
          <w:rFonts w:hint="eastAsia"/>
        </w:rPr>
        <w:t>用於</w:t>
      </w:r>
      <w:proofErr w:type="gramEnd"/>
      <w:r w:rsidRPr="00404F6A">
        <w:rPr>
          <w:rFonts w:hint="eastAsia"/>
        </w:rPr>
        <w:t>指</w:t>
      </w:r>
      <w:proofErr w:type="gramStart"/>
      <w:r w:rsidRPr="00404F6A">
        <w:rPr>
          <w:rFonts w:hint="eastAsia"/>
        </w:rPr>
        <w:t>導</w:t>
      </w:r>
      <w:proofErr w:type="gramEnd"/>
      <w:r w:rsidRPr="00404F6A">
        <w:rPr>
          <w:rFonts w:hint="eastAsia"/>
        </w:rPr>
        <w:t>農業生產，特別是桑</w:t>
      </w:r>
      <w:proofErr w:type="gramStart"/>
      <w:r w:rsidRPr="00404F6A">
        <w:rPr>
          <w:rFonts w:hint="eastAsia"/>
        </w:rPr>
        <w:t>樹</w:t>
      </w:r>
      <w:proofErr w:type="gramEnd"/>
      <w:r w:rsidRPr="00404F6A">
        <w:rPr>
          <w:rFonts w:hint="eastAsia"/>
        </w:rPr>
        <w:t>種植。</w:t>
      </w:r>
    </w:p>
    <w:p w:rsidR="00404F6A" w:rsidRPr="00404F6A" w:rsidRDefault="00404F6A" w:rsidP="003C06A8">
      <w:pPr>
        <w:pStyle w:val="aa"/>
        <w:ind w:firstLine="560"/>
      </w:pPr>
      <w:r w:rsidRPr="00404F6A">
        <w:rPr>
          <w:rFonts w:hint="eastAsia"/>
        </w:rPr>
        <w:t>“草氣竭”，以太陽</w:t>
      </w:r>
      <w:proofErr w:type="gramStart"/>
      <w:r w:rsidRPr="00404F6A">
        <w:rPr>
          <w:rFonts w:hint="eastAsia"/>
        </w:rPr>
        <w:t>曆</w:t>
      </w:r>
      <w:proofErr w:type="gramEnd"/>
      <w:r w:rsidRPr="00404F6A">
        <w:rPr>
          <w:rFonts w:hint="eastAsia"/>
        </w:rPr>
        <w:t>推之，在穀雨</w:t>
      </w:r>
      <w:proofErr w:type="gramStart"/>
      <w:r w:rsidRPr="00404F6A">
        <w:rPr>
          <w:rFonts w:hint="eastAsia"/>
        </w:rPr>
        <w:t>後</w:t>
      </w:r>
      <w:proofErr w:type="gramEnd"/>
      <w:r w:rsidRPr="00404F6A">
        <w:rPr>
          <w:rFonts w:hint="eastAsia"/>
        </w:rPr>
        <w:t>25日、小滿前5日，進退5日，則時間區間位</w:t>
      </w:r>
      <w:proofErr w:type="gramStart"/>
      <w:r w:rsidRPr="00404F6A">
        <w:rPr>
          <w:rFonts w:hint="eastAsia"/>
        </w:rPr>
        <w:t>於</w:t>
      </w:r>
      <w:proofErr w:type="gramEnd"/>
      <w:r w:rsidRPr="00404F6A">
        <w:rPr>
          <w:rFonts w:hint="eastAsia"/>
        </w:rPr>
        <w:t>小滿前10日至小滿當日，</w:t>
      </w:r>
      <w:proofErr w:type="gramStart"/>
      <w:r w:rsidRPr="00404F6A">
        <w:rPr>
          <w:rFonts w:hint="eastAsia"/>
        </w:rPr>
        <w:t>對應</w:t>
      </w:r>
      <w:proofErr w:type="gramEnd"/>
      <w:r w:rsidRPr="00404F6A">
        <w:rPr>
          <w:rFonts w:hint="eastAsia"/>
        </w:rPr>
        <w:t>今天公</w:t>
      </w:r>
      <w:proofErr w:type="gramStart"/>
      <w:r w:rsidRPr="00404F6A">
        <w:rPr>
          <w:rFonts w:hint="eastAsia"/>
        </w:rPr>
        <w:t>曆</w:t>
      </w:r>
      <w:proofErr w:type="gramEnd"/>
      <w:r w:rsidRPr="00404F6A">
        <w:rPr>
          <w:rFonts w:hint="eastAsia"/>
        </w:rPr>
        <w:t>的5月中旬。這個時間，在古楚地、今</w:t>
      </w:r>
      <w:proofErr w:type="gramStart"/>
      <w:r w:rsidRPr="00404F6A">
        <w:rPr>
          <w:rFonts w:hint="eastAsia"/>
        </w:rPr>
        <w:t>兩</w:t>
      </w:r>
      <w:proofErr w:type="gramEnd"/>
      <w:r w:rsidRPr="00404F6A">
        <w:rPr>
          <w:rFonts w:hint="eastAsia"/>
        </w:rPr>
        <w:t>湖</w:t>
      </w:r>
      <w:proofErr w:type="gramStart"/>
      <w:r w:rsidRPr="00404F6A">
        <w:rPr>
          <w:rFonts w:hint="eastAsia"/>
        </w:rPr>
        <w:t>一帶</w:t>
      </w:r>
      <w:proofErr w:type="gramEnd"/>
      <w:r w:rsidRPr="00404F6A">
        <w:rPr>
          <w:rFonts w:hint="eastAsia"/>
        </w:rPr>
        <w:t>，正是種稻最佳時機的時間下限。北方有農諺“過了小滿十日種，十日不種</w:t>
      </w:r>
      <w:proofErr w:type="gramStart"/>
      <w:r w:rsidRPr="00404F6A">
        <w:rPr>
          <w:rFonts w:hint="eastAsia"/>
        </w:rPr>
        <w:t>一場</w:t>
      </w:r>
      <w:proofErr w:type="gramEnd"/>
      <w:r w:rsidRPr="00404F6A">
        <w:rPr>
          <w:rFonts w:hint="eastAsia"/>
        </w:rPr>
        <w:t>空”、“芒種不種，過</w:t>
      </w:r>
      <w:proofErr w:type="gramStart"/>
      <w:r w:rsidRPr="00404F6A">
        <w:rPr>
          <w:rFonts w:hint="eastAsia"/>
        </w:rPr>
        <w:t>後</w:t>
      </w:r>
      <w:proofErr w:type="gramEnd"/>
      <w:r w:rsidRPr="00404F6A">
        <w:rPr>
          <w:rFonts w:hint="eastAsia"/>
        </w:rPr>
        <w:t>落空”。南方</w:t>
      </w:r>
      <w:proofErr w:type="gramStart"/>
      <w:r w:rsidRPr="00404F6A">
        <w:rPr>
          <w:rFonts w:hint="eastAsia"/>
        </w:rPr>
        <w:t>氣溫</w:t>
      </w:r>
      <w:proofErr w:type="gramEnd"/>
      <w:r w:rsidRPr="00404F6A">
        <w:rPr>
          <w:rFonts w:hint="eastAsia"/>
        </w:rPr>
        <w:t>高，須更提前。過了這個時間點，</w:t>
      </w:r>
      <w:proofErr w:type="gramStart"/>
      <w:r w:rsidRPr="00404F6A">
        <w:rPr>
          <w:rFonts w:hint="eastAsia"/>
        </w:rPr>
        <w:t>氣溫</w:t>
      </w:r>
      <w:proofErr w:type="gramEnd"/>
      <w:r w:rsidRPr="00404F6A">
        <w:rPr>
          <w:rFonts w:hint="eastAsia"/>
        </w:rPr>
        <w:t>升高，不利種稻，“草氣竭”所指即此。</w:t>
      </w:r>
    </w:p>
    <w:p w:rsidR="00404F6A" w:rsidRPr="00404F6A" w:rsidRDefault="00404F6A" w:rsidP="003C06A8">
      <w:pPr>
        <w:pStyle w:val="aa"/>
        <w:ind w:firstLine="560"/>
      </w:pPr>
      <w:r w:rsidRPr="00404F6A">
        <w:rPr>
          <w:rFonts w:hint="eastAsia"/>
        </w:rPr>
        <w:t>這</w:t>
      </w:r>
      <w:proofErr w:type="gramStart"/>
      <w:r w:rsidRPr="00404F6A">
        <w:rPr>
          <w:rFonts w:hint="eastAsia"/>
        </w:rPr>
        <w:t>兩</w:t>
      </w:r>
      <w:proofErr w:type="gramEnd"/>
      <w:r w:rsidRPr="00404F6A">
        <w:rPr>
          <w:rFonts w:hint="eastAsia"/>
        </w:rPr>
        <w:t>個時間點都比北方農業生產略</w:t>
      </w:r>
      <w:proofErr w:type="gramStart"/>
      <w:r w:rsidRPr="00404F6A">
        <w:rPr>
          <w:rFonts w:hint="eastAsia"/>
        </w:rPr>
        <w:t>為</w:t>
      </w:r>
      <w:proofErr w:type="gramEnd"/>
      <w:r w:rsidRPr="00404F6A">
        <w:rPr>
          <w:rFonts w:hint="eastAsia"/>
        </w:rPr>
        <w:t>提前，而與南方相</w:t>
      </w:r>
      <w:proofErr w:type="gramStart"/>
      <w:r w:rsidRPr="00404F6A">
        <w:rPr>
          <w:rFonts w:hint="eastAsia"/>
        </w:rPr>
        <w:t>應</w:t>
      </w:r>
      <w:proofErr w:type="gramEnd"/>
      <w:r w:rsidRPr="00404F6A">
        <w:rPr>
          <w:rFonts w:hint="eastAsia"/>
        </w:rPr>
        <w:t>，這說明該篇竹</w:t>
      </w:r>
      <w:proofErr w:type="gramStart"/>
      <w:r w:rsidRPr="00404F6A">
        <w:rPr>
          <w:rFonts w:hint="eastAsia"/>
        </w:rPr>
        <w:t>書</w:t>
      </w:r>
      <w:proofErr w:type="gramEnd"/>
      <w:r w:rsidRPr="00404F6A">
        <w:rPr>
          <w:rFonts w:hint="eastAsia"/>
        </w:rPr>
        <w:t>很可能就是楚人所撰。</w:t>
      </w:r>
    </w:p>
    <w:p w:rsidR="00404F6A" w:rsidRPr="00404F6A" w:rsidRDefault="00404F6A" w:rsidP="003C06A8">
      <w:pPr>
        <w:pStyle w:val="aa"/>
        <w:ind w:firstLine="560"/>
      </w:pPr>
      <w:r w:rsidRPr="00404F6A">
        <w:rPr>
          <w:rFonts w:hint="eastAsia"/>
        </w:rPr>
        <w:t>“不可以稱火”在夏至前10日。夏至</w:t>
      </w:r>
      <w:proofErr w:type="gramStart"/>
      <w:r w:rsidRPr="00404F6A">
        <w:rPr>
          <w:rFonts w:hint="eastAsia"/>
        </w:rPr>
        <w:t>為</w:t>
      </w:r>
      <w:proofErr w:type="gramEnd"/>
      <w:r w:rsidRPr="00404F6A">
        <w:rPr>
          <w:rFonts w:hint="eastAsia"/>
        </w:rPr>
        <w:t>五月中</w:t>
      </w:r>
      <w:proofErr w:type="gramStart"/>
      <w:r w:rsidRPr="00404F6A">
        <w:rPr>
          <w:rFonts w:hint="eastAsia"/>
        </w:rPr>
        <w:t>氣</w:t>
      </w:r>
      <w:proofErr w:type="gramEnd"/>
      <w:r w:rsidRPr="00404F6A">
        <w:rPr>
          <w:rFonts w:hint="eastAsia"/>
        </w:rPr>
        <w:t>，粗略計算，可以五月十五代之——猶如以八月十五代秋分。此前10天，</w:t>
      </w:r>
      <w:proofErr w:type="gramStart"/>
      <w:r w:rsidRPr="00404F6A">
        <w:rPr>
          <w:rFonts w:hint="eastAsia"/>
        </w:rPr>
        <w:t>為</w:t>
      </w:r>
      <w:proofErr w:type="gramEnd"/>
      <w:r w:rsidRPr="00404F6A">
        <w:rPr>
          <w:rFonts w:hint="eastAsia"/>
        </w:rPr>
        <w:t>五月</w:t>
      </w:r>
      <w:r w:rsidRPr="00404F6A">
        <w:rPr>
          <w:rFonts w:hint="eastAsia"/>
        </w:rPr>
        <w:lastRenderedPageBreak/>
        <w:t>初五。竹</w:t>
      </w:r>
      <w:proofErr w:type="gramStart"/>
      <w:r w:rsidRPr="00404F6A">
        <w:rPr>
          <w:rFonts w:hint="eastAsia"/>
        </w:rPr>
        <w:t>書</w:t>
      </w:r>
      <w:proofErr w:type="gramEnd"/>
      <w:r w:rsidRPr="00404F6A">
        <w:rPr>
          <w:rFonts w:hint="eastAsia"/>
        </w:rPr>
        <w:t>整理者已經指出“稱火”即“舉火”。五月初五不能舉火，即寒食節。文獻中寒食節日期有多種不同記載。《玉燭寶典》卷五引《鄴中記》“俗人以介子推五月五日</w:t>
      </w:r>
      <w:proofErr w:type="gramStart"/>
      <w:r w:rsidRPr="00404F6A">
        <w:rPr>
          <w:rFonts w:hint="eastAsia"/>
        </w:rPr>
        <w:t>燒</w:t>
      </w:r>
      <w:proofErr w:type="gramEnd"/>
      <w:r w:rsidRPr="00404F6A">
        <w:rPr>
          <w:rFonts w:hint="eastAsia"/>
        </w:rPr>
        <w:t>死，世人甚忌，故不舉火食，非也。北方五月五日自作飲食，祠神廟，及五色縷、五色花相問遺，不</w:t>
      </w:r>
      <w:proofErr w:type="gramStart"/>
      <w:r w:rsidRPr="00404F6A">
        <w:rPr>
          <w:rFonts w:hint="eastAsia"/>
        </w:rPr>
        <w:t>為</w:t>
      </w:r>
      <w:proofErr w:type="gramEnd"/>
      <w:r w:rsidRPr="00404F6A">
        <w:rPr>
          <w:rFonts w:hint="eastAsia"/>
        </w:rPr>
        <w:t>子推也。”這是五月五日可以</w:t>
      </w:r>
      <w:proofErr w:type="gramStart"/>
      <w:r w:rsidRPr="00404F6A">
        <w:rPr>
          <w:rFonts w:hint="eastAsia"/>
        </w:rPr>
        <w:t>為</w:t>
      </w:r>
      <w:proofErr w:type="gramEnd"/>
      <w:r w:rsidRPr="00404F6A">
        <w:rPr>
          <w:rFonts w:hint="eastAsia"/>
        </w:rPr>
        <w:t>寒食節的文獻證</w:t>
      </w:r>
      <w:proofErr w:type="gramStart"/>
      <w:r w:rsidRPr="00404F6A">
        <w:rPr>
          <w:rFonts w:hint="eastAsia"/>
        </w:rPr>
        <w:t>據</w:t>
      </w:r>
      <w:proofErr w:type="gramEnd"/>
      <w:r w:rsidRPr="00404F6A">
        <w:rPr>
          <w:rFonts w:hint="eastAsia"/>
        </w:rPr>
        <w:t>。裘錫</w:t>
      </w:r>
      <w:proofErr w:type="gramStart"/>
      <w:r w:rsidRPr="00404F6A">
        <w:rPr>
          <w:rFonts w:hint="eastAsia"/>
        </w:rPr>
        <w:t>圭</w:t>
      </w:r>
      <w:proofErr w:type="gramEnd"/>
      <w:r w:rsidRPr="00404F6A">
        <w:rPr>
          <w:rFonts w:hint="eastAsia"/>
        </w:rPr>
        <w:t>先生在《寒食與改火》（《中國文化》第二期，三聯</w:t>
      </w:r>
      <w:proofErr w:type="gramStart"/>
      <w:r w:rsidRPr="00404F6A">
        <w:rPr>
          <w:rFonts w:hint="eastAsia"/>
        </w:rPr>
        <w:t>書</w:t>
      </w:r>
      <w:proofErr w:type="gramEnd"/>
      <w:r w:rsidRPr="00404F6A">
        <w:rPr>
          <w:rFonts w:hint="eastAsia"/>
        </w:rPr>
        <w:t>店1990年）一文中，</w:t>
      </w:r>
      <w:proofErr w:type="gramStart"/>
      <w:r w:rsidRPr="00404F6A">
        <w:rPr>
          <w:rFonts w:hint="eastAsia"/>
        </w:rPr>
        <w:t>對</w:t>
      </w:r>
      <w:proofErr w:type="gramEnd"/>
      <w:r w:rsidRPr="00404F6A">
        <w:rPr>
          <w:rFonts w:hint="eastAsia"/>
        </w:rPr>
        <w:t>相關問題論述甚詳，可</w:t>
      </w:r>
      <w:proofErr w:type="gramStart"/>
      <w:r w:rsidRPr="00404F6A">
        <w:rPr>
          <w:rFonts w:hint="eastAsia"/>
        </w:rPr>
        <w:t>參</w:t>
      </w:r>
      <w:proofErr w:type="gramEnd"/>
      <w:r w:rsidRPr="00404F6A">
        <w:rPr>
          <w:rFonts w:hint="eastAsia"/>
        </w:rPr>
        <w:t>看。清華簡以夏至前十日不可以稱火，與</w:t>
      </w:r>
      <w:proofErr w:type="gramStart"/>
      <w:r w:rsidRPr="00404F6A">
        <w:rPr>
          <w:rFonts w:hint="eastAsia"/>
        </w:rPr>
        <w:t>後來</w:t>
      </w:r>
      <w:proofErr w:type="gramEnd"/>
      <w:r w:rsidRPr="00404F6A">
        <w:rPr>
          <w:rFonts w:hint="eastAsia"/>
        </w:rPr>
        <w:t>某些地域以五月五日</w:t>
      </w:r>
      <w:proofErr w:type="gramStart"/>
      <w:r w:rsidRPr="00404F6A">
        <w:rPr>
          <w:rFonts w:hint="eastAsia"/>
        </w:rPr>
        <w:t>為</w:t>
      </w:r>
      <w:proofErr w:type="gramEnd"/>
      <w:r w:rsidRPr="00404F6A">
        <w:rPr>
          <w:rFonts w:hint="eastAsia"/>
        </w:rPr>
        <w:t>寒食節、不舉火的習俗，很可能是有聯繫的。</w:t>
      </w:r>
    </w:p>
    <w:p w:rsidR="00404F6A" w:rsidRPr="00404F6A" w:rsidRDefault="00404F6A" w:rsidP="003C06A8">
      <w:pPr>
        <w:pStyle w:val="aa"/>
        <w:ind w:firstLine="560"/>
      </w:pPr>
      <w:r w:rsidRPr="00404F6A">
        <w:rPr>
          <w:rFonts w:hint="eastAsia"/>
        </w:rPr>
        <w:t>綜上所述，我們認</w:t>
      </w:r>
      <w:proofErr w:type="gramStart"/>
      <w:r w:rsidRPr="00404F6A">
        <w:rPr>
          <w:rFonts w:hint="eastAsia"/>
        </w:rPr>
        <w:t>為</w:t>
      </w:r>
      <w:proofErr w:type="gramEnd"/>
      <w:r w:rsidRPr="00404F6A">
        <w:rPr>
          <w:rFonts w:hint="eastAsia"/>
        </w:rPr>
        <w:t>“木氣竭”、“草氣竭”、“不可以舉火”三個時間點不是節</w:t>
      </w:r>
      <w:proofErr w:type="gramStart"/>
      <w:r w:rsidRPr="00404F6A">
        <w:rPr>
          <w:rFonts w:hint="eastAsia"/>
        </w:rPr>
        <w:t>氣</w:t>
      </w:r>
      <w:proofErr w:type="gramEnd"/>
      <w:r w:rsidRPr="00404F6A">
        <w:rPr>
          <w:rFonts w:hint="eastAsia"/>
        </w:rPr>
        <w:t>，而是用以指</w:t>
      </w:r>
      <w:proofErr w:type="gramStart"/>
      <w:r w:rsidRPr="00404F6A">
        <w:rPr>
          <w:rFonts w:hint="eastAsia"/>
        </w:rPr>
        <w:t>導</w:t>
      </w:r>
      <w:proofErr w:type="gramEnd"/>
      <w:r w:rsidRPr="00404F6A">
        <w:rPr>
          <w:rFonts w:hint="eastAsia"/>
        </w:rPr>
        <w:t>生產生活的經驗總結。古人之所以要定節</w:t>
      </w:r>
      <w:proofErr w:type="gramStart"/>
      <w:r w:rsidRPr="00404F6A">
        <w:rPr>
          <w:rFonts w:hint="eastAsia"/>
        </w:rPr>
        <w:t>氣</w:t>
      </w:r>
      <w:proofErr w:type="gramEnd"/>
      <w:r w:rsidRPr="00404F6A">
        <w:rPr>
          <w:rFonts w:hint="eastAsia"/>
        </w:rPr>
        <w:t>，本</w:t>
      </w:r>
      <w:proofErr w:type="gramStart"/>
      <w:r w:rsidRPr="00404F6A">
        <w:rPr>
          <w:rFonts w:hint="eastAsia"/>
        </w:rPr>
        <w:t>來</w:t>
      </w:r>
      <w:proofErr w:type="gramEnd"/>
      <w:r w:rsidRPr="00404F6A">
        <w:rPr>
          <w:rFonts w:hint="eastAsia"/>
        </w:rPr>
        <w:t>的目的就是</w:t>
      </w:r>
      <w:proofErr w:type="gramStart"/>
      <w:r w:rsidRPr="00404F6A">
        <w:rPr>
          <w:rFonts w:hint="eastAsia"/>
        </w:rPr>
        <w:t>為</w:t>
      </w:r>
      <w:proofErr w:type="gramEnd"/>
      <w:r w:rsidRPr="00404F6A">
        <w:rPr>
          <w:rFonts w:hint="eastAsia"/>
        </w:rPr>
        <w:t>農業生產生活服</w:t>
      </w:r>
      <w:proofErr w:type="gramStart"/>
      <w:r w:rsidRPr="00404F6A">
        <w:rPr>
          <w:rFonts w:hint="eastAsia"/>
        </w:rPr>
        <w:t>務</w:t>
      </w:r>
      <w:proofErr w:type="gramEnd"/>
      <w:r w:rsidRPr="00404F6A">
        <w:rPr>
          <w:rFonts w:hint="eastAsia"/>
        </w:rPr>
        <w:t>，在一段節</w:t>
      </w:r>
      <w:proofErr w:type="gramStart"/>
      <w:r w:rsidRPr="00404F6A">
        <w:rPr>
          <w:rFonts w:hint="eastAsia"/>
        </w:rPr>
        <w:t>氣</w:t>
      </w:r>
      <w:proofErr w:type="gramEnd"/>
      <w:r w:rsidRPr="00404F6A">
        <w:rPr>
          <w:rFonts w:hint="eastAsia"/>
        </w:rPr>
        <w:t>的論述中插入一些與生產生活相關的</w:t>
      </w:r>
      <w:proofErr w:type="gramStart"/>
      <w:r w:rsidRPr="00404F6A">
        <w:rPr>
          <w:rFonts w:hint="eastAsia"/>
        </w:rPr>
        <w:t>內</w:t>
      </w:r>
      <w:proofErr w:type="gramEnd"/>
      <w:r w:rsidRPr="00404F6A">
        <w:rPr>
          <w:rFonts w:hint="eastAsia"/>
        </w:rPr>
        <w:t>容，也是很正常的。</w:t>
      </w:r>
    </w:p>
    <w:p w:rsidR="00404F6A" w:rsidRPr="00404F6A" w:rsidRDefault="00404F6A" w:rsidP="003C06A8">
      <w:pPr>
        <w:pStyle w:val="aa"/>
        <w:ind w:firstLine="560"/>
      </w:pPr>
      <w:r w:rsidRPr="00404F6A">
        <w:rPr>
          <w:rFonts w:hint="eastAsia"/>
        </w:rPr>
        <w:t>此外，</w:t>
      </w:r>
      <w:proofErr w:type="gramStart"/>
      <w:r w:rsidRPr="00404F6A">
        <w:rPr>
          <w:rFonts w:hint="eastAsia"/>
        </w:rPr>
        <w:t>從</w:t>
      </w:r>
      <w:proofErr w:type="gramEnd"/>
      <w:r w:rsidRPr="00404F6A">
        <w:rPr>
          <w:rFonts w:hint="eastAsia"/>
        </w:rPr>
        <w:t>詞彙本身的意思上看，也可以明顯感覺到“木氣竭”、“草氣竭”與“六氣”術語的不同。除了冬夏至外，剩下四個節</w:t>
      </w:r>
      <w:proofErr w:type="gramStart"/>
      <w:r w:rsidRPr="00404F6A">
        <w:rPr>
          <w:rFonts w:hint="eastAsia"/>
        </w:rPr>
        <w:t>氣</w:t>
      </w:r>
      <w:proofErr w:type="gramEnd"/>
      <w:r w:rsidRPr="00404F6A">
        <w:rPr>
          <w:rFonts w:hint="eastAsia"/>
        </w:rPr>
        <w:t>，分別是“發氣”、“甘露降”、“白露降”、“霜降”，意味著一月地</w:t>
      </w:r>
      <w:proofErr w:type="gramStart"/>
      <w:r w:rsidRPr="00404F6A">
        <w:rPr>
          <w:rFonts w:hint="eastAsia"/>
        </w:rPr>
        <w:t>氣</w:t>
      </w:r>
      <w:proofErr w:type="gramEnd"/>
      <w:r w:rsidRPr="00404F6A">
        <w:rPr>
          <w:rFonts w:hint="eastAsia"/>
        </w:rPr>
        <w:t>蒸騰，三月化</w:t>
      </w:r>
      <w:proofErr w:type="gramStart"/>
      <w:r w:rsidRPr="00404F6A">
        <w:rPr>
          <w:rFonts w:hint="eastAsia"/>
        </w:rPr>
        <w:t>為</w:t>
      </w:r>
      <w:proofErr w:type="gramEnd"/>
      <w:r w:rsidRPr="00404F6A">
        <w:rPr>
          <w:rFonts w:hint="eastAsia"/>
        </w:rPr>
        <w:t>甘露，七月化</w:t>
      </w:r>
      <w:proofErr w:type="gramStart"/>
      <w:r w:rsidRPr="00404F6A">
        <w:rPr>
          <w:rFonts w:hint="eastAsia"/>
        </w:rPr>
        <w:t>為</w:t>
      </w:r>
      <w:proofErr w:type="gramEnd"/>
      <w:r w:rsidRPr="00404F6A">
        <w:rPr>
          <w:rFonts w:hint="eastAsia"/>
        </w:rPr>
        <w:t>白露，九月化</w:t>
      </w:r>
      <w:proofErr w:type="gramStart"/>
      <w:r w:rsidRPr="00404F6A">
        <w:rPr>
          <w:rFonts w:hint="eastAsia"/>
        </w:rPr>
        <w:t>為</w:t>
      </w:r>
      <w:proofErr w:type="gramEnd"/>
      <w:r w:rsidRPr="00404F6A">
        <w:rPr>
          <w:rFonts w:hint="eastAsia"/>
        </w:rPr>
        <w:t>霜——這是一組</w:t>
      </w:r>
      <w:proofErr w:type="gramStart"/>
      <w:r w:rsidRPr="00404F6A">
        <w:rPr>
          <w:rFonts w:hint="eastAsia"/>
        </w:rPr>
        <w:t>專</w:t>
      </w:r>
      <w:proofErr w:type="gramEnd"/>
      <w:r w:rsidRPr="00404F6A">
        <w:rPr>
          <w:rFonts w:hint="eastAsia"/>
        </w:rPr>
        <w:t>門設計的術語。今日二十四節</w:t>
      </w:r>
      <w:proofErr w:type="gramStart"/>
      <w:r w:rsidRPr="00404F6A">
        <w:rPr>
          <w:rFonts w:hint="eastAsia"/>
        </w:rPr>
        <w:t>氣</w:t>
      </w:r>
      <w:proofErr w:type="gramEnd"/>
      <w:r w:rsidRPr="00404F6A">
        <w:rPr>
          <w:rFonts w:hint="eastAsia"/>
        </w:rPr>
        <w:t>中的“雨水”、“穀雨”、“寒露”、“白露”、</w:t>
      </w:r>
      <w:r w:rsidRPr="00404F6A">
        <w:rPr>
          <w:rFonts w:hint="eastAsia"/>
        </w:rPr>
        <w:lastRenderedPageBreak/>
        <w:t>“霜降”，雖然不能與“六氣”系統完全相合，但其得名顯然是緣</w:t>
      </w:r>
      <w:proofErr w:type="gramStart"/>
      <w:r w:rsidRPr="00404F6A">
        <w:rPr>
          <w:rFonts w:hint="eastAsia"/>
        </w:rPr>
        <w:t>於</w:t>
      </w:r>
      <w:proofErr w:type="gramEnd"/>
      <w:r w:rsidRPr="00404F6A">
        <w:rPr>
          <w:rFonts w:hint="eastAsia"/>
        </w:rPr>
        <w:t>同一套邏輯。“氣竭”是說“氣候”、“節氣”、“地氣”衰竭，不能</w:t>
      </w:r>
      <w:proofErr w:type="gramStart"/>
      <w:r w:rsidRPr="00404F6A">
        <w:rPr>
          <w:rFonts w:hint="eastAsia"/>
        </w:rPr>
        <w:t>將</w:t>
      </w:r>
      <w:proofErr w:type="gramEnd"/>
      <w:r w:rsidRPr="00404F6A">
        <w:rPr>
          <w:rFonts w:hint="eastAsia"/>
        </w:rPr>
        <w:t>它們等量齊觀。</w:t>
      </w:r>
    </w:p>
    <w:p w:rsidR="00404F6A" w:rsidRPr="00404F6A" w:rsidRDefault="00404F6A" w:rsidP="003C06A8">
      <w:pPr>
        <w:pStyle w:val="aa"/>
        <w:ind w:firstLine="560"/>
      </w:pPr>
      <w:r w:rsidRPr="00404F6A">
        <w:rPr>
          <w:rFonts w:hint="eastAsia"/>
        </w:rPr>
        <w:t>如果我們</w:t>
      </w:r>
      <w:proofErr w:type="gramStart"/>
      <w:r w:rsidRPr="00404F6A">
        <w:rPr>
          <w:rFonts w:hint="eastAsia"/>
        </w:rPr>
        <w:t>對</w:t>
      </w:r>
      <w:proofErr w:type="gramEnd"/>
      <w:r w:rsidRPr="00404F6A">
        <w:rPr>
          <w:rFonts w:hint="eastAsia"/>
        </w:rPr>
        <w:t>簡文</w:t>
      </w:r>
      <w:proofErr w:type="gramStart"/>
      <w:r w:rsidRPr="00404F6A">
        <w:rPr>
          <w:rFonts w:hint="eastAsia"/>
        </w:rPr>
        <w:t>曆</w:t>
      </w:r>
      <w:proofErr w:type="gramEnd"/>
      <w:r w:rsidRPr="00404F6A">
        <w:rPr>
          <w:rFonts w:hint="eastAsia"/>
        </w:rPr>
        <w:t>法</w:t>
      </w:r>
      <w:proofErr w:type="gramStart"/>
      <w:r w:rsidRPr="00404F6A">
        <w:rPr>
          <w:rFonts w:hint="eastAsia"/>
        </w:rPr>
        <w:t>內</w:t>
      </w:r>
      <w:proofErr w:type="gramEnd"/>
      <w:r w:rsidRPr="00404F6A">
        <w:rPr>
          <w:rFonts w:hint="eastAsia"/>
        </w:rPr>
        <w:t>涵的理解是正確的話，整理者</w:t>
      </w:r>
      <w:proofErr w:type="gramStart"/>
      <w:r w:rsidRPr="00404F6A">
        <w:rPr>
          <w:rFonts w:hint="eastAsia"/>
        </w:rPr>
        <w:t>將</w:t>
      </w:r>
      <w:proofErr w:type="gramEnd"/>
      <w:r w:rsidRPr="00404F6A">
        <w:rPr>
          <w:rFonts w:hint="eastAsia"/>
        </w:rPr>
        <w:t>竹</w:t>
      </w:r>
      <w:proofErr w:type="gramStart"/>
      <w:r w:rsidRPr="00404F6A">
        <w:rPr>
          <w:rFonts w:hint="eastAsia"/>
        </w:rPr>
        <w:t>書</w:t>
      </w:r>
      <w:proofErr w:type="gramEnd"/>
      <w:r w:rsidRPr="00404F6A">
        <w:rPr>
          <w:rFonts w:hint="eastAsia"/>
        </w:rPr>
        <w:t>命名</w:t>
      </w:r>
      <w:proofErr w:type="gramStart"/>
      <w:r w:rsidRPr="00404F6A">
        <w:rPr>
          <w:rFonts w:hint="eastAsia"/>
        </w:rPr>
        <w:t>為</w:t>
      </w:r>
      <w:proofErr w:type="gramEnd"/>
      <w:r w:rsidRPr="00404F6A">
        <w:rPr>
          <w:rFonts w:hint="eastAsia"/>
        </w:rPr>
        <w:t>《八氣五味五祀五行之屬》恐怕就不妥當了。竹</w:t>
      </w:r>
      <w:proofErr w:type="gramStart"/>
      <w:r w:rsidRPr="00404F6A">
        <w:rPr>
          <w:rFonts w:hint="eastAsia"/>
        </w:rPr>
        <w:t>書</w:t>
      </w:r>
      <w:proofErr w:type="gramEnd"/>
      <w:r w:rsidRPr="00404F6A">
        <w:rPr>
          <w:rFonts w:hint="eastAsia"/>
        </w:rPr>
        <w:t>似乎可以命名</w:t>
      </w:r>
      <w:proofErr w:type="gramStart"/>
      <w:r w:rsidRPr="00404F6A">
        <w:rPr>
          <w:rFonts w:hint="eastAsia"/>
        </w:rPr>
        <w:t>為</w:t>
      </w:r>
      <w:proofErr w:type="gramEnd"/>
      <w:r w:rsidRPr="00404F6A">
        <w:rPr>
          <w:rFonts w:hint="eastAsia"/>
        </w:rPr>
        <w:t>《六氣五味五祀五行之屬》，至少也</w:t>
      </w:r>
      <w:proofErr w:type="gramStart"/>
      <w:r w:rsidRPr="00404F6A">
        <w:rPr>
          <w:rFonts w:hint="eastAsia"/>
        </w:rPr>
        <w:t>應</w:t>
      </w:r>
      <w:proofErr w:type="gramEnd"/>
      <w:r w:rsidRPr="00404F6A">
        <w:rPr>
          <w:rFonts w:hint="eastAsia"/>
        </w:rPr>
        <w:t>該叫《節氣五味五祀五行之屬》。</w:t>
      </w:r>
    </w:p>
    <w:p w:rsidR="00404F6A" w:rsidRPr="00404F6A" w:rsidRDefault="00404F6A" w:rsidP="003C06A8">
      <w:pPr>
        <w:pStyle w:val="aa"/>
        <w:ind w:firstLine="560"/>
      </w:pPr>
      <w:r w:rsidRPr="00404F6A">
        <w:rPr>
          <w:rFonts w:hint="eastAsia"/>
        </w:rPr>
        <w:t>竹</w:t>
      </w:r>
      <w:proofErr w:type="gramStart"/>
      <w:r w:rsidRPr="00404F6A">
        <w:rPr>
          <w:rFonts w:hint="eastAsia"/>
        </w:rPr>
        <w:t>書</w:t>
      </w:r>
      <w:proofErr w:type="gramEnd"/>
      <w:r w:rsidRPr="00404F6A">
        <w:rPr>
          <w:rFonts w:hint="eastAsia"/>
        </w:rPr>
        <w:t>中相當</w:t>
      </w:r>
      <w:proofErr w:type="gramStart"/>
      <w:r w:rsidRPr="00404F6A">
        <w:rPr>
          <w:rFonts w:hint="eastAsia"/>
        </w:rPr>
        <w:t>於</w:t>
      </w:r>
      <w:proofErr w:type="gramEnd"/>
      <w:r w:rsidRPr="00404F6A">
        <w:rPr>
          <w:rFonts w:hint="eastAsia"/>
        </w:rPr>
        <w:t>夏至的地方寫的是“日南至”，文末相當</w:t>
      </w:r>
      <w:proofErr w:type="gramStart"/>
      <w:r w:rsidRPr="00404F6A">
        <w:rPr>
          <w:rFonts w:hint="eastAsia"/>
        </w:rPr>
        <w:t>於</w:t>
      </w:r>
      <w:proofErr w:type="gramEnd"/>
      <w:r w:rsidRPr="00404F6A">
        <w:rPr>
          <w:rFonts w:hint="eastAsia"/>
        </w:rPr>
        <w:t>冬至的地方寫的是“日北至”。“日南至”文獻中都是指冬至，而“日北至”文獻中都是指夏至，所以整理者認</w:t>
      </w:r>
      <w:proofErr w:type="gramStart"/>
      <w:r w:rsidRPr="00404F6A">
        <w:rPr>
          <w:rFonts w:hint="eastAsia"/>
        </w:rPr>
        <w:t>為</w:t>
      </w:r>
      <w:proofErr w:type="gramEnd"/>
      <w:r w:rsidRPr="00404F6A">
        <w:rPr>
          <w:rFonts w:hint="eastAsia"/>
        </w:rPr>
        <w:t>簡文把它們搞反了。辛德勇先生則認</w:t>
      </w:r>
      <w:proofErr w:type="gramStart"/>
      <w:r w:rsidRPr="00404F6A">
        <w:rPr>
          <w:rFonts w:hint="eastAsia"/>
        </w:rPr>
        <w:t>為</w:t>
      </w:r>
      <w:proofErr w:type="gramEnd"/>
      <w:r w:rsidRPr="00404F6A">
        <w:rPr>
          <w:rFonts w:hint="eastAsia"/>
        </w:rPr>
        <w:t>簡文未必有誤：</w:t>
      </w:r>
    </w:p>
    <w:p w:rsidR="00404F6A" w:rsidRPr="00404F6A" w:rsidRDefault="00404F6A" w:rsidP="0068290F">
      <w:pPr>
        <w:pStyle w:val="a3"/>
        <w:spacing w:before="540" w:after="540"/>
        <w:ind w:firstLine="496"/>
      </w:pPr>
      <w:r w:rsidRPr="00404F6A">
        <w:rPr>
          <w:rFonts w:hint="eastAsia"/>
        </w:rPr>
        <w:t>……日南至，整理者</w:t>
      </w:r>
      <w:proofErr w:type="gramStart"/>
      <w:r w:rsidRPr="00404F6A">
        <w:rPr>
          <w:rFonts w:hint="eastAsia"/>
        </w:rPr>
        <w:t>疑</w:t>
      </w:r>
      <w:proofErr w:type="gramEnd"/>
      <w:r w:rsidRPr="00404F6A">
        <w:rPr>
          <w:rFonts w:hint="eastAsia"/>
        </w:rPr>
        <w:t>“北”字之誤，或亦可解作“自南”、“□□”。……日北至，整理者疑“南”字之誤，或亦可解作“自北”、“□□”……</w:t>
      </w:r>
    </w:p>
    <w:p w:rsidR="00404F6A" w:rsidRPr="00404F6A" w:rsidRDefault="00404F6A" w:rsidP="0068290F">
      <w:pPr>
        <w:pStyle w:val="aa"/>
        <w:ind w:firstLineChars="0" w:firstLine="0"/>
      </w:pPr>
      <w:r w:rsidRPr="00404F6A">
        <w:rPr>
          <w:rFonts w:hint="eastAsia"/>
        </w:rPr>
        <w:t>可惜他在網上發的文章中有</w:t>
      </w:r>
      <w:proofErr w:type="gramStart"/>
      <w:r w:rsidRPr="00404F6A">
        <w:rPr>
          <w:rFonts w:hint="eastAsia"/>
        </w:rPr>
        <w:t>幾</w:t>
      </w:r>
      <w:proofErr w:type="gramEnd"/>
      <w:r w:rsidRPr="00404F6A">
        <w:rPr>
          <w:rFonts w:hint="eastAsia"/>
        </w:rPr>
        <w:t>個關鍵字，在我們的設</w:t>
      </w:r>
      <w:proofErr w:type="gramStart"/>
      <w:r w:rsidRPr="00404F6A">
        <w:rPr>
          <w:rFonts w:hint="eastAsia"/>
        </w:rPr>
        <w:t>備</w:t>
      </w:r>
      <w:proofErr w:type="gramEnd"/>
      <w:r w:rsidRPr="00404F6A">
        <w:rPr>
          <w:rFonts w:hint="eastAsia"/>
        </w:rPr>
        <w:t>上不能正常顯示，所以不太清楚辛先生的具體意見。我們也認</w:t>
      </w:r>
      <w:proofErr w:type="gramStart"/>
      <w:r w:rsidRPr="00404F6A">
        <w:rPr>
          <w:rFonts w:hint="eastAsia"/>
        </w:rPr>
        <w:t>為</w:t>
      </w:r>
      <w:proofErr w:type="gramEnd"/>
      <w:r w:rsidRPr="00404F6A">
        <w:rPr>
          <w:rFonts w:hint="eastAsia"/>
        </w:rPr>
        <w:t>簡文未必有誤，因為“日南至”、“日北至”這種表述，如果觀</w:t>
      </w:r>
      <w:proofErr w:type="gramStart"/>
      <w:r w:rsidRPr="00404F6A">
        <w:rPr>
          <w:rFonts w:hint="eastAsia"/>
        </w:rPr>
        <w:t>察角</w:t>
      </w:r>
      <w:proofErr w:type="gramEnd"/>
      <w:r w:rsidRPr="00404F6A">
        <w:rPr>
          <w:rFonts w:hint="eastAsia"/>
        </w:rPr>
        <w:t>度或者設計天文模型不同，是可以有不同理解的。文獻中有“夏至丙午”、“冬至壬子”的</w:t>
      </w:r>
      <w:r w:rsidRPr="00404F6A">
        <w:rPr>
          <w:rFonts w:hint="eastAsia"/>
        </w:rPr>
        <w:lastRenderedPageBreak/>
        <w:t>說法（見</w:t>
      </w:r>
      <w:proofErr w:type="gramStart"/>
      <w:r w:rsidRPr="00404F6A">
        <w:rPr>
          <w:rFonts w:hint="eastAsia"/>
        </w:rPr>
        <w:t>於</w:t>
      </w:r>
      <w:proofErr w:type="gramEnd"/>
      <w:r w:rsidRPr="00404F6A">
        <w:rPr>
          <w:rFonts w:hint="eastAsia"/>
        </w:rPr>
        <w:t>《靈樞·九針論》、《針灸甲乙經》等），“丙午”在式盤上位於南，“壬子”在式盤上位於北——因此從式盤這種模型的角度出發，是存在把“日南至”解釋為夏至、“日北至”解釋為冬至的可能的。</w:t>
      </w:r>
    </w:p>
    <w:p w:rsidR="00404F6A" w:rsidRPr="00404F6A" w:rsidRDefault="00404F6A" w:rsidP="003C06A8">
      <w:pPr>
        <w:pStyle w:val="aa"/>
        <w:ind w:firstLine="560"/>
      </w:pPr>
      <w:r w:rsidRPr="00404F6A">
        <w:rPr>
          <w:rFonts w:hint="eastAsia"/>
        </w:rPr>
        <w:t>最</w:t>
      </w:r>
      <w:proofErr w:type="gramStart"/>
      <w:r w:rsidRPr="00404F6A">
        <w:rPr>
          <w:rFonts w:hint="eastAsia"/>
        </w:rPr>
        <w:t>後從曆</w:t>
      </w:r>
      <w:proofErr w:type="gramEnd"/>
      <w:r w:rsidRPr="00404F6A">
        <w:rPr>
          <w:rFonts w:hint="eastAsia"/>
        </w:rPr>
        <w:t>法原理的角度，附</w:t>
      </w:r>
      <w:proofErr w:type="gramStart"/>
      <w:r w:rsidRPr="00404F6A">
        <w:rPr>
          <w:rFonts w:hint="eastAsia"/>
        </w:rPr>
        <w:t>帶</w:t>
      </w:r>
      <w:proofErr w:type="gramEnd"/>
      <w:r w:rsidRPr="00404F6A">
        <w:rPr>
          <w:rFonts w:hint="eastAsia"/>
        </w:rPr>
        <w:t>推測一下古人</w:t>
      </w:r>
      <w:proofErr w:type="gramStart"/>
      <w:r w:rsidRPr="00404F6A">
        <w:rPr>
          <w:rFonts w:hint="eastAsia"/>
        </w:rPr>
        <w:t>為</w:t>
      </w:r>
      <w:proofErr w:type="gramEnd"/>
      <w:r w:rsidRPr="00404F6A">
        <w:rPr>
          <w:rFonts w:hint="eastAsia"/>
        </w:rPr>
        <w:t>什麼</w:t>
      </w:r>
      <w:proofErr w:type="gramStart"/>
      <w:r w:rsidRPr="00404F6A">
        <w:rPr>
          <w:rFonts w:hint="eastAsia"/>
        </w:rPr>
        <w:t>會</w:t>
      </w:r>
      <w:proofErr w:type="gramEnd"/>
      <w:r w:rsidRPr="00404F6A">
        <w:rPr>
          <w:rFonts w:hint="eastAsia"/>
        </w:rPr>
        <w:t>設計“六氣”這種節</w:t>
      </w:r>
      <w:proofErr w:type="gramStart"/>
      <w:r w:rsidRPr="00404F6A">
        <w:rPr>
          <w:rFonts w:hint="eastAsia"/>
        </w:rPr>
        <w:t>氣</w:t>
      </w:r>
      <w:proofErr w:type="gramEnd"/>
      <w:r w:rsidRPr="00404F6A">
        <w:rPr>
          <w:rFonts w:hint="eastAsia"/>
        </w:rPr>
        <w:t>系統。四分</w:t>
      </w:r>
      <w:proofErr w:type="gramStart"/>
      <w:r w:rsidRPr="00404F6A">
        <w:rPr>
          <w:rFonts w:hint="eastAsia"/>
        </w:rPr>
        <w:t>曆</w:t>
      </w:r>
      <w:proofErr w:type="gramEnd"/>
      <w:r w:rsidRPr="00404F6A">
        <w:rPr>
          <w:rFonts w:hint="eastAsia"/>
        </w:rPr>
        <w:t>歲實365¼，六等分後節氣間距60又7/8日，差不多正好是一個六十甲子的循環。因此，“六氣”系統推算節點的干支是十分方便的——只要在六十甲子的基礎上加小餘積日即可，而小餘按八分制又恰</w:t>
      </w:r>
      <w:proofErr w:type="gramStart"/>
      <w:r w:rsidRPr="00404F6A">
        <w:rPr>
          <w:rFonts w:hint="eastAsia"/>
        </w:rPr>
        <w:t>為</w:t>
      </w:r>
      <w:proofErr w:type="gramEnd"/>
      <w:r w:rsidRPr="00404F6A">
        <w:rPr>
          <w:rFonts w:hint="eastAsia"/>
        </w:rPr>
        <w:t>7、6、5、4、3、2、1依次循環，每節氣積日為1，計算簡捷。古人所用</w:t>
      </w:r>
      <w:proofErr w:type="gramStart"/>
      <w:r w:rsidRPr="00404F6A">
        <w:rPr>
          <w:rFonts w:hint="eastAsia"/>
        </w:rPr>
        <w:t>曆</w:t>
      </w:r>
      <w:proofErr w:type="gramEnd"/>
      <w:r w:rsidRPr="00404F6A">
        <w:rPr>
          <w:rFonts w:hint="eastAsia"/>
        </w:rPr>
        <w:t>書形式多樣，有些完全可以配合“六氣”系統使用。例如隨州孔家坡漢簡</w:t>
      </w:r>
      <w:proofErr w:type="gramStart"/>
      <w:r w:rsidRPr="00404F6A">
        <w:rPr>
          <w:rFonts w:hint="eastAsia"/>
        </w:rPr>
        <w:t>曆</w:t>
      </w:r>
      <w:proofErr w:type="gramEnd"/>
      <w:r w:rsidRPr="00404F6A">
        <w:rPr>
          <w:rFonts w:hint="eastAsia"/>
        </w:rPr>
        <w:t>書，含60支簡，於每簡簡首依次書寫60個干支，下面分6欄，每欄兩個月一組共用60干支，於月朔干支下書寫月名；周家臺秦簡、嶽</w:t>
      </w:r>
      <w:proofErr w:type="gramStart"/>
      <w:r w:rsidRPr="00404F6A">
        <w:rPr>
          <w:rFonts w:hint="eastAsia"/>
        </w:rPr>
        <w:t>麓</w:t>
      </w:r>
      <w:proofErr w:type="gramEnd"/>
      <w:r w:rsidRPr="00404F6A">
        <w:rPr>
          <w:rFonts w:hint="eastAsia"/>
        </w:rPr>
        <w:t>秦簡曆書，含60支干支簡和2支月名簡，分6欄，每欄兩個月一組，自朔日起依次書寫干支；肩水金關漢簡T29117、</w:t>
      </w:r>
      <w:proofErr w:type="gramStart"/>
      <w:r w:rsidRPr="00404F6A">
        <w:rPr>
          <w:rFonts w:hint="eastAsia"/>
        </w:rPr>
        <w:t>尹</w:t>
      </w:r>
      <w:proofErr w:type="gramEnd"/>
      <w:r w:rsidRPr="00404F6A">
        <w:rPr>
          <w:rFonts w:hint="eastAsia"/>
        </w:rPr>
        <w:t>灣漢簡元延元年曆書，木牘一圈書寫60干支，各月月朔干支特地分奇偶兩組，設於木牘兩端，並於對應干支上書寫月名。這三類</w:t>
      </w:r>
      <w:proofErr w:type="gramStart"/>
      <w:r w:rsidRPr="00404F6A">
        <w:rPr>
          <w:rFonts w:hint="eastAsia"/>
        </w:rPr>
        <w:t>曆</w:t>
      </w:r>
      <w:proofErr w:type="gramEnd"/>
      <w:r w:rsidRPr="00404F6A">
        <w:rPr>
          <w:rFonts w:hint="eastAsia"/>
        </w:rPr>
        <w:t>書，均可用以方便推出“六氣”干支。</w:t>
      </w:r>
    </w:p>
    <w:p w:rsidR="00404F6A" w:rsidRPr="00404F6A" w:rsidRDefault="00404F6A" w:rsidP="003C06A8">
      <w:pPr>
        <w:pStyle w:val="aa"/>
        <w:ind w:firstLine="560"/>
      </w:pPr>
      <w:r w:rsidRPr="00404F6A">
        <w:rPr>
          <w:rFonts w:hint="eastAsia"/>
        </w:rPr>
        <w:t>以上就是我們</w:t>
      </w:r>
      <w:proofErr w:type="gramStart"/>
      <w:r w:rsidRPr="00404F6A">
        <w:rPr>
          <w:rFonts w:hint="eastAsia"/>
        </w:rPr>
        <w:t>對</w:t>
      </w:r>
      <w:proofErr w:type="gramEnd"/>
      <w:r w:rsidRPr="00404F6A">
        <w:rPr>
          <w:rFonts w:hint="eastAsia"/>
        </w:rPr>
        <w:t>清華簡（捌）所謂“八氣”的</w:t>
      </w:r>
      <w:proofErr w:type="gramStart"/>
      <w:r w:rsidRPr="00404F6A">
        <w:rPr>
          <w:rFonts w:hint="eastAsia"/>
        </w:rPr>
        <w:t>一</w:t>
      </w:r>
      <w:proofErr w:type="gramEnd"/>
      <w:r w:rsidRPr="00404F6A">
        <w:rPr>
          <w:rFonts w:hint="eastAsia"/>
        </w:rPr>
        <w:t>點粗淺的理解。</w:t>
      </w:r>
      <w:r w:rsidRPr="00404F6A">
        <w:rPr>
          <w:rFonts w:hint="eastAsia"/>
        </w:rPr>
        <w:lastRenderedPageBreak/>
        <w:t>因近</w:t>
      </w:r>
      <w:proofErr w:type="gramStart"/>
      <w:r w:rsidRPr="00404F6A">
        <w:rPr>
          <w:rFonts w:hint="eastAsia"/>
        </w:rPr>
        <w:t>來</w:t>
      </w:r>
      <w:proofErr w:type="gramEnd"/>
      <w:r w:rsidRPr="00404F6A">
        <w:rPr>
          <w:rFonts w:hint="eastAsia"/>
        </w:rPr>
        <w:t>網站缺稿，所以將小文寫出——這甚至不能算“論文”。敬請方家批評指正。</w:t>
      </w:r>
    </w:p>
    <w:p w:rsidR="002732E6" w:rsidRPr="00404F6A" w:rsidRDefault="002732E6" w:rsidP="00404F6A"/>
    <w:sectPr w:rsidR="002732E6" w:rsidRPr="00404F6A">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1D5" w:rsidRDefault="005971D5" w:rsidP="00CB0024">
      <w:r>
        <w:separator/>
      </w:r>
    </w:p>
  </w:endnote>
  <w:endnote w:type="continuationSeparator" w:id="0">
    <w:p w:rsidR="005971D5" w:rsidRDefault="005971D5"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IpaP"/>
    <w:panose1 w:val="03000509000000000000"/>
    <w:charset w:val="88"/>
    <w:family w:val="script"/>
    <w:pitch w:val="fixed"/>
    <w:sig w:usb0="00000000"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Pr>
        <w:sz w:val="18"/>
        <w:szCs w:val="18"/>
      </w:rPr>
      <w:t>8</w:t>
    </w:r>
    <w:r w:rsidRPr="00C01B1F">
      <w:rPr>
        <w:rFonts w:hint="eastAsia"/>
        <w:sz w:val="18"/>
        <w:szCs w:val="18"/>
      </w:rPr>
      <w:t>年</w:t>
    </w:r>
    <w:r w:rsidR="0018778C">
      <w:rPr>
        <w:sz w:val="18"/>
        <w:szCs w:val="18"/>
      </w:rPr>
      <w:t>1</w:t>
    </w:r>
    <w:r w:rsidR="00800237">
      <w:rPr>
        <w:sz w:val="18"/>
        <w:szCs w:val="18"/>
      </w:rPr>
      <w:t>1</w:t>
    </w:r>
    <w:r w:rsidRPr="00C01B1F">
      <w:rPr>
        <w:rFonts w:hint="eastAsia"/>
        <w:sz w:val="18"/>
        <w:szCs w:val="18"/>
      </w:rPr>
      <w:t>月</w:t>
    </w:r>
    <w:r w:rsidR="00800237">
      <w:rPr>
        <w:sz w:val="18"/>
        <w:szCs w:val="18"/>
      </w:rPr>
      <w:t>19</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sz w:val="18"/>
        <w:szCs w:val="18"/>
      </w:rPr>
      <w:t>8</w:t>
    </w:r>
    <w:r w:rsidRPr="00C01B1F">
      <w:rPr>
        <w:rFonts w:hint="eastAsia"/>
        <w:sz w:val="18"/>
        <w:szCs w:val="18"/>
      </w:rPr>
      <w:t>年</w:t>
    </w:r>
    <w:r w:rsidR="00800237">
      <w:rPr>
        <w:sz w:val="18"/>
        <w:szCs w:val="18"/>
      </w:rPr>
      <w:t>11</w:t>
    </w:r>
    <w:r w:rsidRPr="00C01B1F">
      <w:rPr>
        <w:rFonts w:hint="eastAsia"/>
        <w:sz w:val="18"/>
        <w:szCs w:val="18"/>
      </w:rPr>
      <w:t>月</w:t>
    </w:r>
    <w:r w:rsidR="00800237">
      <w:rPr>
        <w:sz w:val="18"/>
        <w:szCs w:val="18"/>
      </w:rPr>
      <w:t>19</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1D5" w:rsidRDefault="005971D5" w:rsidP="00CB0024">
      <w:r>
        <w:separator/>
      </w:r>
    </w:p>
  </w:footnote>
  <w:footnote w:type="continuationSeparator" w:id="0">
    <w:p w:rsidR="005971D5" w:rsidRDefault="005971D5"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00775AF2" w:rsidRPr="00775AF2">
      <w:t>http://www.gwz.fudan.edu.cn/Web/Show/43</w:t>
    </w:r>
    <w:r w:rsidR="00800237">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3.5pt;height:50.25pt;visibility:visible" o:bullet="t">
        <v:imagedata r:id="rId1" o:title=""/>
      </v:shape>
    </w:pict>
  </w:numPicBullet>
  <w:numPicBullet w:numPicBulletId="1">
    <w:pict>
      <v:shape id="_x0000_i1059" type="#_x0000_t75" style="width:21.75pt;height:28.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26A6"/>
    <w:rsid w:val="0006648C"/>
    <w:rsid w:val="00067141"/>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2B45"/>
    <w:rsid w:val="001D427D"/>
    <w:rsid w:val="001E6598"/>
    <w:rsid w:val="001F1BFC"/>
    <w:rsid w:val="00211416"/>
    <w:rsid w:val="00216AB7"/>
    <w:rsid w:val="002211DE"/>
    <w:rsid w:val="00230ADF"/>
    <w:rsid w:val="00231125"/>
    <w:rsid w:val="002346A0"/>
    <w:rsid w:val="00237037"/>
    <w:rsid w:val="002372F1"/>
    <w:rsid w:val="00240D78"/>
    <w:rsid w:val="00240EAB"/>
    <w:rsid w:val="00243FD0"/>
    <w:rsid w:val="002464E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2186"/>
    <w:rsid w:val="003637BF"/>
    <w:rsid w:val="00365AA8"/>
    <w:rsid w:val="00373178"/>
    <w:rsid w:val="00375FA4"/>
    <w:rsid w:val="00376418"/>
    <w:rsid w:val="00376ECC"/>
    <w:rsid w:val="00377962"/>
    <w:rsid w:val="003804C5"/>
    <w:rsid w:val="00380E0F"/>
    <w:rsid w:val="00381471"/>
    <w:rsid w:val="00382F27"/>
    <w:rsid w:val="003914E2"/>
    <w:rsid w:val="00394082"/>
    <w:rsid w:val="00395D81"/>
    <w:rsid w:val="003A0D1A"/>
    <w:rsid w:val="003C06A8"/>
    <w:rsid w:val="003C12E0"/>
    <w:rsid w:val="003C3289"/>
    <w:rsid w:val="003C4800"/>
    <w:rsid w:val="003C4D06"/>
    <w:rsid w:val="003D46B8"/>
    <w:rsid w:val="003E1354"/>
    <w:rsid w:val="003E1502"/>
    <w:rsid w:val="003E1E5C"/>
    <w:rsid w:val="003F604F"/>
    <w:rsid w:val="00403C1D"/>
    <w:rsid w:val="00404F6A"/>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0388"/>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49F6"/>
    <w:rsid w:val="00560EBB"/>
    <w:rsid w:val="00564069"/>
    <w:rsid w:val="00570DB1"/>
    <w:rsid w:val="00570E9F"/>
    <w:rsid w:val="00572E56"/>
    <w:rsid w:val="005755E3"/>
    <w:rsid w:val="005816FB"/>
    <w:rsid w:val="00584AEE"/>
    <w:rsid w:val="00586B2B"/>
    <w:rsid w:val="005935F3"/>
    <w:rsid w:val="00594347"/>
    <w:rsid w:val="0059627F"/>
    <w:rsid w:val="005971D5"/>
    <w:rsid w:val="005A2D63"/>
    <w:rsid w:val="005A3011"/>
    <w:rsid w:val="005A419C"/>
    <w:rsid w:val="005A764E"/>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767A1"/>
    <w:rsid w:val="0068290F"/>
    <w:rsid w:val="00682D5D"/>
    <w:rsid w:val="00686575"/>
    <w:rsid w:val="00693A5D"/>
    <w:rsid w:val="006A1B0D"/>
    <w:rsid w:val="006A3D5C"/>
    <w:rsid w:val="006A3F90"/>
    <w:rsid w:val="006B0F0D"/>
    <w:rsid w:val="006B1CF9"/>
    <w:rsid w:val="006B47EE"/>
    <w:rsid w:val="006C6BAA"/>
    <w:rsid w:val="006D3921"/>
    <w:rsid w:val="006D408B"/>
    <w:rsid w:val="006E0E0C"/>
    <w:rsid w:val="006E2F87"/>
    <w:rsid w:val="006E760F"/>
    <w:rsid w:val="006F28BC"/>
    <w:rsid w:val="006F300C"/>
    <w:rsid w:val="006F52F5"/>
    <w:rsid w:val="006F79DD"/>
    <w:rsid w:val="007002F8"/>
    <w:rsid w:val="0070713C"/>
    <w:rsid w:val="00713580"/>
    <w:rsid w:val="007138A4"/>
    <w:rsid w:val="00715D6B"/>
    <w:rsid w:val="007166DE"/>
    <w:rsid w:val="007204C1"/>
    <w:rsid w:val="00724062"/>
    <w:rsid w:val="007317E0"/>
    <w:rsid w:val="0073487E"/>
    <w:rsid w:val="00740478"/>
    <w:rsid w:val="00742DDD"/>
    <w:rsid w:val="0075360F"/>
    <w:rsid w:val="0076174E"/>
    <w:rsid w:val="007701AA"/>
    <w:rsid w:val="007708C6"/>
    <w:rsid w:val="00771D41"/>
    <w:rsid w:val="007721C4"/>
    <w:rsid w:val="0077379F"/>
    <w:rsid w:val="00773918"/>
    <w:rsid w:val="00775AF2"/>
    <w:rsid w:val="007810E0"/>
    <w:rsid w:val="007A6AF3"/>
    <w:rsid w:val="007B0257"/>
    <w:rsid w:val="007B1A80"/>
    <w:rsid w:val="007C4028"/>
    <w:rsid w:val="007C6D48"/>
    <w:rsid w:val="007D5FCD"/>
    <w:rsid w:val="007D776B"/>
    <w:rsid w:val="007F7E7C"/>
    <w:rsid w:val="00800237"/>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2238"/>
    <w:rsid w:val="00962DFC"/>
    <w:rsid w:val="00964805"/>
    <w:rsid w:val="00970316"/>
    <w:rsid w:val="00970D12"/>
    <w:rsid w:val="0097125F"/>
    <w:rsid w:val="00977219"/>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679DF"/>
    <w:rsid w:val="00A710B2"/>
    <w:rsid w:val="00A71884"/>
    <w:rsid w:val="00A72999"/>
    <w:rsid w:val="00A73FD8"/>
    <w:rsid w:val="00A7444E"/>
    <w:rsid w:val="00A76F1D"/>
    <w:rsid w:val="00A8129E"/>
    <w:rsid w:val="00A84BF3"/>
    <w:rsid w:val="00A87B29"/>
    <w:rsid w:val="00AA0328"/>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0BCA"/>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A455C"/>
    <w:rsid w:val="00CB0024"/>
    <w:rsid w:val="00CB3F3F"/>
    <w:rsid w:val="00CC33AB"/>
    <w:rsid w:val="00CC5463"/>
    <w:rsid w:val="00CC6F6E"/>
    <w:rsid w:val="00CD12D8"/>
    <w:rsid w:val="00CD3AD6"/>
    <w:rsid w:val="00CE1F09"/>
    <w:rsid w:val="00CF2087"/>
    <w:rsid w:val="00CF2D53"/>
    <w:rsid w:val="00CF3432"/>
    <w:rsid w:val="00CF55D5"/>
    <w:rsid w:val="00CF736F"/>
    <w:rsid w:val="00D00583"/>
    <w:rsid w:val="00D12835"/>
    <w:rsid w:val="00D14104"/>
    <w:rsid w:val="00D24914"/>
    <w:rsid w:val="00D326D7"/>
    <w:rsid w:val="00D40B52"/>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95D55"/>
    <w:rsid w:val="00DA17FB"/>
    <w:rsid w:val="00DA2027"/>
    <w:rsid w:val="00DA469D"/>
    <w:rsid w:val="00DB1A8E"/>
    <w:rsid w:val="00DB2818"/>
    <w:rsid w:val="00DC2A33"/>
    <w:rsid w:val="00DC2BF8"/>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579F"/>
    <w:rsid w:val="00E37814"/>
    <w:rsid w:val="00E415C5"/>
    <w:rsid w:val="00E53B98"/>
    <w:rsid w:val="00E74B97"/>
    <w:rsid w:val="00E768A0"/>
    <w:rsid w:val="00E8039B"/>
    <w:rsid w:val="00E8091B"/>
    <w:rsid w:val="00E84361"/>
    <w:rsid w:val="00E84A0C"/>
    <w:rsid w:val="00E90438"/>
    <w:rsid w:val="00E91058"/>
    <w:rsid w:val="00EA236B"/>
    <w:rsid w:val="00EA3753"/>
    <w:rsid w:val="00EA7776"/>
    <w:rsid w:val="00EB330F"/>
    <w:rsid w:val="00EB7229"/>
    <w:rsid w:val="00EC15D3"/>
    <w:rsid w:val="00EC60F9"/>
    <w:rsid w:val="00ED01D0"/>
    <w:rsid w:val="00ED2E6F"/>
    <w:rsid w:val="00ED4220"/>
    <w:rsid w:val="00ED7DB3"/>
    <w:rsid w:val="00EE0568"/>
    <w:rsid w:val="00EE528D"/>
    <w:rsid w:val="00EE6C33"/>
    <w:rsid w:val="00EE6DB8"/>
    <w:rsid w:val="00EF0E85"/>
    <w:rsid w:val="00EF2B6D"/>
    <w:rsid w:val="00EF302F"/>
    <w:rsid w:val="00EF712F"/>
    <w:rsid w:val="00F00938"/>
    <w:rsid w:val="00F02015"/>
    <w:rsid w:val="00F06B67"/>
    <w:rsid w:val="00F10AFC"/>
    <w:rsid w:val="00F17AAD"/>
    <w:rsid w:val="00F27D53"/>
    <w:rsid w:val="00F31282"/>
    <w:rsid w:val="00F322A5"/>
    <w:rsid w:val="00F34E9E"/>
    <w:rsid w:val="00F34EBF"/>
    <w:rsid w:val="00F36F17"/>
    <w:rsid w:val="00F53292"/>
    <w:rsid w:val="00F5440A"/>
    <w:rsid w:val="00F54627"/>
    <w:rsid w:val="00F55497"/>
    <w:rsid w:val="00F6326B"/>
    <w:rsid w:val="00F66363"/>
    <w:rsid w:val="00F66FE5"/>
    <w:rsid w:val="00F73ABB"/>
    <w:rsid w:val="00F74311"/>
    <w:rsid w:val="00F76B2A"/>
    <w:rsid w:val="00F80228"/>
    <w:rsid w:val="00F805FB"/>
    <w:rsid w:val="00F856E5"/>
    <w:rsid w:val="00FA3C18"/>
    <w:rsid w:val="00FA72F5"/>
    <w:rsid w:val="00FB45B2"/>
    <w:rsid w:val="00FB5A75"/>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A2262F"/>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aff4"/>
    <w:uiPriority w:val="10"/>
    <w:qFormat/>
    <w:rsid w:val="00404F6A"/>
    <w:pPr>
      <w:spacing w:before="240" w:after="60"/>
      <w:jc w:val="center"/>
      <w:outlineLvl w:val="0"/>
    </w:pPr>
    <w:rPr>
      <w:rFonts w:asciiTheme="majorHAnsi" w:hAnsiTheme="majorHAnsi" w:cstheme="majorBidi"/>
      <w:b/>
      <w:bCs/>
      <w:sz w:val="32"/>
      <w:szCs w:val="32"/>
    </w:rPr>
  </w:style>
  <w:style w:type="character" w:customStyle="1" w:styleId="aff4">
    <w:name w:val="标题 字符"/>
    <w:basedOn w:val="a0"/>
    <w:link w:val="aff3"/>
    <w:uiPriority w:val="10"/>
    <w:rsid w:val="00404F6A"/>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31CE2-866B-4C9B-BFD3-6B527AF24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1951</TotalTime>
  <Pages>10</Pages>
  <Words>655</Words>
  <Characters>3739</Characters>
  <Application>Microsoft Office Word</Application>
  <DocSecurity>0</DocSecurity>
  <Lines>31</Lines>
  <Paragraphs>8</Paragraphs>
  <ScaleCrop>false</ScaleCrop>
  <Company>GWZ</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194</cp:revision>
  <dcterms:created xsi:type="dcterms:W3CDTF">2018-01-27T09:07:00Z</dcterms:created>
  <dcterms:modified xsi:type="dcterms:W3CDTF">2018-11-19T06:25:00Z</dcterms:modified>
</cp:coreProperties>
</file>